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E8C" w:rsidRDefault="007D5E8C" w:rsidP="007D5E8C">
      <w:r>
        <w:t>2.1 Descrição dos Objetivos do Sistema</w:t>
      </w:r>
    </w:p>
    <w:p w:rsidR="007D5E8C" w:rsidRDefault="007D5E8C" w:rsidP="007D5E8C">
      <w:r>
        <w:t xml:space="preserve">Os conceitos que nortearam o desenvolvimento do projeto </w:t>
      </w:r>
      <w:proofErr w:type="spellStart"/>
      <w:r w:rsidRPr="007D5E8C">
        <w:rPr>
          <w:rStyle w:val="Forte"/>
          <w:b w:val="0"/>
        </w:rPr>
        <w:t>SeniorCareManager</w:t>
      </w:r>
      <w:proofErr w:type="spellEnd"/>
      <w:r>
        <w:t xml:space="preserve"> concretizam-se por meio da criação de um sistema informatizado e integrado, voltado ao gerenciamento das atividades </w:t>
      </w:r>
      <w:r w:rsidRPr="007D5E8C">
        <w:t>do</w:t>
      </w:r>
      <w:r w:rsidRPr="007D5E8C">
        <w:rPr>
          <w:b/>
        </w:rPr>
        <w:t xml:space="preserve"> </w:t>
      </w:r>
      <w:r w:rsidRPr="007D5E8C">
        <w:rPr>
          <w:rStyle w:val="Forte"/>
          <w:b w:val="0"/>
        </w:rPr>
        <w:t>Lar dos Velhinhos São Vicente de Paulo</w:t>
      </w:r>
      <w:r w:rsidRPr="007D5E8C">
        <w:rPr>
          <w:b/>
        </w:rPr>
        <w:t xml:space="preserve"> e </w:t>
      </w:r>
      <w:r w:rsidRPr="007D5E8C">
        <w:t>da</w:t>
      </w:r>
      <w:r w:rsidRPr="007D5E8C">
        <w:rPr>
          <w:b/>
        </w:rPr>
        <w:t xml:space="preserve"> </w:t>
      </w:r>
      <w:r w:rsidRPr="007D5E8C">
        <w:rPr>
          <w:rStyle w:val="Forte"/>
          <w:b w:val="0"/>
        </w:rPr>
        <w:t>APAE de Jales (SP)</w:t>
      </w:r>
      <w:r w:rsidRPr="007D5E8C">
        <w:rPr>
          <w:b/>
        </w:rPr>
        <w:t>.</w:t>
      </w:r>
      <w:r>
        <w:t xml:space="preserve"> O sistema foi idealizado para substituir processos obsoletos, ainda baseados em cadernos e planilhas físicas, que se mostravam ineficazes, sujeitos a falhas e com sérios riscos de perda de dados. A proposta busca modernizar a administração institucional, centralizar informações essenciais e promover maior eficiência e segurança nos atendimentos.</w:t>
      </w:r>
      <w:bookmarkStart w:id="0" w:name="_GoBack"/>
      <w:bookmarkEnd w:id="0"/>
    </w:p>
    <w:p w:rsidR="007D5E8C" w:rsidRDefault="007D5E8C" w:rsidP="007D5E8C">
      <w:r>
        <w:t>A plataforma tem como missão oferecer às instituições um recurso tecnológico capaz de organizar de forma abrangente dados relacionados à saúde dos residentes, ao controle de vacinas, à gestão de estoques e à administração de compras e doações. Com isso, assegura maior transparência na utilização dos recursos, rastreabilidade nas informações e agilidade nos processos internos, além de fortalecer a confiabilidade junto à comunidade.</w:t>
      </w:r>
    </w:p>
    <w:p w:rsidR="007D5E8C" w:rsidRDefault="007D5E8C" w:rsidP="007D5E8C">
      <w:pPr>
        <w:rPr>
          <w:rFonts w:ascii="Segoe UI" w:hAnsi="Segoe UI" w:cs="Segoe UI"/>
          <w:b/>
          <w:bCs/>
          <w:sz w:val="18"/>
          <w:szCs w:val="18"/>
        </w:rPr>
      </w:pPr>
      <w:r>
        <w:t xml:space="preserve">Ao analisar as implicações do aprimoramento proporcionado pelo sistema, torna-se evidente o impacto positivo em termos sociais e organizacionais. A solução contribui diretamente para a melhoria da qualidade de vida dos residentes, ao possibilitar um acompanhamento mais completo e seguro da saúde, e para a sustentabilidade institucional, ao reduzir desperdícios e falhas nos processos administrativos. Dessa forma, o </w:t>
      </w:r>
      <w:proofErr w:type="spellStart"/>
      <w:r w:rsidRPr="007D5E8C">
        <w:rPr>
          <w:rStyle w:val="eop"/>
        </w:rPr>
        <w:t>SeniorCareManager</w:t>
      </w:r>
      <w:proofErr w:type="spellEnd"/>
      <w:r>
        <w:t xml:space="preserve"> representa um passo estratégico na modernização das </w:t>
      </w:r>
      <w:proofErr w:type="spellStart"/>
      <w:r w:rsidRPr="007D5E8C">
        <w:t>ILPIs</w:t>
      </w:r>
      <w:proofErr w:type="spellEnd"/>
      <w:r>
        <w:t>, elevando a gestão das entidades a um novo patamar de eficiência, transparência e cuidado.</w:t>
      </w:r>
      <w:r>
        <w:br/>
      </w:r>
      <w:r>
        <w:br/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2.2 ANÁLISE DE SISTEMAS EXISTENTES</w:t>
      </w:r>
      <w:r>
        <w:rPr>
          <w:rStyle w:val="eop"/>
          <w:rFonts w:ascii="Calibri" w:hAnsi="Calibri" w:cs="Calibri"/>
          <w:b/>
          <w:bCs/>
          <w:sz w:val="28"/>
          <w:szCs w:val="28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O Lar São Vicente de Paulo, instituição filantrópica localizada na cidade de Jales-SP, presta diversos serviços voltados ao acolhimento e cuidado de idosos em situação de vulnerabilidade. A gestão desses serviços, atualmente, é realizada de forma manual ou com o auxílio de ferramentas genéricas, como planilhas eletrônicas e documentos físicos, o que pode comprometer a eficiência, a segurança das informações e a tomada de decisões estratégicas.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Diante desse cenário, torna-se essencial a análise de sistemas existentes que possam servir de referência para o desenvolvimento de um software personalizado, capaz de atender às necessidades específicas da instituição. A seguir, são apresentados alguns sistemas com funcionalidades relevantes para o contexto do Lar São Vicente de Paulo: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</w:rPr>
        <w:t>O sistema SILPI – Sistemas Humanizados (Figura 1)</w:t>
      </w:r>
      <w:r>
        <w:rPr>
          <w:rStyle w:val="normaltextrun"/>
          <w:rFonts w:ascii="Calibri" w:hAnsi="Calibri" w:cs="Calibri"/>
        </w:rPr>
        <w:t xml:space="preserve"> é uma solução desenvolvida para a gestão de Instituições de Longa Permanência para Idosos (</w:t>
      </w:r>
      <w:proofErr w:type="spellStart"/>
      <w:r>
        <w:rPr>
          <w:rStyle w:val="normaltextrun"/>
          <w:rFonts w:ascii="Calibri" w:hAnsi="Calibri" w:cs="Calibri"/>
        </w:rPr>
        <w:t>ILPIs</w:t>
      </w:r>
      <w:proofErr w:type="spellEnd"/>
      <w:r>
        <w:rPr>
          <w:rStyle w:val="normaltextrun"/>
          <w:rFonts w:ascii="Calibri" w:hAnsi="Calibri" w:cs="Calibri"/>
        </w:rPr>
        <w:t>). Ele oferece funcionalidades voltadas ao controle assistencial, como prontuário eletrônico, administração de medicamentos, evolução clínica dos residentes e gestão de atividades diárias. O sistema também contempla módulos administrativos, como controle de estoque, contas a pagar e receber, e relatórios gerenciais. A plataforma é personalizável conforme as necessidades da instituição, podendo operar em nuvem ou em servidores locais. Além disso, o SILPI possui suporte técnico especializado e interface intuitiva, facilitando a adoção por equipes multidisciplinares.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Figura 1 –  Dashboard SILPI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>
            <wp:extent cx="5495925" cy="2786129"/>
            <wp:effectExtent l="0" t="0" r="0" b="0"/>
            <wp:docPr id="2" name="Imagem 2" descr="C:\Users\Aluno\AppData\Local\Microsoft\Windows\INetCache\Content.MSO\C2E213C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\AppData\Local\Microsoft\Windows\INetCache\Content.MSO\C2E213C3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55" cy="281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</w:rPr>
        <w:t>O sistema Gestão 360 Social da SETA Sistemas (Figura 2)</w:t>
      </w:r>
      <w:r>
        <w:rPr>
          <w:rStyle w:val="normaltextrun"/>
          <w:rFonts w:ascii="Calibri" w:hAnsi="Calibri" w:cs="Calibri"/>
        </w:rPr>
        <w:t xml:space="preserve"> é uma plataforma voltada para instituições de assistência social, com foco na gestão integrada de acolhidos, voluntários, projetos e recursos financeiros. O sistema permite o cadastro detalhado de beneficiários, controle de atendimentos, evolução dos acolhidos e emissão de relatórios técnicos. Também oferece integração com o </w:t>
      </w:r>
      <w:proofErr w:type="spellStart"/>
      <w:r>
        <w:rPr>
          <w:rStyle w:val="normaltextrun"/>
          <w:rFonts w:ascii="Calibri" w:hAnsi="Calibri" w:cs="Calibri"/>
        </w:rPr>
        <w:t>CadÚnico</w:t>
      </w:r>
      <w:proofErr w:type="spellEnd"/>
      <w:r>
        <w:rPr>
          <w:rStyle w:val="normaltextrun"/>
          <w:rFonts w:ascii="Calibri" w:hAnsi="Calibri" w:cs="Calibri"/>
        </w:rPr>
        <w:t xml:space="preserve"> e ferramentas para prestação de contas, planejamento de programas sociais e conciliação bancária. A solução é escalável e pode ser adaptada a diferentes portes institucionais, promovendo maior transparência e eficiência na gestão dos serviços oferecidos.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Figura 2 - 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</w:rPr>
        <w:t>O sistema ONG Fácil (Figura 3)</w:t>
      </w:r>
      <w:r>
        <w:rPr>
          <w:rStyle w:val="normaltextrun"/>
          <w:rFonts w:ascii="Calibri" w:hAnsi="Calibri" w:cs="Calibri"/>
        </w:rPr>
        <w:t xml:space="preserve"> é uma plataforma online voltada para a gestão de organizações não governamentais e instituições filantrópicas. Ele oferece funcionalidades como controle de doações financeiras e materiais, cadastro de doadores, emissão de recibos, gestão de contas a pagar e receber, e geração de relatórios financeiros. O sistema também inclui módulos para comunicação com doadores, campanhas de arrecadação e prestação de contas. Sua operação é totalmente baseada em nuvem, permitindo acesso remoto e seguro às informações. A interface é simples e intuitiva, facilitando o uso por equipes administrativas com diferentes níveis de familiaridade tecnológica.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Figura 3 – Tela de registro de adoção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>
            <wp:extent cx="6057900" cy="3506502"/>
            <wp:effectExtent l="0" t="0" r="0" b="0"/>
            <wp:docPr id="1" name="Imagem 1" descr="C:\Users\Aluno\AppData\Local\Microsoft\Windows\INetCache\Content.MSO\BE1A85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uno\AppData\Local\Microsoft\Windows\INetCache\Content.MSO\BE1A85C9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542" cy="353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2.3 DESCRIÇÃO DOS PRINCIPAIS PROBLEMAS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A ausência de um sistema informatizado específico para o gerenciamento das atividades do Lar São Vicente de Paulo tem gerado uma série de dificuldades operacionais e administrativas que comprometem a eficiência dos serviços prestados. A seguir, são descritos os principais problemas identificados durante o levantamento de requisitos e visitas técnicas à instituição: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Controle manual de informações:</w:t>
      </w:r>
      <w:r>
        <w:rPr>
          <w:rStyle w:val="normaltextrun"/>
          <w:rFonts w:ascii="Calibri" w:hAnsi="Calibri" w:cs="Calibri"/>
        </w:rPr>
        <w:t xml:space="preserve"> A gestão de dados dos residentes, colaboradores, voluntários e doações é realizada por meio de planilhas eletrônicas e registros físicos, o que aumenta o risco de perda de informações, duplicidade de dados e erros de preenchimento.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Falta de integração entre setores:</w:t>
      </w:r>
      <w:r>
        <w:rPr>
          <w:rStyle w:val="normaltextrun"/>
          <w:rFonts w:ascii="Calibri" w:hAnsi="Calibri" w:cs="Calibri"/>
        </w:rPr>
        <w:t xml:space="preserve"> Os setores de saúde, administração, assistência social e almoxarifado operam de forma isolada, dificultando a comunicação interna e a tomada de decisões baseadas em dados consolidados.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Dificuldade na gestão de medicamentos e prontuários:</w:t>
      </w:r>
      <w:r>
        <w:rPr>
          <w:rStyle w:val="normaltextrun"/>
          <w:rFonts w:ascii="Calibri" w:hAnsi="Calibri" w:cs="Calibri"/>
        </w:rPr>
        <w:t xml:space="preserve"> O controle de medicamentos, prescrições e evolução clínica dos residentes é feito de forma fragmentada, sem um sistema que permita o acompanhamento histórico e a rastreabilidade das informações.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Gestão financeira descentralizada:</w:t>
      </w:r>
      <w:r>
        <w:rPr>
          <w:rStyle w:val="normaltextrun"/>
          <w:rFonts w:ascii="Calibri" w:hAnsi="Calibri" w:cs="Calibri"/>
        </w:rPr>
        <w:t xml:space="preserve"> A administração de receitas, despesas, doações e prestação de contas é realizada sem o apoio de ferramentas automatizadas, o que dificulta a transparência e a organização contábil da instituição.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Ausência de relatórios gerenciais:</w:t>
      </w:r>
      <w:r>
        <w:rPr>
          <w:rStyle w:val="normaltextrun"/>
          <w:rFonts w:ascii="Calibri" w:hAnsi="Calibri" w:cs="Calibri"/>
        </w:rPr>
        <w:t xml:space="preserve"> A instituição não dispõe de relatórios analíticos que permitam avaliar indicadores de desempenho, ocupação, consumo de recursos ou evolução dos acolhidos, limitando a capacidade de planejamento estratégico.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Baixa eficiência na captação e fidelização de doadores:</w:t>
      </w:r>
      <w:r>
        <w:rPr>
          <w:rStyle w:val="normaltextrun"/>
          <w:rFonts w:ascii="Calibri" w:hAnsi="Calibri" w:cs="Calibri"/>
        </w:rPr>
        <w:t xml:space="preserve"> O processo de registro e acompanhamento de doações é pouco estruturado, dificultando a comunicação com doadores e a realização de campanhas de arrecadação eficazes.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lastRenderedPageBreak/>
        <w:t>Limitações na comunicação interna:</w:t>
      </w:r>
      <w:r>
        <w:rPr>
          <w:rStyle w:val="normaltextrun"/>
          <w:rFonts w:ascii="Calibri" w:hAnsi="Calibri" w:cs="Calibri"/>
        </w:rPr>
        <w:t xml:space="preserve"> A troca de informações entre os colaboradores e setores é feita por meio de bilhetes, telefonemas ou reuniões presenciais, o que pode gerar atrasos, ruídos de comunicação e retrabalho.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Esses problemas evidenciam a necessidade de desenvolvimento de um sistema integrado e personalizado, capaz de atender às demandas específicas do Lar São Vicente de Paulo, promovendo maior eficiência, segurança da informação e qualidade no atendimento aos idosos acolhidos.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2 LEVANTAMENTO DE REQUISITOS DE SOFTWARE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O levantamento de requisitos representa uma das etapas mais importantes no processo de desenvolvimento do sistema, pois é nesse momento que se identificam e documentam as necessidades reais dos usuários e da instituição. Esse processo estabelece os fundamentos para a definição clara do que será construído, garantindo que o software esteja alinhado às expectativas dos envolvidos.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De acordo com Pressman (2021):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A engenharia de requisitos oferece o suporte adequado para compreender o que o cliente precisa, avaliando as demandas, verificando a viabilidade, negociando condições possíveis e especificando funcionalidades que serão transformadas em um sistema de software operacional (PRESSMAN, 2021, p.118).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No contexto do sistema para o Lar dos Velhinhos e a APAE, o levantamento possibilitou identificar pontos críticos a serem solucionados, como a necessidade de centralizar informações médicas em um prontuário digital, organizar e registrar o controle de vacinas, melhorar a gestão de compras e doações, além de automatizar os processos de estoque. Essas funcionalidades refletem as principais demandas das instituições, promovendo mais eficiência, segurança e transparência em suas rotinas.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Segundo </w:t>
      </w:r>
      <w:proofErr w:type="spellStart"/>
      <w:r>
        <w:rPr>
          <w:rStyle w:val="normaltextrun"/>
          <w:rFonts w:ascii="Calibri" w:hAnsi="Calibri" w:cs="Calibri"/>
        </w:rPr>
        <w:t>Sommerville</w:t>
      </w:r>
      <w:proofErr w:type="spellEnd"/>
      <w:r>
        <w:rPr>
          <w:rStyle w:val="normaltextrun"/>
          <w:rFonts w:ascii="Calibri" w:hAnsi="Calibri" w:cs="Calibri"/>
        </w:rPr>
        <w:t xml:space="preserve"> (2018), a definição de requisitos vai além de registrar informações iniciais: trata-se de um passo essencial para estruturar o ciclo de vida do software, garantindo clareza no que será desenvolvido. Dessa forma, o levantamento realizado neste projeto permite construir uma solução capaz de atender às necessidades administrativas e assistenciais, melhorando o gerenciamento institucional e a qualidade do serviço oferecido aos residentes.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Assim, esse processo constitui a base para assegurar que o sistema proposto cumpra seu papel, ao alinhar as expectativas dos usuários com as funcionalidades definidas, resultando em uma ferramenta que agrega valor e efetivamente resolve os problemas identificados nas entidades.</w:t>
      </w:r>
      <w:r>
        <w:rPr>
          <w:rStyle w:val="eop"/>
          <w:rFonts w:ascii="Calibri" w:hAnsi="Calibri" w:cs="Calibri"/>
        </w:rPr>
        <w:t> </w:t>
      </w:r>
    </w:p>
    <w:p w:rsidR="007D5E8C" w:rsidRDefault="007D5E8C" w:rsidP="007D5E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7D5E8C" w:rsidRDefault="007D5E8C" w:rsidP="007D5E8C"/>
    <w:p w:rsidR="00487D33" w:rsidRPr="00487D33" w:rsidRDefault="00487D33" w:rsidP="00487D33">
      <w:pPr>
        <w:rPr>
          <w:sz w:val="24"/>
          <w:szCs w:val="24"/>
          <w:lang w:eastAsia="pt-BR"/>
        </w:rPr>
      </w:pPr>
    </w:p>
    <w:p w:rsidR="00CD2DB2" w:rsidRPr="00487D33" w:rsidRDefault="00CD2DB2" w:rsidP="00487D33">
      <w:pPr>
        <w:rPr>
          <w:sz w:val="24"/>
          <w:szCs w:val="24"/>
          <w:lang w:eastAsia="pt-BR"/>
        </w:rPr>
      </w:pPr>
    </w:p>
    <w:sectPr w:rsidR="00CD2DB2" w:rsidRPr="00487D33" w:rsidSect="005F49F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B485C"/>
    <w:multiLevelType w:val="multilevel"/>
    <w:tmpl w:val="8240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950D1"/>
    <w:multiLevelType w:val="multilevel"/>
    <w:tmpl w:val="52B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390BF8"/>
    <w:multiLevelType w:val="multilevel"/>
    <w:tmpl w:val="9BE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366598"/>
    <w:multiLevelType w:val="multilevel"/>
    <w:tmpl w:val="9D6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E95F13"/>
    <w:multiLevelType w:val="multilevel"/>
    <w:tmpl w:val="35D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F476FC"/>
    <w:multiLevelType w:val="multilevel"/>
    <w:tmpl w:val="EF8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530412"/>
    <w:multiLevelType w:val="multilevel"/>
    <w:tmpl w:val="8FB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33"/>
    <w:rsid w:val="00404A8C"/>
    <w:rsid w:val="004227BD"/>
    <w:rsid w:val="00487D33"/>
    <w:rsid w:val="005F49FA"/>
    <w:rsid w:val="007D5E8C"/>
    <w:rsid w:val="00CD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CF8AD"/>
  <w15:chartTrackingRefBased/>
  <w15:docId w15:val="{14F8595D-5D47-477B-AFF7-6E7F922E4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87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87D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87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7D33"/>
    <w:rPr>
      <w:b/>
      <w:bCs/>
    </w:rPr>
  </w:style>
  <w:style w:type="paragraph" w:customStyle="1" w:styleId="paragraph">
    <w:name w:val="paragraph"/>
    <w:basedOn w:val="Normal"/>
    <w:rsid w:val="007D5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7D5E8C"/>
  </w:style>
  <w:style w:type="character" w:customStyle="1" w:styleId="eop">
    <w:name w:val="eop"/>
    <w:basedOn w:val="Fontepargpadro"/>
    <w:rsid w:val="007D5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89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1398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2025-09-09T19:54:00Z</dcterms:created>
  <dcterms:modified xsi:type="dcterms:W3CDTF">2025-09-10T16:28:00Z</dcterms:modified>
</cp:coreProperties>
</file>