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3AEDD295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>Sprint #</w:t>
            </w:r>
          </w:p>
        </w:tc>
        <w:tc>
          <w:tcPr>
            <w:tcW w:w="2754" w:type="dxa"/>
          </w:tcPr>
          <w:p w14:paraId="67654B2E" w14:textId="4E3351B9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</w:p>
        </w:tc>
        <w:tc>
          <w:tcPr>
            <w:tcW w:w="4693" w:type="dxa"/>
          </w:tcPr>
          <w:p w14:paraId="340221E4" w14:textId="7C2754A3" w:rsidR="00140D25" w:rsidRPr="00927883" w:rsidRDefault="00140D25">
            <w:pPr>
              <w:rPr>
                <w:b/>
                <w:bCs/>
              </w:rPr>
            </w:pPr>
            <w:r w:rsidRPr="00927883">
              <w:rPr>
                <w:b/>
                <w:bCs/>
              </w:rPr>
              <w:t>Final Date:</w:t>
            </w:r>
            <w:r w:rsidR="00937933" w:rsidRPr="00927883">
              <w:rPr>
                <w:b/>
                <w:bCs/>
              </w:rPr>
              <w:t xml:space="preserve"> </w:t>
            </w:r>
            <w:r w:rsidR="00927883" w:rsidRPr="00927883">
              <w:rPr>
                <w:b/>
              </w:rPr>
              <w:t>14/10/2025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>t Name: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5D899EAA" w:rsidR="00256901" w:rsidRPr="00140D25" w:rsidRDefault="00875445">
            <w:pPr>
              <w:rPr>
                <w:b/>
                <w:bCs/>
              </w:rPr>
            </w:pPr>
            <w:r>
              <w:rPr>
                <w:b/>
                <w:bCs/>
              </w:rPr>
              <w:t>Senior Care Manager</w:t>
            </w:r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31D4113A" w:rsidR="00140D25" w:rsidRDefault="00875445">
            <w:r>
              <w:t>Renato dos Santos Filho</w:t>
            </w:r>
          </w:p>
        </w:tc>
      </w:tr>
      <w:tr w:rsidR="00927883" w14:paraId="103C304E" w14:textId="77777777" w:rsidTr="49B94C8C">
        <w:tc>
          <w:tcPr>
            <w:tcW w:w="10201" w:type="dxa"/>
            <w:gridSpan w:val="3"/>
          </w:tcPr>
          <w:p w14:paraId="6DDE9D0F" w14:textId="1047A3A0" w:rsidR="00927883" w:rsidRDefault="00927883" w:rsidP="00927883">
            <w:r>
              <w:t>Marco Antônio Dos Santos Masson</w:t>
            </w:r>
          </w:p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0C662CBB" w:rsidR="00140D25" w:rsidRDefault="00927883">
            <w:r>
              <w:t>Rodrigo Yoshida Lombezi</w:t>
            </w:r>
          </w:p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5A23CFB4" w:rsidR="00140D25" w:rsidRDefault="00927883">
            <w:r>
              <w:t xml:space="preserve">Franciane Ramos Franco </w:t>
            </w:r>
          </w:p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676D1087" w:rsidR="00140D25" w:rsidRDefault="00927883">
            <w:r>
              <w:t>Vinicius Lúcio Marcolino da Silva</w:t>
            </w:r>
          </w:p>
        </w:tc>
      </w:tr>
    </w:tbl>
    <w:p w14:paraId="3BB69ACA" w14:textId="77777777" w:rsidR="00140D25" w:rsidRDefault="00140D25">
      <w:bookmarkStart w:id="0" w:name="_GoBack"/>
      <w:bookmarkEnd w:id="0"/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238BCA1B" w:rsidR="00100CB4" w:rsidRDefault="00875445" w:rsidP="004D5173">
            <w:r>
              <w:t>84</w:t>
            </w:r>
          </w:p>
        </w:tc>
        <w:tc>
          <w:tcPr>
            <w:tcW w:w="6234" w:type="dxa"/>
          </w:tcPr>
          <w:p w14:paraId="6C93C027" w14:textId="4EDD3EA9" w:rsidR="00100CB4" w:rsidRDefault="00927883" w:rsidP="004D5173">
            <w:r>
              <w:t xml:space="preserve">Sprint </w:t>
            </w:r>
            <w:r w:rsidR="00875445">
              <w:t>Implementar validações para a classe unit of measure</w:t>
            </w:r>
          </w:p>
        </w:tc>
        <w:tc>
          <w:tcPr>
            <w:tcW w:w="1541" w:type="dxa"/>
          </w:tcPr>
          <w:p w14:paraId="7B3F85A3" w14:textId="5D022943" w:rsidR="00100CB4" w:rsidRPr="00927883" w:rsidRDefault="00875445" w:rsidP="114CD1AC">
            <w:pPr>
              <w:rPr>
                <w:bCs/>
              </w:rPr>
            </w:pPr>
            <w:r w:rsidRPr="00927883">
              <w:rPr>
                <w:bCs/>
              </w:rPr>
              <w:t>10/10/2025</w:t>
            </w:r>
          </w:p>
        </w:tc>
        <w:tc>
          <w:tcPr>
            <w:tcW w:w="1672" w:type="dxa"/>
          </w:tcPr>
          <w:p w14:paraId="4EF6A697" w14:textId="51FA8C3B" w:rsidR="00100CB4" w:rsidRDefault="00875445" w:rsidP="004D5173">
            <w:r>
              <w:t>14/10/2025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875445" w14:paraId="0B1F98CC" w14:textId="77777777" w:rsidTr="49B94C8C">
        <w:tc>
          <w:tcPr>
            <w:tcW w:w="828" w:type="dxa"/>
          </w:tcPr>
          <w:p w14:paraId="3BEA4665" w14:textId="73A07BA0" w:rsidR="00875445" w:rsidRDefault="00875445" w:rsidP="00875445">
            <w:r>
              <w:t>84</w:t>
            </w:r>
          </w:p>
        </w:tc>
        <w:tc>
          <w:tcPr>
            <w:tcW w:w="2971" w:type="dxa"/>
          </w:tcPr>
          <w:p w14:paraId="259B5208" w14:textId="25F82EEF" w:rsidR="00875445" w:rsidRDefault="00875445" w:rsidP="00875445">
            <w:r>
              <w:t>Implementar validações para a classe unit of measure</w:t>
            </w:r>
          </w:p>
        </w:tc>
        <w:tc>
          <w:tcPr>
            <w:tcW w:w="1441" w:type="dxa"/>
          </w:tcPr>
          <w:p w14:paraId="5C12E670" w14:textId="364740B0" w:rsidR="00875445" w:rsidRDefault="00875445" w:rsidP="00875445">
            <w:r>
              <w:t>Renato dos Santos</w:t>
            </w:r>
          </w:p>
        </w:tc>
        <w:tc>
          <w:tcPr>
            <w:tcW w:w="1418" w:type="dxa"/>
          </w:tcPr>
          <w:p w14:paraId="7C3ED697" w14:textId="66D302D0" w:rsidR="00875445" w:rsidRDefault="00875445" w:rsidP="00875445">
            <w:r>
              <w:t>Concluido</w:t>
            </w:r>
          </w:p>
        </w:tc>
        <w:tc>
          <w:tcPr>
            <w:tcW w:w="1842" w:type="dxa"/>
          </w:tcPr>
          <w:p w14:paraId="13FD0A67" w14:textId="481FE5C4" w:rsidR="00875445" w:rsidRDefault="00875445" w:rsidP="00875445">
            <w:r>
              <w:t>4</w:t>
            </w:r>
          </w:p>
        </w:tc>
        <w:tc>
          <w:tcPr>
            <w:tcW w:w="1683" w:type="dxa"/>
          </w:tcPr>
          <w:p w14:paraId="59EA432A" w14:textId="0ABE61E1" w:rsidR="00875445" w:rsidRDefault="00875445" w:rsidP="00875445">
            <w:r>
              <w:t>4</w:t>
            </w:r>
          </w:p>
        </w:tc>
      </w:tr>
      <w:tr w:rsidR="00875445" w14:paraId="5F2ADDA0" w14:textId="77777777" w:rsidTr="49B94C8C">
        <w:tc>
          <w:tcPr>
            <w:tcW w:w="828" w:type="dxa"/>
          </w:tcPr>
          <w:p w14:paraId="62085768" w14:textId="77777777" w:rsidR="00875445" w:rsidRDefault="00875445" w:rsidP="00875445"/>
        </w:tc>
        <w:tc>
          <w:tcPr>
            <w:tcW w:w="2971" w:type="dxa"/>
          </w:tcPr>
          <w:p w14:paraId="750E1DF3" w14:textId="77777777" w:rsidR="00875445" w:rsidRDefault="00875445" w:rsidP="00875445"/>
        </w:tc>
        <w:tc>
          <w:tcPr>
            <w:tcW w:w="1441" w:type="dxa"/>
          </w:tcPr>
          <w:p w14:paraId="34367579" w14:textId="52A6BF5E" w:rsidR="00875445" w:rsidRDefault="00875445" w:rsidP="00875445"/>
        </w:tc>
        <w:tc>
          <w:tcPr>
            <w:tcW w:w="1418" w:type="dxa"/>
          </w:tcPr>
          <w:p w14:paraId="5C37B466" w14:textId="77777777" w:rsidR="00875445" w:rsidRDefault="00875445" w:rsidP="00875445"/>
        </w:tc>
        <w:tc>
          <w:tcPr>
            <w:tcW w:w="1842" w:type="dxa"/>
          </w:tcPr>
          <w:p w14:paraId="1A7C6B9D" w14:textId="11BB5EFC" w:rsidR="00875445" w:rsidRDefault="00875445" w:rsidP="00875445"/>
        </w:tc>
        <w:tc>
          <w:tcPr>
            <w:tcW w:w="1683" w:type="dxa"/>
          </w:tcPr>
          <w:p w14:paraId="56358B39" w14:textId="6D84CB69" w:rsidR="00875445" w:rsidRDefault="00875445" w:rsidP="00875445"/>
        </w:tc>
      </w:tr>
    </w:tbl>
    <w:p w14:paraId="7A7EBBC0" w14:textId="77777777" w:rsidR="00ED3156" w:rsidRDefault="00ED315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21C8AC68" w14:textId="77777777" w:rsidR="00875445" w:rsidRPr="00875445" w:rsidRDefault="00875445" w:rsidP="008754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PADRÃO DE RESPOSTAS DAS CONTROLLERS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Todas as controllers seguem um padrão único de resposta baseado na classe Response&lt;T&gt;.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Esse padrão garante consistência no retorno da API, independentemente do tipo de dado retornado.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O padrão oferece métodos estáticos para cada tipo de resposta HTTP, como:</w:t>
      </w:r>
    </w:p>
    <w:p w14:paraId="2A8AE674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Response&lt;T&gt;.Ok(data, mensagem) → Retorna status 200 (sucesso)</w:t>
      </w:r>
    </w:p>
    <w:p w14:paraId="2DB7AD5C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Response&lt;T&gt;.Created(data, mensagem) → Retorna status 201 (criado)</w:t>
      </w:r>
    </w:p>
    <w:p w14:paraId="7A826541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Response&lt;T&gt;.NoContent() → Retorna status 204 (sem conteúdo)</w:t>
      </w:r>
    </w:p>
    <w:p w14:paraId="77736FB6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Response&lt;T&gt;.BadRequest(mensagem ou lista de erros) → Retorna status 400 (erro de validação ou entrada inválida)</w:t>
      </w:r>
    </w:p>
    <w:p w14:paraId="2291981F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Response&lt;T&gt;.Unauthorized(mensagem) → Retorna status 401 (não autenticado)</w:t>
      </w:r>
    </w:p>
    <w:p w14:paraId="4685B29B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Response&lt;T&gt;.Forbidden(mensagem) → Retorna status 403 (sem permissão)</w:t>
      </w:r>
    </w:p>
    <w:p w14:paraId="1221B9E1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Response&lt;T&gt;.InternalError(mensagem) → Retorna status 500 (erro interno)</w:t>
      </w:r>
    </w:p>
    <w:p w14:paraId="32E4B0D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Formato padronizado de retorno em JSON: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true ou false,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"Texto informativo sobre o resultado",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"data": objeto ou lista com os dados (quando aplicável),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"errors": lista de erros (quando houver falhas)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0A6152F2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Exemplo de sucesso: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true,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"Produto cadastrado com sucesso!",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"data": 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"id": 1,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"descricao": "Caneta Azul"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52B7C6C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Exemplo de erro: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false,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"Erros de validação encontrados.",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"errors": [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"O campo Nome é obrigatório.",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"A quantidade deve ser maior que zero."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6F51E1B0" w14:textId="77777777" w:rsidR="00875445" w:rsidRPr="00875445" w:rsidRDefault="00875445" w:rsidP="008754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PADRÃO DE ERRO NAS DTOS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Todos os DTOs (Data Transfer Objects) devem conter anotações de validação (DataAnnotations) para garantir a integridade dos dados de entrada antes da execução dos serviços.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validação é sempre disparada pelo método Execute.Executar(dto), que executa as verificações baseadas nas anotações personalizadas.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Caso alguma regra seja violada, o sistema gera uma exceção padronizada e retorna um Response&lt;T&gt;.BadRequest contendo todas as mensagens de erro capturadas.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Isso evita validações manuais dentro das controllers e mantém as regras centralizadas e consistentes.</w:t>
      </w:r>
    </w:p>
    <w:p w14:paraId="334C0085" w14:textId="77777777" w:rsidR="00875445" w:rsidRPr="00875445" w:rsidRDefault="00875445" w:rsidP="008754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DATAANNOTATIONS PADRONIZADAS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O projeto utiliza um conjunto de DataAnnotations personalizadas organizadas em três grupos:</w:t>
      </w:r>
    </w:p>
    <w:p w14:paraId="05BCB13B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A) Base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a estrutura de validação e o executor principal (classe Execute).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Ela é responsável por percorrer todas as propriedades do DTO e aplicar cada atributo de validação encontrado.</w:t>
      </w:r>
    </w:p>
    <w:p w14:paraId="32E7DFC7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B) Format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validadores de formatação e normalização, como:</w:t>
      </w:r>
    </w:p>
    <w:p w14:paraId="0480A9BE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CpfCnpjFormat → Remove caracteres inválidos e padroniza CPF/CNPJ</w:t>
      </w:r>
    </w:p>
    <w:p w14:paraId="56FC8655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PhoneFormat → Normaliza números de telefone</w:t>
      </w:r>
    </w:p>
    <w:p w14:paraId="30BA6071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UpperCaracters → Converte automaticamente o texto para maiúsculas</w:t>
      </w:r>
    </w:p>
    <w:p w14:paraId="7912A8A9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RemoveSpaces → Remove espaços extras de strings</w:t>
      </w:r>
    </w:p>
    <w:p w14:paraId="5BDD64E3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ExtractNumbers → Extrai apenas dígitos de um texto</w:t>
      </w:r>
    </w:p>
    <w:p w14:paraId="57743E4B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validadores garantem que os dados sejam limpos e padronizados antes de chegar à camada de serviço.</w:t>
      </w:r>
    </w:p>
    <w:p w14:paraId="21869751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C) Valid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validadores de regra de negócio, como:</w:t>
      </w:r>
    </w:p>
    <w:p w14:paraId="4367D09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EmailValidator → Verifica se o e-mail é válido</w:t>
      </w:r>
    </w:p>
    <w:p w14:paraId="00BB4792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DateValidator → Valida datas (futuras, passadas ou formato)</w:t>
      </w:r>
    </w:p>
    <w:p w14:paraId="2BB55D6B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NullOrEmpty → Garante que campos obrigatórios não sejam nulos</w:t>
      </w:r>
    </w:p>
    <w:p w14:paraId="67CDA03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NumValidator → Garante que valores numéricos estejam dentro de faixas válidas</w:t>
      </w:r>
    </w:p>
    <w:p w14:paraId="56897614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QtdCaractersValidator → Controla o número mínimo e máximo de caracteres</w:t>
      </w:r>
    </w:p>
    <w:p w14:paraId="7283AFA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UfValidator → Valida siglas de estados brasileiros (UF)</w:t>
      </w:r>
    </w:p>
    <w:p w14:paraId="40F7C54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atributos são aplicados diretamente nas propriedades dos DTOs.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Exemplo: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class ProductDTO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[NullOrEmpty("O nome do produto é obrigatório.")]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[QtdCaractersValidator(3, 50, "O nome deve ter entre 3 e 50 caracteres.")]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string Nome { get; set; }</w:t>
      </w:r>
    </w:p>
    <w:p w14:paraId="7C584CF8" w14:textId="77777777" w:rsidR="00875445" w:rsidRPr="00875445" w:rsidRDefault="00875445" w:rsidP="008754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875445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[NumValidator(1, int.MaxValue, "A quantidade deve ser maior que zero.")]</w:t>
      </w:r>
    </w:p>
    <w:p w14:paraId="628DC2EC" w14:textId="77777777" w:rsidR="00875445" w:rsidRPr="00875445" w:rsidRDefault="00875445" w:rsidP="008754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875445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public int Quantidade { get; set; }</w:t>
      </w:r>
    </w:p>
    <w:p w14:paraId="737BC93F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}</w:t>
      </w:r>
    </w:p>
    <w:p w14:paraId="6EE47D34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Dessa forma, o DTO se torna responsável pela validação dos dados, evitando código repetido nas controllers.</w:t>
      </w:r>
    </w:p>
    <w:p w14:paraId="4EA435E4" w14:textId="77777777" w:rsidR="00875445" w:rsidRPr="00875445" w:rsidRDefault="00875445" w:rsidP="008754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AUTENTICAÇÃO E AUTORIZAÇÃO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autenticação é feita com base em tokens JWT (JSON Web Token) e controlada via atributo [Authorize].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As controllers que exigem autenticação devem conter o atributo [Authorize] no nível da classe ou em métodos específicos.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Exemplo: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[Authorize]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[ApiController]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[Route("api/v1/[controller]")]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class ProductController : Controller</w:t>
      </w:r>
    </w:p>
    <w:p w14:paraId="0CB44B5D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a autenticação não seja necessária, o método pode conter [AllowAnonymous].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autorização por papel (role) também pode ser aplicada com: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[Authorize(Roles = "Admin,Manager")]</w:t>
      </w:r>
    </w:p>
    <w:p w14:paraId="7BBBF8F6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informações do usuário autenticado podem ser obtidas através do contexto HttpContext.User.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Boas práticas:</w:t>
      </w:r>
    </w:p>
    <w:p w14:paraId="754AEED3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Sempre proteger rotas de criação, edição e exclusão com autenticação.</w:t>
      </w:r>
    </w:p>
    <w:p w14:paraId="56B8FF6D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Utilizar roles ou claims para limitar acessos administrativos.</w:t>
      </w:r>
    </w:p>
    <w:p w14:paraId="122BCC4C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Nunca confiar em dados enviados pelo cliente sem validação de token.</w:t>
      </w:r>
    </w:p>
    <w:p w14:paraId="35492EF7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FLUXO PADRÃO DE VALIDAÇÃO</w:t>
      </w:r>
    </w:p>
    <w:p w14:paraId="539B8BC7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envia a requisição com os dados do DTO.</w:t>
      </w:r>
    </w:p>
    <w:p w14:paraId="114E272A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método da controller chama Execute.Executar(dto).</w:t>
      </w:r>
    </w:p>
    <w:p w14:paraId="7E412FE0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executor percorre as propriedades do DTO e aplica as validações.</w:t>
      </w:r>
    </w:p>
    <w:p w14:paraId="25D6985E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haja erros, é retornado um Response&lt;T&gt;.BadRequest com todas as mensagens.</w:t>
      </w:r>
    </w:p>
    <w:p w14:paraId="34A00885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os dados sejam válidos, o serviço é executado e retorna um Response&lt;T&gt;.Ok ou Response&lt;T&gt;.Created.</w:t>
      </w:r>
    </w:p>
    <w:p w14:paraId="7A739CE5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padrão garante que:</w:t>
      </w:r>
    </w:p>
    <w:p w14:paraId="40570171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Nenhum dado inválido chegue à camada de serviço.</w:t>
      </w:r>
    </w:p>
    <w:p w14:paraId="64DF1674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Todas as respostas tenham formato consistente.</w:t>
      </w:r>
    </w:p>
    <w:p w14:paraId="5D6D4824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mensagens de erro sejam centralizadas e padronizadas.</w:t>
      </w:r>
    </w:p>
    <w:p w14:paraId="44756B6A" w14:textId="77777777" w:rsidR="00875445" w:rsidRPr="00875445" w:rsidRDefault="00E46FCF" w:rsidP="00875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2986571D">
          <v:rect id="_x0000_i1025" style="width:0;height:1.5pt" o:hralign="center" o:hrstd="t" o:hr="t" fillcolor="#a0a0a0" stroked="f"/>
        </w:pict>
      </w:r>
    </w:p>
    <w:p w14:paraId="67A68F48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Essa documentação cobre o padrão completo aplicado ao backend do projeto: resposta uniforme das controllers, tratamento de erro nas DTOs, uso de DataAnnotations personalizadas e autenticação JWT.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Ela deve ser usada como referência para o desenvolvimento de novas controllers, DTOs e serviços.</w:t>
      </w:r>
    </w:p>
    <w:p w14:paraId="33CAC9F4" w14:textId="77777777" w:rsidR="00ED3156" w:rsidRDefault="00ED3156" w:rsidP="00140D25"/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D45AC8" w14:textId="77777777" w:rsidR="00E46FCF" w:rsidRDefault="00E46FCF" w:rsidP="00140D25">
      <w:pPr>
        <w:spacing w:after="0" w:line="240" w:lineRule="auto"/>
      </w:pPr>
      <w:r>
        <w:separator/>
      </w:r>
    </w:p>
  </w:endnote>
  <w:endnote w:type="continuationSeparator" w:id="0">
    <w:p w14:paraId="12F7C091" w14:textId="77777777" w:rsidR="00E46FCF" w:rsidRDefault="00E46FCF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B54D22" w14:textId="77777777" w:rsidR="00E46FCF" w:rsidRDefault="00E46FCF" w:rsidP="00140D25">
      <w:pPr>
        <w:spacing w:after="0" w:line="240" w:lineRule="auto"/>
      </w:pPr>
      <w:r>
        <w:separator/>
      </w:r>
    </w:p>
  </w:footnote>
  <w:footnote w:type="continuationSeparator" w:id="0">
    <w:p w14:paraId="6EE5DD6C" w14:textId="77777777" w:rsidR="00E46FCF" w:rsidRDefault="00E46FCF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E66E6"/>
    <w:multiLevelType w:val="multilevel"/>
    <w:tmpl w:val="A5B0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355FD"/>
    <w:multiLevelType w:val="multilevel"/>
    <w:tmpl w:val="226607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C72D43"/>
    <w:multiLevelType w:val="multilevel"/>
    <w:tmpl w:val="5F58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76763"/>
    <w:multiLevelType w:val="multilevel"/>
    <w:tmpl w:val="158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6D3297"/>
    <w:multiLevelType w:val="multilevel"/>
    <w:tmpl w:val="2D2AFB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637B05"/>
    <w:multiLevelType w:val="multilevel"/>
    <w:tmpl w:val="6F68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D1AD0"/>
    <w:multiLevelType w:val="multilevel"/>
    <w:tmpl w:val="88FA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07ED6"/>
    <w:multiLevelType w:val="multilevel"/>
    <w:tmpl w:val="60E6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E26750"/>
    <w:multiLevelType w:val="multilevel"/>
    <w:tmpl w:val="8E8C26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7"/>
  </w:num>
  <w:num w:numId="4">
    <w:abstractNumId w:val="2"/>
  </w:num>
  <w:num w:numId="5">
    <w:abstractNumId w:val="12"/>
  </w:num>
  <w:num w:numId="6">
    <w:abstractNumId w:val="11"/>
  </w:num>
  <w:num w:numId="7">
    <w:abstractNumId w:val="1"/>
  </w:num>
  <w:num w:numId="8">
    <w:abstractNumId w:val="18"/>
  </w:num>
  <w:num w:numId="9">
    <w:abstractNumId w:val="19"/>
  </w:num>
  <w:num w:numId="10">
    <w:abstractNumId w:val="10"/>
  </w:num>
  <w:num w:numId="11">
    <w:abstractNumId w:val="7"/>
  </w:num>
  <w:num w:numId="12">
    <w:abstractNumId w:val="15"/>
  </w:num>
  <w:num w:numId="13">
    <w:abstractNumId w:val="14"/>
  </w:num>
  <w:num w:numId="14">
    <w:abstractNumId w:val="4"/>
  </w:num>
  <w:num w:numId="15">
    <w:abstractNumId w:val="13"/>
  </w:num>
  <w:num w:numId="16">
    <w:abstractNumId w:val="6"/>
  </w:num>
  <w:num w:numId="17">
    <w:abstractNumId w:val="16"/>
  </w:num>
  <w:num w:numId="18">
    <w:abstractNumId w:val="8"/>
  </w:num>
  <w:num w:numId="19">
    <w:abstractNumId w:val="9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2E454E"/>
    <w:rsid w:val="00324A3B"/>
    <w:rsid w:val="007659F5"/>
    <w:rsid w:val="007C6EB0"/>
    <w:rsid w:val="00875445"/>
    <w:rsid w:val="008A7D1A"/>
    <w:rsid w:val="009169B1"/>
    <w:rsid w:val="00927883"/>
    <w:rsid w:val="00937933"/>
    <w:rsid w:val="009739F5"/>
    <w:rsid w:val="00AC07FE"/>
    <w:rsid w:val="00B55A4A"/>
    <w:rsid w:val="00BB05F4"/>
    <w:rsid w:val="00C918B1"/>
    <w:rsid w:val="00CF7A4D"/>
    <w:rsid w:val="00DC65F2"/>
    <w:rsid w:val="00E46FCF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754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754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7544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75445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875445"/>
  </w:style>
  <w:style w:type="character" w:customStyle="1" w:styleId="hljs-number">
    <w:name w:val="hljs-number"/>
    <w:basedOn w:val="Fontepargpadro"/>
    <w:rsid w:val="00875445"/>
  </w:style>
  <w:style w:type="character" w:customStyle="1" w:styleId="hljs-type">
    <w:name w:val="hljs-type"/>
    <w:basedOn w:val="Fontepargpadro"/>
    <w:rsid w:val="00875445"/>
  </w:style>
  <w:style w:type="character" w:customStyle="1" w:styleId="hljs-string">
    <w:name w:val="hljs-string"/>
    <w:basedOn w:val="Fontepargpadro"/>
    <w:rsid w:val="00875445"/>
  </w:style>
  <w:style w:type="character" w:customStyle="1" w:styleId="hljs-keyword">
    <w:name w:val="hljs-keyword"/>
    <w:basedOn w:val="Fontepargpadro"/>
    <w:rsid w:val="00875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82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943</Words>
  <Characters>5093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MATHEUS KAZUO MORI YASHIMA</cp:lastModifiedBy>
  <cp:revision>26</cp:revision>
  <dcterms:created xsi:type="dcterms:W3CDTF">2024-09-16T03:44:00Z</dcterms:created>
  <dcterms:modified xsi:type="dcterms:W3CDTF">2025-10-30T17:32:00Z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