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36589" w14:textId="144E26FB" w:rsidR="005D5395" w:rsidRDefault="005D5395">
      <w:pPr>
        <w:pStyle w:val="Ttulo1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>
        <w:rPr>
          <w:color w:val="000000"/>
          <w:sz w:val="27"/>
          <w:szCs w:val="27"/>
        </w:rPr>
        <w:t xml:space="preserve">No </w:t>
      </w:r>
      <w:proofErr w:type="spellStart"/>
      <w:r>
        <w:rPr>
          <w:color w:val="000000"/>
          <w:sz w:val="27"/>
          <w:szCs w:val="27"/>
        </w:rPr>
        <w:t>contexto</w:t>
      </w:r>
      <w:proofErr w:type="spellEnd"/>
      <w:r>
        <w:rPr>
          <w:color w:val="000000"/>
          <w:sz w:val="27"/>
          <w:szCs w:val="27"/>
        </w:rPr>
        <w:t xml:space="preserve"> do </w:t>
      </w:r>
      <w:proofErr w:type="spellStart"/>
      <w:r>
        <w:rPr>
          <w:color w:val="000000"/>
          <w:sz w:val="27"/>
          <w:szCs w:val="27"/>
        </w:rPr>
        <w:t>projeto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desenvolvido</w:t>
      </w:r>
      <w:proofErr w:type="spellEnd"/>
      <w:r>
        <w:rPr>
          <w:color w:val="000000"/>
          <w:sz w:val="27"/>
          <w:szCs w:val="27"/>
        </w:rPr>
        <w:t xml:space="preserve">, o banco de dados </w:t>
      </w:r>
      <w:proofErr w:type="spellStart"/>
      <w:r>
        <w:rPr>
          <w:color w:val="000000"/>
          <w:sz w:val="27"/>
          <w:szCs w:val="27"/>
        </w:rPr>
        <w:t>desempenha</w:t>
      </w:r>
      <w:proofErr w:type="spellEnd"/>
      <w:r>
        <w:rPr>
          <w:color w:val="000000"/>
          <w:sz w:val="27"/>
          <w:szCs w:val="27"/>
        </w:rPr>
        <w:t xml:space="preserve"> um </w:t>
      </w:r>
      <w:bookmarkEnd w:id="0"/>
      <w:proofErr w:type="spellStart"/>
      <w:r>
        <w:rPr>
          <w:color w:val="000000"/>
          <w:sz w:val="27"/>
          <w:szCs w:val="27"/>
        </w:rPr>
        <w:t>papel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essencial</w:t>
      </w:r>
      <w:proofErr w:type="spellEnd"/>
      <w:r>
        <w:rPr>
          <w:color w:val="000000"/>
          <w:sz w:val="27"/>
          <w:szCs w:val="27"/>
        </w:rPr>
        <w:t xml:space="preserve"> para </w:t>
      </w:r>
      <w:proofErr w:type="spellStart"/>
      <w:r>
        <w:rPr>
          <w:color w:val="000000"/>
          <w:sz w:val="27"/>
          <w:szCs w:val="27"/>
        </w:rPr>
        <w:t>garantir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a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integridade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organização</w:t>
      </w:r>
      <w:proofErr w:type="spellEnd"/>
      <w:r>
        <w:rPr>
          <w:color w:val="000000"/>
          <w:sz w:val="27"/>
          <w:szCs w:val="27"/>
        </w:rPr>
        <w:t xml:space="preserve"> e </w:t>
      </w:r>
      <w:proofErr w:type="spellStart"/>
      <w:r>
        <w:rPr>
          <w:color w:val="000000"/>
          <w:sz w:val="27"/>
          <w:szCs w:val="27"/>
        </w:rPr>
        <w:t>disponibilidade</w:t>
      </w:r>
      <w:proofErr w:type="spellEnd"/>
      <w:r>
        <w:rPr>
          <w:color w:val="000000"/>
          <w:sz w:val="27"/>
          <w:szCs w:val="27"/>
        </w:rPr>
        <w:t xml:space="preserve"> das </w:t>
      </w:r>
      <w:proofErr w:type="spellStart"/>
      <w:r>
        <w:rPr>
          <w:color w:val="000000"/>
          <w:sz w:val="27"/>
          <w:szCs w:val="27"/>
        </w:rPr>
        <w:t>informações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relacionadas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ao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gerenciamento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produtos</w:t>
      </w:r>
      <w:proofErr w:type="spellEnd"/>
      <w:r>
        <w:rPr>
          <w:color w:val="000000"/>
          <w:sz w:val="27"/>
          <w:szCs w:val="27"/>
        </w:rPr>
        <w:t xml:space="preserve"> e </w:t>
      </w:r>
      <w:proofErr w:type="spellStart"/>
      <w:r>
        <w:rPr>
          <w:color w:val="000000"/>
          <w:sz w:val="27"/>
          <w:szCs w:val="27"/>
        </w:rPr>
        <w:t>estoque</w:t>
      </w:r>
      <w:proofErr w:type="spellEnd"/>
      <w:r>
        <w:rPr>
          <w:color w:val="000000"/>
          <w:sz w:val="27"/>
          <w:szCs w:val="27"/>
        </w:rPr>
        <w:t xml:space="preserve">. Segundo Machado (2020), um banco de dados é </w:t>
      </w:r>
      <w:proofErr w:type="spellStart"/>
      <w:r>
        <w:rPr>
          <w:color w:val="000000"/>
          <w:sz w:val="27"/>
          <w:szCs w:val="27"/>
        </w:rPr>
        <w:t>uma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coleção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estruturada</w:t>
      </w:r>
      <w:proofErr w:type="spellEnd"/>
      <w:r>
        <w:rPr>
          <w:color w:val="000000"/>
          <w:sz w:val="27"/>
          <w:szCs w:val="27"/>
        </w:rPr>
        <w:t xml:space="preserve"> de dados que </w:t>
      </w:r>
      <w:proofErr w:type="spellStart"/>
      <w:r>
        <w:rPr>
          <w:color w:val="000000"/>
          <w:sz w:val="27"/>
          <w:szCs w:val="27"/>
        </w:rPr>
        <w:t>possibilita</w:t>
      </w:r>
      <w:proofErr w:type="spellEnd"/>
      <w:r>
        <w:rPr>
          <w:color w:val="000000"/>
          <w:sz w:val="27"/>
          <w:szCs w:val="27"/>
        </w:rPr>
        <w:t xml:space="preserve"> o </w:t>
      </w:r>
      <w:proofErr w:type="spellStart"/>
      <w:r>
        <w:rPr>
          <w:color w:val="000000"/>
          <w:sz w:val="27"/>
          <w:szCs w:val="27"/>
        </w:rPr>
        <w:t>armazenamento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gerenciamento</w:t>
      </w:r>
      <w:proofErr w:type="spellEnd"/>
      <w:r>
        <w:rPr>
          <w:color w:val="000000"/>
          <w:sz w:val="27"/>
          <w:szCs w:val="27"/>
        </w:rPr>
        <w:t xml:space="preserve"> e </w:t>
      </w:r>
      <w:proofErr w:type="spellStart"/>
      <w:r>
        <w:rPr>
          <w:color w:val="000000"/>
          <w:sz w:val="27"/>
          <w:szCs w:val="27"/>
        </w:rPr>
        <w:t>recuperação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eficiente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informações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aspectos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indispensáveis</w:t>
      </w:r>
      <w:proofErr w:type="spellEnd"/>
      <w:r>
        <w:rPr>
          <w:color w:val="000000"/>
          <w:sz w:val="27"/>
          <w:szCs w:val="27"/>
        </w:rPr>
        <w:t xml:space="preserve"> para </w:t>
      </w:r>
      <w:proofErr w:type="spellStart"/>
      <w:r>
        <w:rPr>
          <w:color w:val="000000"/>
          <w:sz w:val="27"/>
          <w:szCs w:val="27"/>
        </w:rPr>
        <w:t>aplicações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empresariais</w:t>
      </w:r>
      <w:proofErr w:type="spellEnd"/>
      <w:r>
        <w:rPr>
          <w:color w:val="000000"/>
          <w:sz w:val="27"/>
          <w:szCs w:val="27"/>
        </w:rPr>
        <w:t xml:space="preserve">. Para </w:t>
      </w:r>
      <w:proofErr w:type="spellStart"/>
      <w:r>
        <w:rPr>
          <w:color w:val="000000"/>
          <w:sz w:val="27"/>
          <w:szCs w:val="27"/>
        </w:rPr>
        <w:t>este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sistema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utiliza</w:t>
      </w:r>
      <w:proofErr w:type="spellEnd"/>
      <w:r>
        <w:rPr>
          <w:color w:val="000000"/>
          <w:sz w:val="27"/>
          <w:szCs w:val="27"/>
        </w:rPr>
        <w:t xml:space="preserve">-se o PostgreSQL, um Sistema </w:t>
      </w:r>
      <w:proofErr w:type="spellStart"/>
      <w:r>
        <w:rPr>
          <w:color w:val="000000"/>
          <w:sz w:val="27"/>
          <w:szCs w:val="27"/>
        </w:rPr>
        <w:t>Gerenciador</w:t>
      </w:r>
      <w:proofErr w:type="spellEnd"/>
      <w:r>
        <w:rPr>
          <w:color w:val="000000"/>
          <w:sz w:val="27"/>
          <w:szCs w:val="27"/>
        </w:rPr>
        <w:t xml:space="preserve"> de Banco de Dados (SGBD) </w:t>
      </w:r>
      <w:proofErr w:type="spellStart"/>
      <w:r>
        <w:rPr>
          <w:color w:val="000000"/>
          <w:sz w:val="27"/>
          <w:szCs w:val="27"/>
        </w:rPr>
        <w:t>relacional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amplamente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consolidado</w:t>
      </w:r>
      <w:proofErr w:type="spellEnd"/>
      <w:r>
        <w:rPr>
          <w:color w:val="000000"/>
          <w:sz w:val="27"/>
          <w:szCs w:val="27"/>
        </w:rPr>
        <w:t xml:space="preserve"> no </w:t>
      </w:r>
      <w:proofErr w:type="spellStart"/>
      <w:r>
        <w:rPr>
          <w:color w:val="000000"/>
          <w:sz w:val="27"/>
          <w:szCs w:val="27"/>
        </w:rPr>
        <w:t>mercado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escolhido</w:t>
      </w:r>
      <w:proofErr w:type="spellEnd"/>
      <w:r>
        <w:rPr>
          <w:color w:val="000000"/>
          <w:sz w:val="27"/>
          <w:szCs w:val="27"/>
        </w:rPr>
        <w:t xml:space="preserve"> pela </w:t>
      </w:r>
      <w:proofErr w:type="spellStart"/>
      <w:r>
        <w:rPr>
          <w:color w:val="000000"/>
          <w:sz w:val="27"/>
          <w:szCs w:val="27"/>
        </w:rPr>
        <w:t>sua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capacidade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armazenamento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conformidade</w:t>
      </w:r>
      <w:proofErr w:type="spellEnd"/>
      <w:r>
        <w:rPr>
          <w:color w:val="000000"/>
          <w:sz w:val="27"/>
          <w:szCs w:val="27"/>
        </w:rPr>
        <w:t xml:space="preserve"> com </w:t>
      </w:r>
      <w:proofErr w:type="spellStart"/>
      <w:r>
        <w:rPr>
          <w:color w:val="000000"/>
          <w:sz w:val="27"/>
          <w:szCs w:val="27"/>
        </w:rPr>
        <w:t>os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padrões</w:t>
      </w:r>
      <w:proofErr w:type="spellEnd"/>
      <w:r>
        <w:rPr>
          <w:color w:val="000000"/>
          <w:sz w:val="27"/>
          <w:szCs w:val="27"/>
        </w:rPr>
        <w:t xml:space="preserve"> SQL e alto </w:t>
      </w:r>
      <w:proofErr w:type="spellStart"/>
      <w:r>
        <w:rPr>
          <w:color w:val="000000"/>
          <w:sz w:val="27"/>
          <w:szCs w:val="27"/>
        </w:rPr>
        <w:t>nível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segurança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Além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disso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seus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recursos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replicação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transações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confiáveis</w:t>
      </w:r>
      <w:proofErr w:type="spellEnd"/>
      <w:r>
        <w:rPr>
          <w:color w:val="000000"/>
          <w:sz w:val="27"/>
          <w:szCs w:val="27"/>
        </w:rPr>
        <w:t xml:space="preserve"> e </w:t>
      </w:r>
      <w:proofErr w:type="spellStart"/>
      <w:r>
        <w:rPr>
          <w:color w:val="000000"/>
          <w:sz w:val="27"/>
          <w:szCs w:val="27"/>
        </w:rPr>
        <w:t>suporte</w:t>
      </w:r>
      <w:proofErr w:type="spellEnd"/>
      <w:r>
        <w:rPr>
          <w:color w:val="000000"/>
          <w:sz w:val="27"/>
          <w:szCs w:val="27"/>
        </w:rPr>
        <w:t xml:space="preserve"> a </w:t>
      </w:r>
      <w:proofErr w:type="spellStart"/>
      <w:r>
        <w:rPr>
          <w:color w:val="000000"/>
          <w:sz w:val="27"/>
          <w:szCs w:val="27"/>
        </w:rPr>
        <w:t>concorrência</w:t>
      </w:r>
      <w:proofErr w:type="spellEnd"/>
      <w:r>
        <w:rPr>
          <w:color w:val="000000"/>
          <w:sz w:val="27"/>
          <w:szCs w:val="27"/>
        </w:rPr>
        <w:t xml:space="preserve"> com multithreads </w:t>
      </w:r>
      <w:proofErr w:type="spellStart"/>
      <w:r>
        <w:rPr>
          <w:color w:val="000000"/>
          <w:sz w:val="27"/>
          <w:szCs w:val="27"/>
        </w:rPr>
        <w:t>favorecem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a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escalabilidade</w:t>
      </w:r>
      <w:proofErr w:type="spellEnd"/>
      <w:r>
        <w:rPr>
          <w:color w:val="000000"/>
          <w:sz w:val="27"/>
          <w:szCs w:val="27"/>
        </w:rPr>
        <w:t xml:space="preserve"> e a </w:t>
      </w:r>
      <w:proofErr w:type="spellStart"/>
      <w:r>
        <w:rPr>
          <w:color w:val="000000"/>
          <w:sz w:val="27"/>
          <w:szCs w:val="27"/>
        </w:rPr>
        <w:t>confiabilidade</w:t>
      </w:r>
      <w:proofErr w:type="spellEnd"/>
      <w:r>
        <w:rPr>
          <w:color w:val="000000"/>
          <w:sz w:val="27"/>
          <w:szCs w:val="27"/>
        </w:rPr>
        <w:t xml:space="preserve"> da </w:t>
      </w:r>
      <w:proofErr w:type="spellStart"/>
      <w:r>
        <w:rPr>
          <w:color w:val="000000"/>
          <w:sz w:val="27"/>
          <w:szCs w:val="27"/>
        </w:rPr>
        <w:t>aplicação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sendo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fundamentais</w:t>
      </w:r>
      <w:proofErr w:type="spellEnd"/>
      <w:r>
        <w:rPr>
          <w:color w:val="000000"/>
          <w:sz w:val="27"/>
          <w:szCs w:val="27"/>
        </w:rPr>
        <w:t xml:space="preserve"> para </w:t>
      </w:r>
      <w:proofErr w:type="spellStart"/>
      <w:r>
        <w:rPr>
          <w:color w:val="000000"/>
          <w:sz w:val="27"/>
          <w:szCs w:val="27"/>
        </w:rPr>
        <w:t>cenários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em</w:t>
      </w:r>
      <w:proofErr w:type="spellEnd"/>
      <w:r>
        <w:rPr>
          <w:color w:val="000000"/>
          <w:sz w:val="27"/>
          <w:szCs w:val="27"/>
        </w:rPr>
        <w:t xml:space="preserve"> que é </w:t>
      </w:r>
      <w:proofErr w:type="spellStart"/>
      <w:r>
        <w:rPr>
          <w:color w:val="000000"/>
          <w:sz w:val="27"/>
          <w:szCs w:val="27"/>
        </w:rPr>
        <w:t>necessário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validar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regras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negócio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como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controle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estoque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mínimo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preços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produtos</w:t>
      </w:r>
      <w:proofErr w:type="spellEnd"/>
      <w:r>
        <w:rPr>
          <w:color w:val="000000"/>
          <w:sz w:val="27"/>
          <w:szCs w:val="27"/>
        </w:rPr>
        <w:t xml:space="preserve"> e </w:t>
      </w:r>
      <w:proofErr w:type="spellStart"/>
      <w:r>
        <w:rPr>
          <w:color w:val="000000"/>
          <w:sz w:val="27"/>
          <w:szCs w:val="27"/>
        </w:rPr>
        <w:t>verificação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duplicidade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registros</w:t>
      </w:r>
      <w:proofErr w:type="spellEnd"/>
      <w:r>
        <w:rPr>
          <w:color w:val="000000"/>
          <w:sz w:val="27"/>
          <w:szCs w:val="27"/>
        </w:rPr>
        <w:t xml:space="preserve"> (Milani, 2008).</w:t>
      </w:r>
    </w:p>
    <w:p w14:paraId="35599F60" w14:textId="77777777" w:rsidR="005D5395" w:rsidRDefault="005D5395">
      <w:pPr>
        <w:pStyle w:val="Ttulo1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923EB1" w14:textId="3B0B2365" w:rsidR="00621B62" w:rsidRPr="00CF1E68" w:rsidRDefault="004F3CEF">
      <w:pPr>
        <w:pStyle w:val="Ttulo1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Scripts Da </w:t>
      </w:r>
      <w:proofErr w:type="spellStart"/>
      <w:r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Tabela</w:t>
      </w:r>
      <w:proofErr w:type="spellEnd"/>
      <w:r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Scripts das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tabelas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conforme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destacado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por Sommerville (2011),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são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instruções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SQL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utilizadas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criar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modificar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excluir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tabelas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um banco de dados.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Esses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scripts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definem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estrutura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necessária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armazenar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informações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incluindo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campos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chaves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restrições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garantindo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integridade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a </w:t>
      </w:r>
      <w:proofErr w:type="spellStart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consistência</w:t>
      </w:r>
      <w:proofErr w:type="spellEnd"/>
      <w:r w:rsidRPr="004F3CE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dos dados (SILBERSCHATZ; KORTH; SUDARSHAN, 2019).</w:t>
      </w:r>
      <w:r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Scripts SQL - </w:t>
      </w:r>
      <w:proofErr w:type="spellStart"/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Tabelas</w:t>
      </w:r>
      <w:proofErr w:type="spellEnd"/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inclui</w:t>
      </w:r>
      <w:proofErr w:type="spellEnd"/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producttype</w:t>
      </w:r>
      <w:proofErr w:type="spellEnd"/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37C14F8" w14:textId="77777777" w:rsidR="00621B62" w:rsidRPr="00CF1E68" w:rsidRDefault="005D5395">
      <w:pPr>
        <w:pStyle w:val="Ttulo2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carrier</w:t>
      </w:r>
    </w:p>
    <w:p w14:paraId="0DC958CF" w14:textId="05D8F815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carrier (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id integer GENERATED BY DEFAULT AS IDENTITY,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corporatename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character varying(100)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tradename character varying(100) NOT N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cpfcnpj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character varying(14)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street character varying(100)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number character varying(5)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district character varying(50)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addresscomplement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character varying(100)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city character va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rying(100)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state character varying(2)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postalcode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character varying(8)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phone character varying(11)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email character varying(50)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PK_carrier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PRIMARY KEY (id)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0060A909" w14:textId="77777777" w:rsidR="00621B62" w:rsidRPr="00CF1E68" w:rsidRDefault="005D5395">
      <w:pPr>
        <w:pStyle w:val="Ttulo2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healthinsuranceplan</w:t>
      </w:r>
    </w:p>
    <w:p w14:paraId="4633CCDC" w14:textId="0914E6DC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healthinsuranceplan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id inte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ger GENERATED BY DEFAULT AS IDENTITY,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name character </w:t>
      </w:r>
      <w:proofErr w:type="gram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varying(</w:t>
      </w:r>
      <w:proofErr w:type="gram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type integer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abbreviation character varying(5)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PK_healthinsuranceplan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PRIMARY KEY (id)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</w:t>
      </w:r>
      <w:r w:rsidR="00CF1E68"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Pr="00CF1E68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C46F0AA" w14:textId="77777777" w:rsidR="00621B62" w:rsidRPr="00CF1E68" w:rsidRDefault="005D5395">
      <w:pPr>
        <w:pStyle w:val="Ttulo2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manufacturer</w:t>
      </w:r>
    </w:p>
    <w:p w14:paraId="7BB47135" w14:textId="6AAAD6F7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manufacturer (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id integer GENERATED BY DEFAULT AS IDENTITY,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corporate_name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ter </w:t>
      </w:r>
      <w:proofErr w:type="gram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varying(</w:t>
      </w:r>
      <w:proofErr w:type="gram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tradename character varying(100)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cpf_cnpj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character varying(14)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phone character varying(11)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email character varying(50)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PK_manufacturer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PRIMARY KEY (id)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5467F6BD" w14:textId="77777777" w:rsidR="00621B62" w:rsidRPr="00CF1E68" w:rsidRDefault="005D5395">
      <w:pPr>
        <w:pStyle w:val="Ttulo2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</w:t>
      </w:r>
    </w:p>
    <w:p w14:paraId="33718D7F" w14:textId="77777777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position (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id integer GE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NERATED BY DEFAULT AS IDENTITY,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name character varying(50)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"PK_position" PRIMARY KEY (id)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264E1D00" w14:textId="77777777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DBB5701" w14:textId="77777777" w:rsidR="00621B62" w:rsidRPr="00CF1E68" w:rsidRDefault="005D5395">
      <w:pPr>
        <w:pStyle w:val="Ttulo2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productgroup</w:t>
      </w:r>
    </w:p>
    <w:p w14:paraId="67E187F5" w14:textId="72F3963D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productgroup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id integer GENERATED BY DEFAULT AS IDENTITY,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name character </w:t>
      </w:r>
      <w:proofErr w:type="gram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varying(</w:t>
      </w:r>
      <w:proofErr w:type="gram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PK_productgroup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PRIMARY KEY (id)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5229A1C3" w14:textId="77777777" w:rsidR="00621B62" w:rsidRPr="00CF1E68" w:rsidRDefault="005D5395">
      <w:pPr>
        <w:pStyle w:val="Ttulo2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religion</w:t>
      </w:r>
    </w:p>
    <w:p w14:paraId="222F94ED" w14:textId="77777777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religion (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id integer GENERATED BY DEFAULT AS IDE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NTITY,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name character varying(50)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"PK_religion" PRIMARY KEY (id)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16710ED5" w14:textId="77777777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A52C6D7" w14:textId="77777777" w:rsidR="00621B62" w:rsidRPr="00CF1E68" w:rsidRDefault="005D5395">
      <w:pPr>
        <w:pStyle w:val="Ttulo2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supplier</w:t>
      </w:r>
    </w:p>
    <w:p w14:paraId="18B28196" w14:textId="39D35A42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supplier (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id integer GENERATED BY DEFAULT AS IDENTITY,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corporate_name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character varying(100)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trade_name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character varying(100)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cpf_cnpj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character varying(14)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ema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il character varying(50)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phone character varying(11)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postal_code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character varying(8)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street character varying(100)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number character varying(5)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district character varying(50)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address_complement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character varying(100)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city character varying(100)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state character varying(2)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PK_supplier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PRIMARY KEY (id)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13220C8B" w14:textId="77777777" w:rsidR="00621B62" w:rsidRPr="00CF1E68" w:rsidRDefault="005D5395">
      <w:pPr>
        <w:pStyle w:val="Ttulo2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unitofmeasure</w:t>
      </w:r>
    </w:p>
    <w:p w14:paraId="1C47FB0D" w14:textId="77777777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unitofmeasur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 (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id integer GENERATED BY DEFAULT AS IDENTITY,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description character varying(30)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abbreviation character varying(3)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"PK_unitofmeasure" PRIMARY KEY (id)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1076F14D" w14:textId="77777777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E13C6B4" w14:textId="77777777" w:rsidR="00621B62" w:rsidRPr="00CF1E68" w:rsidRDefault="005D5395">
      <w:pPr>
        <w:pStyle w:val="Ttulo2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user</w:t>
      </w:r>
    </w:p>
    <w:p w14:paraId="70E1B9A2" w14:textId="67C9A324" w:rsidR="00621B62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"user" (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id integer GENERATED BY DEFAULT AS IDENTITY,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email character </w:t>
      </w:r>
      <w:proofErr w:type="gram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varying(</w:t>
      </w:r>
      <w:proofErr w:type="gram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255)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passw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 character varying(255)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usertype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integer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userstatus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integer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PK_user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PRIMARY KEY (id),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UQ_user_email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UNIQUE (email)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1E9B5DB6" w14:textId="77777777" w:rsidR="00621B62" w:rsidRPr="00CF1E68" w:rsidRDefault="005D5395">
      <w:pPr>
        <w:pStyle w:val="Ttulo2"/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producttype</w:t>
      </w:r>
    </w:p>
    <w:p w14:paraId="079183E4" w14:textId="352BCA4B" w:rsidR="00621B62" w:rsidRDefault="005D5395">
      <w:pPr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producttype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id integer GENERATED BY DEFAULT AS IDENTITY,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name character </w:t>
      </w:r>
      <w:proofErr w:type="gram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varyin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g(</w:t>
      </w:r>
      <w:proofErr w:type="gram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productgroupid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integer NOT NULL,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PK_producttype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PRIMARY KEY (id),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CONSTRAINT "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FK_producttype_productgroup_productgroupid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FOREIGN KEY (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productgroupid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REFERENCES </w:t>
      </w:r>
      <w:proofErr w:type="spellStart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productgroup</w:t>
      </w:r>
      <w:proofErr w:type="spellEnd"/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(id) ON DELETE CASCADE</w:t>
      </w:r>
      <w:r w:rsidRPr="00CF1E68">
        <w:rPr>
          <w:rFonts w:ascii="Arial" w:hAnsi="Arial" w:cs="Arial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);</w:t>
      </w:r>
    </w:p>
    <w:p w14:paraId="6BFC7423" w14:textId="4F005B33" w:rsidR="005D5395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204A5F" w14:textId="77777777" w:rsidR="005D5395" w:rsidRDefault="005D5395" w:rsidP="005D539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5.3 MAPEAMENTO OBJETO RELACIONAL – ORM</w:t>
      </w:r>
    </w:p>
    <w:p w14:paraId="13D1D79C" w14:textId="77777777" w:rsidR="005D5395" w:rsidRDefault="005D5395" w:rsidP="005D539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De acordo com </w:t>
      </w:r>
      <w:proofErr w:type="spellStart"/>
      <w:r>
        <w:rPr>
          <w:color w:val="000000"/>
          <w:sz w:val="27"/>
          <w:szCs w:val="27"/>
        </w:rPr>
        <w:t>Silberschatz</w:t>
      </w:r>
      <w:proofErr w:type="spellEnd"/>
      <w:r>
        <w:rPr>
          <w:color w:val="000000"/>
          <w:sz w:val="27"/>
          <w:szCs w:val="27"/>
        </w:rPr>
        <w:t xml:space="preserve"> et al. (2012), o Mapeamento Objeto-Relacional (ORM) é uma técnica que viabiliza a integração entre sistemas orientados a objetos e bancos de dados relacionais. Essa abordagem possibilita que as entidades da aplicação sejam representadas diretamente como tabelas no banco de dados, eliminando a necessidade de comandos SQL explícitos para operações de inserção, atualização, consulta e exclusão de dados. Dessa forma, o desenvolvimento torna-se mais ágil e organizado, promovendo a legibilidade do código e reduzindo a complexidade na manutenção.</w:t>
      </w:r>
    </w:p>
    <w:p w14:paraId="74493EE1" w14:textId="77777777" w:rsidR="005D5395" w:rsidRDefault="005D5395" w:rsidP="005D539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No desenvolvimento deste projeto, foi utilizado o </w:t>
      </w:r>
      <w:proofErr w:type="spellStart"/>
      <w:r>
        <w:rPr>
          <w:color w:val="000000"/>
          <w:sz w:val="27"/>
          <w:szCs w:val="27"/>
        </w:rPr>
        <w:t>Entity</w:t>
      </w:r>
      <w:proofErr w:type="spellEnd"/>
      <w:r>
        <w:rPr>
          <w:color w:val="000000"/>
          <w:sz w:val="27"/>
          <w:szCs w:val="27"/>
        </w:rPr>
        <w:t xml:space="preserve"> Framework Core, um dos frameworks ORM mais difundidos para aplicações em C#. Com ele, as classes que representam entidades como Produto, Estoque e Plano de Saúde foram mapeadas diretamente para suas respectivas tabelas no banco de dados, sem a necessidade de configurações SQL complexas. Esse recurso possibilitou que regras de negócio, como validação de nomes duplicados, controle de estoque mínimo e preços de produtos, fossem tratadas diretamente no nível da </w:t>
      </w:r>
      <w:r>
        <w:rPr>
          <w:color w:val="000000"/>
          <w:sz w:val="27"/>
          <w:szCs w:val="27"/>
        </w:rPr>
        <w:lastRenderedPageBreak/>
        <w:t>aplicação, enquanto o ORM se responsabiliza pela persistência dos dados (</w:t>
      </w:r>
      <w:proofErr w:type="spellStart"/>
      <w:r>
        <w:rPr>
          <w:color w:val="000000"/>
          <w:sz w:val="27"/>
          <w:szCs w:val="27"/>
        </w:rPr>
        <w:t>Silberschatz</w:t>
      </w:r>
      <w:proofErr w:type="spellEnd"/>
      <w:r>
        <w:rPr>
          <w:color w:val="000000"/>
          <w:sz w:val="27"/>
          <w:szCs w:val="27"/>
        </w:rPr>
        <w:t xml:space="preserve"> et al., 2012).</w:t>
      </w:r>
    </w:p>
    <w:p w14:paraId="38FE3B52" w14:textId="77777777" w:rsidR="005D5395" w:rsidRDefault="005D5395" w:rsidP="005D539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O processo de mapeamento realizado pelo </w:t>
      </w:r>
      <w:proofErr w:type="spellStart"/>
      <w:r>
        <w:rPr>
          <w:color w:val="000000"/>
          <w:sz w:val="27"/>
          <w:szCs w:val="27"/>
        </w:rPr>
        <w:t>Entity</w:t>
      </w:r>
      <w:proofErr w:type="spellEnd"/>
      <w:r>
        <w:rPr>
          <w:color w:val="000000"/>
          <w:sz w:val="27"/>
          <w:szCs w:val="27"/>
        </w:rPr>
        <w:t xml:space="preserve"> Framework ocorre de forma transparente, permitindo que o desenvolvedor mantenha o foco na lógica da aplicação. Além disso, o framework fornece suporte para o gerenciamento de relacionamentos entre entidades, como as associações entre produtos e movimentações de estoque, bem como o controle de transações e a aplicação de validações de integridade.</w:t>
      </w:r>
    </w:p>
    <w:p w14:paraId="0C367CC1" w14:textId="77777777" w:rsidR="005D5395" w:rsidRDefault="005D5395" w:rsidP="005D539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Um exemplo prático no contexto deste sistema é a entidade Produto, que é automaticamente mapeada para a tabela correspondente no banco de dados. Todas as operações realizadas pela </w:t>
      </w:r>
      <w:proofErr w:type="spellStart"/>
      <w:r>
        <w:rPr>
          <w:color w:val="000000"/>
          <w:sz w:val="27"/>
          <w:szCs w:val="27"/>
        </w:rPr>
        <w:t>ProductService</w:t>
      </w:r>
      <w:proofErr w:type="spellEnd"/>
      <w:r>
        <w:rPr>
          <w:color w:val="000000"/>
          <w:sz w:val="27"/>
          <w:szCs w:val="27"/>
        </w:rPr>
        <w:t xml:space="preserve">, como criação, atualização ou remoção de registros, são tratadas pelo </w:t>
      </w:r>
      <w:proofErr w:type="spellStart"/>
      <w:r>
        <w:rPr>
          <w:color w:val="000000"/>
          <w:sz w:val="27"/>
          <w:szCs w:val="27"/>
        </w:rPr>
        <w:t>Entity</w:t>
      </w:r>
      <w:proofErr w:type="spellEnd"/>
      <w:r>
        <w:rPr>
          <w:color w:val="000000"/>
          <w:sz w:val="27"/>
          <w:szCs w:val="27"/>
        </w:rPr>
        <w:t xml:space="preserve"> Framework de forma consistente. Isso resultou em um processo de desenvolvimento mais eficiente, reduzindo a quantidade de código repetitivo e aumentando a confiabilidade da aplicação.</w:t>
      </w:r>
    </w:p>
    <w:p w14:paraId="215CA1ED" w14:textId="77777777" w:rsidR="005D5395" w:rsidRDefault="005D5395" w:rsidP="005D539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Em suma, a utilização do ORM, por meio do </w:t>
      </w:r>
      <w:proofErr w:type="spellStart"/>
      <w:r>
        <w:rPr>
          <w:color w:val="000000"/>
          <w:sz w:val="27"/>
          <w:szCs w:val="27"/>
        </w:rPr>
        <w:t>Entity</w:t>
      </w:r>
      <w:proofErr w:type="spellEnd"/>
      <w:r>
        <w:rPr>
          <w:color w:val="000000"/>
          <w:sz w:val="27"/>
          <w:szCs w:val="27"/>
        </w:rPr>
        <w:t xml:space="preserve"> Framework Core, trouxe maior eficiência e organização ao projeto, permitindo que o desenvolvimento se concentrasse nas funcionalidades essenciais do sistema, enquanto a camada de persistência de dados foi gerenciada de maneira transparente pelo framework.</w:t>
      </w:r>
    </w:p>
    <w:p w14:paraId="5BB7905D" w14:textId="77777777" w:rsidR="005D5395" w:rsidRPr="00CF1E68" w:rsidRDefault="005D5395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D5395" w:rsidRPr="00CF1E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C7E"/>
    <w:rsid w:val="0015074B"/>
    <w:rsid w:val="0029639D"/>
    <w:rsid w:val="00326F90"/>
    <w:rsid w:val="004F3CEF"/>
    <w:rsid w:val="005D5395"/>
    <w:rsid w:val="00621B62"/>
    <w:rsid w:val="009A38F6"/>
    <w:rsid w:val="00AA1D8D"/>
    <w:rsid w:val="00B47730"/>
    <w:rsid w:val="00BE4A3E"/>
    <w:rsid w:val="00CB0664"/>
    <w:rsid w:val="00CF1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C0CDE"/>
  <w14:defaultImageDpi w14:val="300"/>
  <w15:docId w15:val="{A0EA5D6F-7E7F-4D0F-9C23-E54B349F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D5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482876-97E0-45F6-8C87-911DCD8A8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1143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4</cp:revision>
  <dcterms:created xsi:type="dcterms:W3CDTF">2025-09-09T19:44:00Z</dcterms:created>
  <dcterms:modified xsi:type="dcterms:W3CDTF">2025-09-23T18:08:00Z</dcterms:modified>
  <cp:category/>
</cp:coreProperties>
</file>