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48CCE86A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8A49C7">
              <w:rPr>
                <w:rFonts w:ascii="Aptos" w:eastAsia="Aptos" w:hAnsi="Aptos" w:cs="Aptos"/>
                <w:b/>
                <w:bCs/>
              </w:rPr>
              <w:t>#80</w:t>
            </w:r>
          </w:p>
        </w:tc>
        <w:tc>
          <w:tcPr>
            <w:tcW w:w="2754" w:type="dxa"/>
          </w:tcPr>
          <w:p w14:paraId="67654B2E" w14:textId="1DDA3D81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F26346">
              <w:rPr>
                <w:b/>
                <w:bCs/>
              </w:rPr>
              <w:t>02/06/2025</w:t>
            </w:r>
          </w:p>
        </w:tc>
        <w:tc>
          <w:tcPr>
            <w:tcW w:w="4693" w:type="dxa"/>
          </w:tcPr>
          <w:p w14:paraId="340221E4" w14:textId="631C57CD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937933">
              <w:rPr>
                <w:b/>
                <w:bCs/>
              </w:rPr>
              <w:t xml:space="preserve"> </w:t>
            </w:r>
            <w:r w:rsidR="00F26346">
              <w:rPr>
                <w:b/>
                <w:bCs/>
              </w:rPr>
              <w:t>10/06/2025</w:t>
            </w:r>
          </w:p>
        </w:tc>
      </w:tr>
      <w:tr w:rsidR="00F26346" w14:paraId="1A8823D9" w14:textId="77777777" w:rsidTr="49B94C8C">
        <w:tc>
          <w:tcPr>
            <w:tcW w:w="2754" w:type="dxa"/>
          </w:tcPr>
          <w:p w14:paraId="79D2CF55" w14:textId="5AA4538D" w:rsidR="00F26346" w:rsidRPr="00140D25" w:rsidRDefault="00F26346" w:rsidP="00F26346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Name: </w:t>
            </w:r>
          </w:p>
        </w:tc>
        <w:tc>
          <w:tcPr>
            <w:tcW w:w="7447" w:type="dxa"/>
            <w:gridSpan w:val="2"/>
          </w:tcPr>
          <w:p w14:paraId="7BF253DC" w14:textId="1EFFAB64" w:rsidR="00F26346" w:rsidRPr="00140D25" w:rsidRDefault="00F26346" w:rsidP="00F26346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SeniorCareManager-Backend</w:t>
            </w:r>
          </w:p>
        </w:tc>
      </w:tr>
      <w:tr w:rsidR="00F26346" w14:paraId="427B4347" w14:textId="77777777" w:rsidTr="49B94C8C">
        <w:tc>
          <w:tcPr>
            <w:tcW w:w="2754" w:type="dxa"/>
          </w:tcPr>
          <w:p w14:paraId="10BE44B6" w14:textId="7678CA7E" w:rsidR="00F26346" w:rsidRDefault="00F26346" w:rsidP="00F26346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F26346" w:rsidRPr="00140D25" w:rsidRDefault="00F26346" w:rsidP="00F26346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F26346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F26346" w:rsidRPr="00140D25" w:rsidRDefault="00F26346" w:rsidP="00F26346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F26346" w14:paraId="103C304E" w14:textId="77777777" w:rsidTr="49B94C8C">
        <w:tc>
          <w:tcPr>
            <w:tcW w:w="10201" w:type="dxa"/>
            <w:gridSpan w:val="3"/>
          </w:tcPr>
          <w:p w14:paraId="6DDE9D0F" w14:textId="7244A77D" w:rsidR="00F26346" w:rsidRDefault="00F26346" w:rsidP="00F26346">
            <w:r>
              <w:t>Franciane Ramos Franco</w:t>
            </w:r>
          </w:p>
        </w:tc>
      </w:tr>
      <w:tr w:rsidR="00F26346" w14:paraId="63F0FAB1" w14:textId="77777777" w:rsidTr="49B94C8C">
        <w:tc>
          <w:tcPr>
            <w:tcW w:w="10201" w:type="dxa"/>
            <w:gridSpan w:val="3"/>
          </w:tcPr>
          <w:p w14:paraId="566E63A1" w14:textId="4EDA5C92" w:rsidR="00F26346" w:rsidRDefault="00F26346" w:rsidP="00F26346">
            <w:r>
              <w:t>Marco Antônio Dos Santos Masson</w:t>
            </w:r>
          </w:p>
        </w:tc>
      </w:tr>
      <w:tr w:rsidR="00F26346" w14:paraId="2BD454B0" w14:textId="77777777" w:rsidTr="49B94C8C">
        <w:tc>
          <w:tcPr>
            <w:tcW w:w="10201" w:type="dxa"/>
            <w:gridSpan w:val="3"/>
          </w:tcPr>
          <w:p w14:paraId="1C34ACC2" w14:textId="2A1E381D" w:rsidR="00F26346" w:rsidRDefault="00F26346" w:rsidP="00F26346">
            <w:r>
              <w:t>Renato Dos Santos Filho</w:t>
            </w:r>
          </w:p>
        </w:tc>
      </w:tr>
      <w:tr w:rsidR="00F26346" w14:paraId="061D76AD" w14:textId="77777777" w:rsidTr="49B94C8C">
        <w:tc>
          <w:tcPr>
            <w:tcW w:w="10201" w:type="dxa"/>
            <w:gridSpan w:val="3"/>
          </w:tcPr>
          <w:p w14:paraId="291AD9AC" w14:textId="645B79AA" w:rsidR="00F26346" w:rsidRDefault="00F26346" w:rsidP="00F26346">
            <w:r>
              <w:t>Rodrigo Yoshida Lombezzi</w:t>
            </w:r>
          </w:p>
        </w:tc>
      </w:tr>
      <w:tr w:rsidR="00F26346" w14:paraId="7DB81241" w14:textId="77777777" w:rsidTr="49B94C8C">
        <w:tc>
          <w:tcPr>
            <w:tcW w:w="10201" w:type="dxa"/>
            <w:gridSpan w:val="3"/>
          </w:tcPr>
          <w:p w14:paraId="4526D4A2" w14:textId="19A14BCA" w:rsidR="00F26346" w:rsidRDefault="00F26346" w:rsidP="00F26346">
            <w:r>
              <w:t>Vinicius Lúcio Marcolino Da Silva</w:t>
            </w:r>
          </w:p>
        </w:tc>
      </w:tr>
    </w:tbl>
    <w:p w14:paraId="3BB69ACA" w14:textId="77777777" w:rsidR="00140D25" w:rsidRDefault="00140D25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05FE292E" w:rsidR="00100CB4" w:rsidRDefault="00F26346" w:rsidP="004D5173">
            <w:r>
              <w:t>80</w:t>
            </w:r>
          </w:p>
        </w:tc>
        <w:tc>
          <w:tcPr>
            <w:tcW w:w="6234" w:type="dxa"/>
          </w:tcPr>
          <w:p w14:paraId="6C93C027" w14:textId="3622EDA4" w:rsidR="00100CB4" w:rsidRDefault="00F26346" w:rsidP="004D5173">
            <w:r w:rsidRPr="00F26346">
              <w:t>Sprint 07 - Implementar validações para a classe Carrier</w:t>
            </w:r>
          </w:p>
        </w:tc>
        <w:tc>
          <w:tcPr>
            <w:tcW w:w="1541" w:type="dxa"/>
          </w:tcPr>
          <w:p w14:paraId="7B3F85A3" w14:textId="2217D641" w:rsidR="00100CB4" w:rsidRPr="00F26346" w:rsidRDefault="00F26346" w:rsidP="114CD1AC">
            <w:r w:rsidRPr="00F26346">
              <w:t>02/06/2025</w:t>
            </w:r>
          </w:p>
        </w:tc>
        <w:tc>
          <w:tcPr>
            <w:tcW w:w="1672" w:type="dxa"/>
          </w:tcPr>
          <w:p w14:paraId="4EF6A697" w14:textId="09E5615A" w:rsidR="00100CB4" w:rsidRPr="00F26346" w:rsidRDefault="00F26346" w:rsidP="004D5173">
            <w:r w:rsidRPr="00F26346">
              <w:t>10/06/2025</w:t>
            </w:r>
          </w:p>
        </w:tc>
      </w:tr>
    </w:tbl>
    <w:p w14:paraId="470BD2EB" w14:textId="77777777" w:rsidR="00140D25" w:rsidRDefault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F26346" w14:paraId="0B1F98CC" w14:textId="77777777" w:rsidTr="49B94C8C">
        <w:tc>
          <w:tcPr>
            <w:tcW w:w="828" w:type="dxa"/>
          </w:tcPr>
          <w:p w14:paraId="3BEA4665" w14:textId="42B0A0B0" w:rsidR="00F26346" w:rsidRDefault="00F26346" w:rsidP="00F26346">
            <w:r>
              <w:t>80</w:t>
            </w:r>
          </w:p>
        </w:tc>
        <w:tc>
          <w:tcPr>
            <w:tcW w:w="2971" w:type="dxa"/>
          </w:tcPr>
          <w:p w14:paraId="259B5208" w14:textId="34EF072F" w:rsidR="00F26346" w:rsidRDefault="00F26346" w:rsidP="00F26346">
            <w:r w:rsidRPr="00F26346">
              <w:t>Sprint 07 - Implementar validações para a classe Carrier</w:t>
            </w:r>
          </w:p>
        </w:tc>
        <w:tc>
          <w:tcPr>
            <w:tcW w:w="1441" w:type="dxa"/>
          </w:tcPr>
          <w:p w14:paraId="5C12E670" w14:textId="75191A80" w:rsidR="00F26346" w:rsidRDefault="00F26346" w:rsidP="00F26346">
            <w:r>
              <w:t>Marco</w:t>
            </w:r>
          </w:p>
        </w:tc>
        <w:tc>
          <w:tcPr>
            <w:tcW w:w="1418" w:type="dxa"/>
          </w:tcPr>
          <w:p w14:paraId="7C3ED697" w14:textId="5A0A39C8" w:rsidR="00F26346" w:rsidRDefault="00F26346" w:rsidP="00F26346">
            <w:r>
              <w:t>Concluído</w:t>
            </w:r>
          </w:p>
        </w:tc>
        <w:tc>
          <w:tcPr>
            <w:tcW w:w="1842" w:type="dxa"/>
          </w:tcPr>
          <w:p w14:paraId="13FD0A67" w14:textId="55578399" w:rsidR="00F26346" w:rsidRDefault="00F26346" w:rsidP="00F26346">
            <w:r>
              <w:t>4</w:t>
            </w:r>
          </w:p>
        </w:tc>
        <w:tc>
          <w:tcPr>
            <w:tcW w:w="1683" w:type="dxa"/>
          </w:tcPr>
          <w:p w14:paraId="59EA432A" w14:textId="19606B89" w:rsidR="00F26346" w:rsidRDefault="00F26346" w:rsidP="00F26346">
            <w:r>
              <w:t>4</w:t>
            </w:r>
          </w:p>
        </w:tc>
      </w:tr>
    </w:tbl>
    <w:p w14:paraId="7A7EBBC0" w14:textId="77777777" w:rsidR="00ED3156" w:rsidRDefault="00ED3156" w:rsidP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5EE02FE0" w14:textId="77777777" w:rsidR="0029261F" w:rsidRDefault="0029261F" w:rsidP="0029261F"/>
    <w:p w14:paraId="294DEB90" w14:textId="6F9985D2" w:rsidR="0029261F" w:rsidRDefault="00D03916" w:rsidP="00D03916">
      <w:r>
        <w:t>Diagrama de Classe:</w:t>
      </w:r>
      <w:r>
        <w:br/>
      </w:r>
      <w:r>
        <w:rPr>
          <w:noProof/>
        </w:rPr>
        <w:drawing>
          <wp:inline distT="0" distB="0" distL="0" distR="0" wp14:anchorId="6FAFAB25" wp14:editId="2FEE0788">
            <wp:extent cx="2352675" cy="3021495"/>
            <wp:effectExtent l="0" t="0" r="0" b="7620"/>
            <wp:docPr id="1196704962" name="Picture 1" descr="A blu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04962" name="Picture 1" descr="A blue screen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1567" cy="30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D</w:t>
      </w:r>
      <w:r w:rsidR="0029261F">
        <w:t xml:space="preserve">ocumentação da </w:t>
      </w:r>
      <w:r w:rsidR="00F26346">
        <w:t>Task</w:t>
      </w:r>
      <w:r w:rsidR="0029261F">
        <w:t>: Sprint 07 - Implementar validações para a classe Carrier (#80)</w:t>
      </w:r>
    </w:p>
    <w:p w14:paraId="2D52B806" w14:textId="77777777" w:rsidR="0029261F" w:rsidRDefault="0029261F" w:rsidP="0029261F">
      <w:r>
        <w:t>1. Descrição da Implementação</w:t>
      </w:r>
    </w:p>
    <w:p w14:paraId="596A874F" w14:textId="77777777" w:rsidR="0029261F" w:rsidRDefault="0029261F" w:rsidP="0029261F">
      <w:r>
        <w:lastRenderedPageBreak/>
        <w:t>Nesta tarefa, foi implementado um sistema de validação robusto e multi-camadas para a entidade Carrier (Transportadora), garantindo a integridade e a consistência dos dados em todas as operações CRUD (Create, Read, Update, Delete).</w:t>
      </w:r>
    </w:p>
    <w:p w14:paraId="66D5C653" w14:textId="77777777" w:rsidR="0029261F" w:rsidRDefault="0029261F" w:rsidP="0029261F"/>
    <w:p w14:paraId="04AB3E7C" w14:textId="783B5BE0" w:rsidR="0029261F" w:rsidRDefault="0029261F" w:rsidP="0029261F">
      <w:r>
        <w:t>A estratégia de validação foi dividida em três níveis:</w:t>
      </w:r>
    </w:p>
    <w:p w14:paraId="3888D27F" w14:textId="77777777" w:rsidR="0029261F" w:rsidRDefault="0029261F" w:rsidP="0029261F">
      <w:r>
        <w:t>Camada de DTO (CarrierDTO): Validações de contrato e formato dos dados na entrada da API. Utilizando Data Annotations, garantimos que dados malformados (ex: email inválido, UF com 3 caracteres) sejam rejeitados imediatamente com um status 400 Bad Request.</w:t>
      </w:r>
    </w:p>
    <w:p w14:paraId="01708F1E" w14:textId="1840AA65" w:rsidR="0029261F" w:rsidRDefault="0029261F" w:rsidP="0029261F">
      <w:r>
        <w:t>Camada de Serviço (CarrierService): Validações de regras de negócio. Nesta camada, são aplicadas lógicas mais complexas, como a validação matemática do algoritmo do CPF/CNPJ e a verificação de duplicidade de registros no banco de dados, retornando erros específicos como 409 Conflict.</w:t>
      </w:r>
    </w:p>
    <w:p w14:paraId="6A7A3CE2" w14:textId="03D5AEA6" w:rsidR="0029261F" w:rsidRDefault="0029261F" w:rsidP="0029261F">
      <w:r>
        <w:t>Camada de Banco de Dados: Como última barreira, o próprio schema do banco de dados (configurado via Entity Framework Core) impõe restrições de tamanho e tipo nos campos, garantindo a integridade em nível de persistência.</w:t>
      </w:r>
    </w:p>
    <w:p w14:paraId="071CC047" w14:textId="3799D47F" w:rsidR="0029261F" w:rsidRDefault="0029261F" w:rsidP="0029261F">
      <w:r>
        <w:t>Durante a implementação, foram realizadas importantes refatorações na arquitetura base do projeto para suportar as validações de forma correta e segura, notavelmente:</w:t>
      </w:r>
    </w:p>
    <w:p w14:paraId="791380A2" w14:textId="2379DCD6" w:rsidR="0029261F" w:rsidRPr="0029261F" w:rsidRDefault="0029261F" w:rsidP="0029261F">
      <w:pPr>
        <w:rPr>
          <w:b/>
          <w:bCs/>
        </w:rPr>
      </w:pPr>
      <w:r w:rsidRPr="0029261F">
        <w:rPr>
          <w:b/>
          <w:bCs/>
        </w:rPr>
        <w:t>Sobrescrita (override) do método Update na CarrierService para corrigir um bug de lógica na GenericService sem alterar o código compartilhado.</w:t>
      </w:r>
    </w:p>
    <w:p w14:paraId="7294DCA1" w14:textId="1519C946" w:rsidR="0029261F" w:rsidRPr="0029261F" w:rsidRDefault="0029261F" w:rsidP="0029261F">
      <w:pPr>
        <w:rPr>
          <w:b/>
          <w:bCs/>
        </w:rPr>
      </w:pPr>
      <w:r w:rsidRPr="0029261F">
        <w:rPr>
          <w:b/>
          <w:bCs/>
        </w:rPr>
        <w:t>Ajuste do modificador de acesso de private para protected na GenericService para permitir o acesso controlado ao repositório pelas classes filhas.</w:t>
      </w:r>
    </w:p>
    <w:p w14:paraId="7B26852A" w14:textId="5B024FC9" w:rsidR="0029261F" w:rsidRDefault="0029261F" w:rsidP="0029261F">
      <w:r w:rsidRPr="0029261F">
        <w:rPr>
          <w:b/>
          <w:bCs/>
        </w:rPr>
        <w:t>Correção da configuração do AutoMapper para ignorar o mapeamento da chave primária (Id) durante operações de atualização, resolvendo um erro crítico de 500 Internal Server Error.</w:t>
      </w:r>
      <w:r w:rsidR="00237346" w:rsidRPr="0029261F">
        <w:rPr>
          <w:b/>
          <w:bCs/>
        </w:rPr>
        <w:br/>
      </w:r>
      <w:r w:rsidR="00237346">
        <w:br/>
      </w:r>
      <w:r w:rsidR="00237346">
        <w:br/>
      </w:r>
      <w:r>
        <w:t>2. Aprendizados e Pontos Positivos</w:t>
      </w:r>
    </w:p>
    <w:p w14:paraId="2A1413A7" w14:textId="02BBB65A" w:rsidR="0029261F" w:rsidRDefault="0029261F" w:rsidP="0029261F">
      <w:r>
        <w:t>Esta sprint foi uma jornada de grande aprendizado técnico, especialmente na depuração e refatoração de uma arquitetura em camadas.</w:t>
      </w:r>
    </w:p>
    <w:p w14:paraId="1F543EC1" w14:textId="764F567C" w:rsidR="0029261F" w:rsidRDefault="0029261F" w:rsidP="0029261F">
      <w:r>
        <w:t>Validação da Importância dos Testes: A criação de um plano de testes sistemático foi crucial para descobrir bugs sutis, como a falha na lógica de Update e a configuração incorreta do AutoMapper, que não seriam óbvios de outra forma.</w:t>
      </w:r>
    </w:p>
    <w:p w14:paraId="37B21665" w14:textId="5CB5D14D" w:rsidR="0029261F" w:rsidRDefault="0029261F" w:rsidP="0029261F">
      <w:r>
        <w:t>Compreensão Profunda de OOP: A necessidade de sobrescrever (override) um método da classe base (GenericService) sem modificá-la foi uma aplicação prática e poderosa dos princípios de herança e polimorfismo.</w:t>
      </w:r>
    </w:p>
    <w:p w14:paraId="37E52630" w14:textId="39353303" w:rsidR="0029261F" w:rsidRDefault="0029261F" w:rsidP="0029261F">
      <w:r>
        <w:t>Domínio do Ecossistema .NET: Aprofundamos o conhecimento sobre o funcionamento interno do AutoMapper, a importância dos modificadores de acesso (protected vs. private), o ciclo de vida de objetos e o pipeline de valadação do ASP.NET Core.</w:t>
      </w:r>
    </w:p>
    <w:p w14:paraId="6CF6C5A5" w14:textId="77777777" w:rsidR="0029261F" w:rsidRDefault="0029261F" w:rsidP="0029261F">
      <w:r>
        <w:t>Depuração Eficiente: O processo iterativo de analisar logs, interpretar Stack Traces e usar o debugger passo a passo (F11/F10) se provou a maneira mais eficaz de diagnosticar problemas complexos.</w:t>
      </w:r>
    </w:p>
    <w:p w14:paraId="52092C59" w14:textId="77777777" w:rsidR="0029261F" w:rsidRDefault="0029261F" w:rsidP="0029261F"/>
    <w:p w14:paraId="44F73144" w14:textId="26D301F9" w:rsidR="0029261F" w:rsidRDefault="0029261F" w:rsidP="0029261F">
      <w:r>
        <w:t>3. Impedimentos e Itens Não Implementados</w:t>
      </w:r>
    </w:p>
    <w:p w14:paraId="130AD7FD" w14:textId="07FF61C3" w:rsidR="0029261F" w:rsidRDefault="0029261F" w:rsidP="0029261F">
      <w:r>
        <w:t>Conforme a descrição da tarefa, a validação de dependentes no método DELETE foi analisada, mas não implementada.</w:t>
      </w:r>
    </w:p>
    <w:p w14:paraId="5F1E47B6" w14:textId="6B562112" w:rsidR="0029261F" w:rsidRDefault="0029261F" w:rsidP="0029261F">
      <w:r>
        <w:lastRenderedPageBreak/>
        <w:t>Item não implementado: Verificação se a Carrier possui registros dependentes (ex: Entregas) antes de permitir a exclusão.</w:t>
      </w:r>
    </w:p>
    <w:p w14:paraId="3806D79A" w14:textId="71D60453" w:rsidR="00B55A4A" w:rsidRDefault="0029261F" w:rsidP="0029261F">
      <w:r>
        <w:t xml:space="preserve">Justificativa: A implementação desta validação depende da existência das entidades e repositórios relacionados como a classe </w:t>
      </w:r>
      <w:r w:rsidRPr="0029261F">
        <w:rPr>
          <w:b/>
          <w:bCs/>
        </w:rPr>
        <w:t>Invoice</w:t>
      </w:r>
      <w:r>
        <w:t>. Como estas entidades ainda não fazem parte do escopo atual do projeto, a validação não pôde ser concluída. Recomenda-se a criação de uma nova tarefa para adicionar esta "trava de segurança" no método DELETE assim que os modelos de dados dependentes forem implementados, para garantir a integridade referencial do banco de dados.</w:t>
      </w:r>
      <w:r w:rsidR="00237346">
        <w:br/>
      </w:r>
      <w:r w:rsidR="00237346">
        <w:br/>
      </w:r>
      <w:r w:rsidR="00237346">
        <w:br/>
      </w:r>
      <w:r w:rsidR="00237346">
        <w:br/>
      </w:r>
      <w:r w:rsidR="00237346">
        <w:br/>
      </w:r>
      <w:r w:rsidR="00237346">
        <w:br/>
      </w:r>
      <w:r w:rsidR="00237346">
        <w:br/>
      </w:r>
      <w:r w:rsidR="00237346">
        <w:br/>
      </w:r>
      <w:r w:rsidR="008A49C7">
        <w:t>4. Bateria de Testes Realizados</w:t>
      </w:r>
      <w:r w:rsidR="00237346">
        <w:br/>
      </w:r>
      <w:r w:rsidR="00237346">
        <w:br/>
      </w:r>
      <w:r w:rsidR="00155550">
        <w:t>Teste realizado para o método GET:</w:t>
      </w:r>
      <w:r w:rsidR="00155550">
        <w:br/>
      </w:r>
      <w:r w:rsidR="00155550">
        <w:rPr>
          <w:noProof/>
        </w:rPr>
        <w:drawing>
          <wp:inline distT="0" distB="0" distL="0" distR="0" wp14:anchorId="4A52D4FA" wp14:editId="4C0F19F6">
            <wp:extent cx="6472555" cy="3261360"/>
            <wp:effectExtent l="0" t="0" r="4445" b="0"/>
            <wp:docPr id="12640046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0462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550">
        <w:br/>
      </w:r>
      <w:r w:rsidR="00155550">
        <w:br/>
        <w:t>Testes realizados para o método GetById:</w:t>
      </w:r>
      <w:r w:rsidR="00155550">
        <w:br/>
      </w:r>
      <w:r w:rsidR="00155550">
        <w:rPr>
          <w:noProof/>
        </w:rPr>
        <w:drawing>
          <wp:inline distT="0" distB="0" distL="0" distR="0" wp14:anchorId="5718E65F" wp14:editId="76638A62">
            <wp:extent cx="6472555" cy="2804160"/>
            <wp:effectExtent l="0" t="0" r="4445" b="0"/>
            <wp:docPr id="16850620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6203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550">
        <w:br/>
      </w:r>
      <w:r w:rsidR="00155550">
        <w:lastRenderedPageBreak/>
        <w:br/>
      </w:r>
      <w:r>
        <w:t>Buscando uma transportadora por um ID que não está cadastrado no banco:</w:t>
      </w:r>
      <w:r>
        <w:br/>
      </w:r>
      <w:r>
        <w:rPr>
          <w:noProof/>
        </w:rPr>
        <w:drawing>
          <wp:inline distT="0" distB="0" distL="0" distR="0" wp14:anchorId="17420B21" wp14:editId="2DCA003E">
            <wp:extent cx="6472555" cy="2298700"/>
            <wp:effectExtent l="0" t="0" r="4445" b="6350"/>
            <wp:docPr id="939457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770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55550">
        <w:br/>
      </w:r>
      <w:r w:rsidR="0053402F">
        <w:t>Testes realizados para o método POST:</w:t>
      </w:r>
      <w:r w:rsidR="0053402F">
        <w:br/>
      </w:r>
      <w:r w:rsidR="00237346">
        <w:br/>
      </w:r>
      <w:r w:rsidR="00237346">
        <w:rPr>
          <w:noProof/>
        </w:rPr>
        <w:t>Validação de CNPJ específico para o cenários da classe Carrier (Transportadoras) funcionando com sucesso.</w:t>
      </w:r>
      <w:r w:rsidR="00237346">
        <w:br/>
      </w:r>
      <w:r w:rsidR="00237346">
        <w:rPr>
          <w:noProof/>
        </w:rPr>
        <w:drawing>
          <wp:inline distT="0" distB="0" distL="0" distR="0" wp14:anchorId="269E93DD" wp14:editId="2B9BB492">
            <wp:extent cx="6472555" cy="3193415"/>
            <wp:effectExtent l="0" t="0" r="4445" b="6985"/>
            <wp:docPr id="1332956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5637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C9F4" w14:textId="2CEADDAE" w:rsidR="00ED3156" w:rsidRDefault="0053402F" w:rsidP="00140D25">
      <w:r>
        <w:lastRenderedPageBreak/>
        <w:t>Função de Extract Numbers atuando corretamente.</w:t>
      </w:r>
      <w:r>
        <w:br/>
      </w:r>
      <w:r>
        <w:rPr>
          <w:noProof/>
        </w:rPr>
        <w:drawing>
          <wp:inline distT="0" distB="0" distL="0" distR="0" wp14:anchorId="0511AAE5" wp14:editId="6805165B">
            <wp:extent cx="6472555" cy="3298190"/>
            <wp:effectExtent l="0" t="0" r="4445" b="0"/>
            <wp:docPr id="9206309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099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Validação de Cnpj já cadastrado ao tentar registrar o mesmo em uma nova empresa:</w:t>
      </w:r>
      <w:r>
        <w:br/>
      </w:r>
      <w:r>
        <w:rPr>
          <w:noProof/>
        </w:rPr>
        <w:drawing>
          <wp:inline distT="0" distB="0" distL="0" distR="0" wp14:anchorId="0B94C484" wp14:editId="3D0EA6FF">
            <wp:extent cx="6472555" cy="3117215"/>
            <wp:effectExtent l="0" t="0" r="4445" b="6985"/>
            <wp:docPr id="15579120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1209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Campos sem serem enviados, campos nulos, cenário “caótico”</w:t>
      </w:r>
      <w:r>
        <w:br/>
      </w:r>
      <w:r>
        <w:rPr>
          <w:noProof/>
        </w:rPr>
        <w:lastRenderedPageBreak/>
        <w:drawing>
          <wp:inline distT="0" distB="0" distL="0" distR="0" wp14:anchorId="507A61B8" wp14:editId="1DD5DC7B">
            <wp:extent cx="6472555" cy="2980690"/>
            <wp:effectExtent l="0" t="0" r="4445" b="0"/>
            <wp:docPr id="13323296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964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443CD0">
        <w:t>Validação para campos nulos:</w:t>
      </w:r>
      <w:r w:rsidR="00443CD0">
        <w:br/>
      </w:r>
      <w:r w:rsidR="00443CD0">
        <w:rPr>
          <w:noProof/>
        </w:rPr>
        <w:drawing>
          <wp:inline distT="0" distB="0" distL="0" distR="0" wp14:anchorId="0AFE39FD" wp14:editId="3DDCD790">
            <wp:extent cx="6472555" cy="3134995"/>
            <wp:effectExtent l="0" t="0" r="4445" b="8255"/>
            <wp:docPr id="843162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204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0041F">
        <w:br/>
        <w:t>Validação para state que responde a UF em português “Unidade Federal” com mais de dois caracteres:</w:t>
      </w:r>
      <w:r w:rsidR="0040041F">
        <w:br/>
      </w:r>
      <w:r w:rsidR="0040041F">
        <w:rPr>
          <w:noProof/>
        </w:rPr>
        <w:drawing>
          <wp:inline distT="0" distB="0" distL="0" distR="0" wp14:anchorId="6D80B5DC" wp14:editId="27B81901">
            <wp:extent cx="6472555" cy="2461895"/>
            <wp:effectExtent l="0" t="0" r="4445" b="0"/>
            <wp:docPr id="23578706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7067" name="Picture 1" descr="A screenshot of a computer erro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0041F">
        <w:br/>
        <w:t>AddressComplement validado como um atributo que pode ser nulo</w:t>
      </w:r>
      <w:r w:rsidR="0040041F">
        <w:br/>
      </w:r>
      <w:r w:rsidR="0040041F">
        <w:rPr>
          <w:noProof/>
        </w:rPr>
        <w:lastRenderedPageBreak/>
        <w:drawing>
          <wp:inline distT="0" distB="0" distL="0" distR="0" wp14:anchorId="0618EA54" wp14:editId="33CAA67B">
            <wp:extent cx="6472555" cy="3294380"/>
            <wp:effectExtent l="0" t="0" r="4445" b="1270"/>
            <wp:docPr id="8322886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8664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554">
        <w:br/>
        <w:t>Testes realizados para o método PUT:</w:t>
      </w:r>
      <w:r w:rsidR="00D23554">
        <w:br/>
      </w:r>
      <w:r w:rsidR="00155550">
        <w:rPr>
          <w:noProof/>
        </w:rPr>
        <w:drawing>
          <wp:inline distT="0" distB="0" distL="0" distR="0" wp14:anchorId="2D48489B" wp14:editId="6D169496">
            <wp:extent cx="6472555" cy="2828925"/>
            <wp:effectExtent l="0" t="0" r="4445" b="9525"/>
            <wp:docPr id="318422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221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554">
        <w:br/>
      </w:r>
      <w:r w:rsidR="00155550">
        <w:br/>
      </w:r>
      <w:r w:rsidR="00155550">
        <w:br/>
        <w:t>Validação para atualização de empresa com CNPJ de outra empresa:</w:t>
      </w:r>
      <w:r w:rsidR="00155550">
        <w:br/>
      </w:r>
      <w:r w:rsidR="00155550">
        <w:rPr>
          <w:noProof/>
        </w:rPr>
        <w:drawing>
          <wp:inline distT="0" distB="0" distL="0" distR="0" wp14:anchorId="71674247" wp14:editId="37241367">
            <wp:extent cx="6472555" cy="2510155"/>
            <wp:effectExtent l="0" t="0" r="4445" b="4445"/>
            <wp:docPr id="15659257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25744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554">
        <w:br/>
      </w:r>
      <w:r w:rsidR="00155550">
        <w:br/>
      </w:r>
      <w:r w:rsidR="00155550">
        <w:lastRenderedPageBreak/>
        <w:t>Testes realizados para o método DELETE:</w:t>
      </w:r>
      <w:r w:rsidR="00155550">
        <w:br/>
      </w:r>
      <w:r w:rsidR="00155550">
        <w:rPr>
          <w:noProof/>
        </w:rPr>
        <w:drawing>
          <wp:inline distT="0" distB="0" distL="0" distR="0" wp14:anchorId="712B7BC7" wp14:editId="0ADD142B">
            <wp:extent cx="6472555" cy="2265680"/>
            <wp:effectExtent l="0" t="0" r="4445" b="1270"/>
            <wp:docPr id="521902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0204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550">
        <w:br/>
      </w:r>
      <w:r w:rsidR="00155550">
        <w:br/>
        <w:t>Validação para deletar um cliente inexistente:</w:t>
      </w:r>
      <w:r w:rsidR="00155550">
        <w:br/>
      </w:r>
      <w:r w:rsidR="00155550">
        <w:rPr>
          <w:noProof/>
        </w:rPr>
        <w:drawing>
          <wp:inline distT="0" distB="0" distL="0" distR="0" wp14:anchorId="49472FAE" wp14:editId="6D226CDF">
            <wp:extent cx="6472555" cy="2350770"/>
            <wp:effectExtent l="0" t="0" r="4445" b="0"/>
            <wp:docPr id="4239499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49913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550">
        <w:br/>
      </w:r>
    </w:p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2FB9CE66" w14:textId="67883C92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E0A0" w14:textId="77777777" w:rsidR="00CB30B4" w:rsidRDefault="00CB30B4" w:rsidP="00140D25">
      <w:pPr>
        <w:spacing w:after="0" w:line="240" w:lineRule="auto"/>
      </w:pPr>
      <w:r>
        <w:separator/>
      </w:r>
    </w:p>
  </w:endnote>
  <w:endnote w:type="continuationSeparator" w:id="0">
    <w:p w14:paraId="6315AB33" w14:textId="77777777" w:rsidR="00CB30B4" w:rsidRDefault="00CB30B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8D9E8" w14:textId="77777777" w:rsidR="00CB30B4" w:rsidRDefault="00CB30B4" w:rsidP="00140D25">
      <w:pPr>
        <w:spacing w:after="0" w:line="240" w:lineRule="auto"/>
      </w:pPr>
      <w:r>
        <w:separator/>
      </w:r>
    </w:p>
  </w:footnote>
  <w:footnote w:type="continuationSeparator" w:id="0">
    <w:p w14:paraId="78B0C9D4" w14:textId="77777777" w:rsidR="00CB30B4" w:rsidRDefault="00CB30B4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59423">
    <w:abstractNumId w:val="2"/>
  </w:num>
  <w:num w:numId="2" w16cid:durableId="2144885107">
    <w:abstractNumId w:val="3"/>
  </w:num>
  <w:num w:numId="3" w16cid:durableId="43338732">
    <w:abstractNumId w:val="8"/>
  </w:num>
  <w:num w:numId="4" w16cid:durableId="41484752">
    <w:abstractNumId w:val="1"/>
  </w:num>
  <w:num w:numId="5" w16cid:durableId="1287613918">
    <w:abstractNumId w:val="7"/>
  </w:num>
  <w:num w:numId="6" w16cid:durableId="1913616780">
    <w:abstractNumId w:val="6"/>
  </w:num>
  <w:num w:numId="7" w16cid:durableId="892545629">
    <w:abstractNumId w:val="0"/>
  </w:num>
  <w:num w:numId="8" w16cid:durableId="188228580">
    <w:abstractNumId w:val="9"/>
  </w:num>
  <w:num w:numId="9" w16cid:durableId="330256006">
    <w:abstractNumId w:val="10"/>
  </w:num>
  <w:num w:numId="10" w16cid:durableId="701368650">
    <w:abstractNumId w:val="5"/>
  </w:num>
  <w:num w:numId="11" w16cid:durableId="1360742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5550"/>
    <w:rsid w:val="0020473A"/>
    <w:rsid w:val="00237346"/>
    <w:rsid w:val="00256901"/>
    <w:rsid w:val="0029261F"/>
    <w:rsid w:val="002E0BE7"/>
    <w:rsid w:val="002E454E"/>
    <w:rsid w:val="00324A3B"/>
    <w:rsid w:val="00336321"/>
    <w:rsid w:val="0040041F"/>
    <w:rsid w:val="004020B8"/>
    <w:rsid w:val="00443CD0"/>
    <w:rsid w:val="0053402F"/>
    <w:rsid w:val="007659F5"/>
    <w:rsid w:val="007B4ECD"/>
    <w:rsid w:val="007C6EB0"/>
    <w:rsid w:val="008A49C7"/>
    <w:rsid w:val="008A7D1A"/>
    <w:rsid w:val="009169B1"/>
    <w:rsid w:val="00937933"/>
    <w:rsid w:val="00972C99"/>
    <w:rsid w:val="009739F5"/>
    <w:rsid w:val="009D6D9E"/>
    <w:rsid w:val="00AB4ABD"/>
    <w:rsid w:val="00AC07FE"/>
    <w:rsid w:val="00B55A4A"/>
    <w:rsid w:val="00BB05F4"/>
    <w:rsid w:val="00C918B1"/>
    <w:rsid w:val="00CB30B4"/>
    <w:rsid w:val="00CF7A4D"/>
    <w:rsid w:val="00D03916"/>
    <w:rsid w:val="00D23554"/>
    <w:rsid w:val="00ED3156"/>
    <w:rsid w:val="00F26346"/>
    <w:rsid w:val="00F913DD"/>
    <w:rsid w:val="00FA612F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D25"/>
  </w:style>
  <w:style w:type="paragraph" w:styleId="Footer">
    <w:name w:val="footer"/>
    <w:basedOn w:val="Normal"/>
    <w:link w:val="Foot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D25"/>
  </w:style>
  <w:style w:type="table" w:styleId="TableGrid">
    <w:name w:val="Table Grid"/>
    <w:basedOn w:val="Table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824</Words>
  <Characters>4451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MARCO ANTONIO DOS SANTOS MASSON</cp:lastModifiedBy>
  <cp:revision>7</cp:revision>
  <dcterms:created xsi:type="dcterms:W3CDTF">2025-09-07T18:51:00Z</dcterms:created>
  <dcterms:modified xsi:type="dcterms:W3CDTF">2025-09-07T21:09:00Z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