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8FEDA8F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</w:p>
        </w:tc>
        <w:tc>
          <w:tcPr>
            <w:tcW w:w="2831" w:type="dxa"/>
          </w:tcPr>
          <w:p w14:paraId="67654B2E" w14:textId="6D040CF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</w:p>
        </w:tc>
        <w:tc>
          <w:tcPr>
            <w:tcW w:w="4539" w:type="dxa"/>
            <w:gridSpan w:val="2"/>
          </w:tcPr>
          <w:p w14:paraId="340221E4" w14:textId="23132CE5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293A3D2E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</w:t>
            </w:r>
            <w:r w:rsidR="008C4BBF">
              <w:rPr>
                <w:b/>
                <w:bCs/>
              </w:rPr>
              <w:t>ct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356E0007" w:rsidR="00256901" w:rsidRPr="00140D25" w:rsidRDefault="007C459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</w:t>
            </w:r>
            <w:r w:rsidR="008C4BBF">
              <w:rPr>
                <w:b/>
                <w:bCs/>
              </w:rPr>
              <w:t>ivitas-</w:t>
            </w:r>
            <w:r>
              <w:rPr>
                <w:b/>
                <w:bCs/>
              </w:rPr>
              <w:t>b</w:t>
            </w:r>
            <w:r w:rsidR="008C4BBF">
              <w:rPr>
                <w:b/>
                <w:bCs/>
              </w:rPr>
              <w:t>ackend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400E405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8C4BBF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015B8326" w:rsidR="00140D25" w:rsidRDefault="00227600">
            <w:r>
              <w:t>Felipe Pacheco Bianchini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070069EA" w:rsidR="00140D25" w:rsidRDefault="00227600">
            <w:r w:rsidRPr="00227600">
              <w:t xml:space="preserve">Kayky </w:t>
            </w:r>
            <w:proofErr w:type="spellStart"/>
            <w:r w:rsidRPr="00227600">
              <w:t>Zioti</w:t>
            </w:r>
            <w:proofErr w:type="spellEnd"/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5176FA47" w:rsidR="00140D25" w:rsidRDefault="00227600">
            <w:r w:rsidRPr="00227600">
              <w:t>Arthur Pires</w:t>
            </w:r>
          </w:p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6CDD9D21" w:rsidR="00140D25" w:rsidRDefault="00227600">
            <w:r w:rsidRPr="00227600">
              <w:t>Carlos Candido</w:t>
            </w:r>
          </w:p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04EE09A4" w:rsidR="00140D25" w:rsidRDefault="00227600">
            <w:r w:rsidRPr="00227600">
              <w:t>João Pedro Epaminondas do Carmo</w:t>
            </w:r>
          </w:p>
        </w:tc>
      </w:tr>
      <w:tr w:rsidR="00227600" w14:paraId="0ACBC731" w14:textId="77777777" w:rsidTr="00086B74">
        <w:tc>
          <w:tcPr>
            <w:tcW w:w="10201" w:type="dxa"/>
            <w:gridSpan w:val="4"/>
          </w:tcPr>
          <w:p w14:paraId="556B2734" w14:textId="2F3A026C" w:rsidR="00227600" w:rsidRPr="00227600" w:rsidRDefault="00227600">
            <w:r w:rsidRPr="00227600">
              <w:t>João Pedro Chapichi</w:t>
            </w:r>
          </w:p>
        </w:tc>
      </w:tr>
      <w:tr w:rsidR="00227600" w14:paraId="50618E29" w14:textId="77777777" w:rsidTr="00086B74">
        <w:tc>
          <w:tcPr>
            <w:tcW w:w="10201" w:type="dxa"/>
            <w:gridSpan w:val="4"/>
          </w:tcPr>
          <w:p w14:paraId="46A55959" w14:textId="02778872" w:rsidR="00227600" w:rsidRPr="00227600" w:rsidRDefault="00227600">
            <w:r w:rsidRPr="00227600">
              <w:t>Pedro Henrique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577306E9" w:rsidR="00100CB4" w:rsidRDefault="00227600" w:rsidP="004D5173">
            <w:r>
              <w:t>5</w:t>
            </w:r>
          </w:p>
        </w:tc>
        <w:tc>
          <w:tcPr>
            <w:tcW w:w="6234" w:type="dxa"/>
          </w:tcPr>
          <w:p w14:paraId="6C93C027" w14:textId="2BD52AE1" w:rsidR="00100CB4" w:rsidRDefault="00227600" w:rsidP="004D5173">
            <w:r w:rsidRPr="00227600">
              <w:t>Analisar e modificar (se necessário) o Diagrama de Classes</w:t>
            </w:r>
          </w:p>
        </w:tc>
        <w:tc>
          <w:tcPr>
            <w:tcW w:w="1541" w:type="dxa"/>
          </w:tcPr>
          <w:p w14:paraId="7B3F85A3" w14:textId="34D3E92B" w:rsidR="00100CB4" w:rsidRDefault="00227600" w:rsidP="004D5173">
            <w:r>
              <w:t>24/09/2025</w:t>
            </w:r>
          </w:p>
        </w:tc>
        <w:tc>
          <w:tcPr>
            <w:tcW w:w="1672" w:type="dxa"/>
          </w:tcPr>
          <w:p w14:paraId="4EF6A697" w14:textId="6881FB28" w:rsidR="00100CB4" w:rsidRDefault="00227600" w:rsidP="004D5173">
            <w:r>
              <w:t>29/09/25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3"/>
        <w:gridCol w:w="2929"/>
        <w:gridCol w:w="1529"/>
        <w:gridCol w:w="1414"/>
        <w:gridCol w:w="1825"/>
        <w:gridCol w:w="166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5D8D105C" w:rsidR="00140D25" w:rsidRDefault="00227600" w:rsidP="004D5173">
            <w:r>
              <w:t>5</w:t>
            </w:r>
          </w:p>
        </w:tc>
        <w:tc>
          <w:tcPr>
            <w:tcW w:w="2971" w:type="dxa"/>
          </w:tcPr>
          <w:p w14:paraId="259B5208" w14:textId="0C29A8C1" w:rsidR="00B357D6" w:rsidRDefault="00227600" w:rsidP="004D5173">
            <w:r w:rsidRPr="00227600">
              <w:t>Analisar e modificar (se necessário) o Diagrama de Classes</w:t>
            </w:r>
          </w:p>
        </w:tc>
        <w:tc>
          <w:tcPr>
            <w:tcW w:w="1441" w:type="dxa"/>
          </w:tcPr>
          <w:p w14:paraId="5B99078D" w14:textId="77777777" w:rsidR="00140D25" w:rsidRDefault="00227600" w:rsidP="004D5173">
            <w:r>
              <w:t>Felipe Pacheco Bianchini</w:t>
            </w:r>
            <w:r w:rsidR="007C459B">
              <w:t>,</w:t>
            </w:r>
          </w:p>
          <w:p w14:paraId="4453C6AC" w14:textId="77777777" w:rsidR="007C459B" w:rsidRDefault="007C459B" w:rsidP="004D5173">
            <w:r w:rsidRPr="00227600">
              <w:t xml:space="preserve">Kayky </w:t>
            </w:r>
            <w:proofErr w:type="spellStart"/>
            <w:r w:rsidRPr="00227600">
              <w:t>Zioti</w:t>
            </w:r>
            <w:proofErr w:type="spellEnd"/>
            <w:r>
              <w:t>,</w:t>
            </w:r>
          </w:p>
          <w:p w14:paraId="44328A0A" w14:textId="77777777" w:rsidR="007C459B" w:rsidRDefault="007C459B" w:rsidP="004D5173">
            <w:r w:rsidRPr="00227600">
              <w:t>Arthur Pires</w:t>
            </w:r>
            <w:r>
              <w:t>,</w:t>
            </w:r>
          </w:p>
          <w:p w14:paraId="5C12E670" w14:textId="0335BB33" w:rsidR="007C459B" w:rsidRDefault="007C459B" w:rsidP="004D5173">
            <w:r w:rsidRPr="00227600">
              <w:t>Carlos Candido</w:t>
            </w:r>
            <w:r>
              <w:t>,</w:t>
            </w:r>
            <w:r w:rsidRPr="00227600">
              <w:t xml:space="preserve"> </w:t>
            </w:r>
            <w:r w:rsidRPr="00227600">
              <w:t>João Pedro Epaminondas do Carmo</w:t>
            </w:r>
            <w:r>
              <w:t>,</w:t>
            </w:r>
            <w:r w:rsidRPr="00227600">
              <w:t xml:space="preserve"> </w:t>
            </w:r>
            <w:r w:rsidRPr="00227600">
              <w:t xml:space="preserve">João Pedro </w:t>
            </w:r>
            <w:proofErr w:type="spellStart"/>
            <w:r w:rsidRPr="00227600">
              <w:t>Chapichi</w:t>
            </w:r>
            <w:proofErr w:type="spellEnd"/>
            <w:r>
              <w:t>,</w:t>
            </w:r>
            <w:r w:rsidRPr="00227600">
              <w:t xml:space="preserve"> </w:t>
            </w:r>
            <w:r w:rsidRPr="00227600">
              <w:t>Pedro Henrique</w:t>
            </w:r>
          </w:p>
        </w:tc>
        <w:tc>
          <w:tcPr>
            <w:tcW w:w="1418" w:type="dxa"/>
          </w:tcPr>
          <w:p w14:paraId="7C3ED697" w14:textId="66B82F1C" w:rsidR="00140D25" w:rsidRDefault="00227600" w:rsidP="004D5173">
            <w:proofErr w:type="spellStart"/>
            <w:r>
              <w:t>ReadyToDo</w:t>
            </w:r>
            <w:proofErr w:type="spellEnd"/>
          </w:p>
        </w:tc>
        <w:tc>
          <w:tcPr>
            <w:tcW w:w="1842" w:type="dxa"/>
          </w:tcPr>
          <w:p w14:paraId="13FD0A67" w14:textId="4D3176AC" w:rsidR="00140D25" w:rsidRDefault="00227600" w:rsidP="004D5173">
            <w:r>
              <w:t>10</w:t>
            </w:r>
          </w:p>
        </w:tc>
        <w:tc>
          <w:tcPr>
            <w:tcW w:w="1683" w:type="dxa"/>
          </w:tcPr>
          <w:p w14:paraId="59EA432A" w14:textId="5F87144B" w:rsidR="00140D25" w:rsidRDefault="00227600" w:rsidP="004D5173">
            <w:r>
              <w:t>10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297446FA" w14:textId="7F225EA4" w:rsidR="000D2EF6" w:rsidRDefault="00227600" w:rsidP="00140D25">
      <w:r w:rsidRPr="00227600">
        <w:t>Revisar o Diagrama de Classes do projeto, garantindo que represente corretamente os objetos, relacionamentos e regras de negócio. Realizar ajustes se necessário para melhorar a clareza e consistência do diagrama.</w:t>
      </w:r>
    </w:p>
    <w:p w14:paraId="17C60EF3" w14:textId="77777777" w:rsidR="00227600" w:rsidRDefault="00227600" w:rsidP="00140D25"/>
    <w:p w14:paraId="1FA9D0CC" w14:textId="77777777" w:rsidR="00227600" w:rsidRDefault="00227600" w:rsidP="00140D25"/>
    <w:p w14:paraId="648CED66" w14:textId="77777777" w:rsidR="00227600" w:rsidRDefault="00227600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3806D79A" w14:textId="77777777" w:rsidR="00B55A4A" w:rsidRDefault="00B55A4A" w:rsidP="00140D25"/>
    <w:p w14:paraId="280EF508" w14:textId="2F1D909C" w:rsidR="00227600" w:rsidRDefault="00227600" w:rsidP="00140D25">
      <w:r>
        <w:rPr>
          <w:noProof/>
        </w:rPr>
        <w:drawing>
          <wp:anchor distT="0" distB="0" distL="114300" distR="114300" simplePos="0" relativeHeight="251658240" behindDoc="0" locked="0" layoutInCell="1" allowOverlap="1" wp14:anchorId="1C418485" wp14:editId="1290B371">
            <wp:simplePos x="0" y="0"/>
            <wp:positionH relativeFrom="column">
              <wp:posOffset>-1905</wp:posOffset>
            </wp:positionH>
            <wp:positionV relativeFrom="paragraph">
              <wp:posOffset>1270</wp:posOffset>
            </wp:positionV>
            <wp:extent cx="6472555" cy="5848350"/>
            <wp:effectExtent l="0" t="0" r="4445" b="0"/>
            <wp:wrapTopAndBottom/>
            <wp:docPr id="125279677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96777" name="Imagem 1" descr="Diagrama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42E3DB" w14:textId="715475AC" w:rsidR="00BF53D4" w:rsidRDefault="00227600" w:rsidP="00140D25">
      <w:r w:rsidRPr="00227600">
        <w:t>Durante a Sprint 01</w:t>
      </w:r>
      <w:r w:rsidR="00BF53D4">
        <w:t>-Task 005</w:t>
      </w:r>
      <w:r w:rsidRPr="00227600">
        <w:t xml:space="preserve"> foi produzido o Diagrama de Classes do sistema de gerenciamento municipal. O modelo contempla as principais entidades do domínio: </w:t>
      </w:r>
      <w:proofErr w:type="spellStart"/>
      <w:r w:rsidRPr="00227600">
        <w:t>Endereco</w:t>
      </w:r>
      <w:proofErr w:type="spellEnd"/>
      <w:r w:rsidRPr="00227600">
        <w:t xml:space="preserve">, Secretaria, </w:t>
      </w:r>
      <w:proofErr w:type="spellStart"/>
      <w:r w:rsidRPr="00227600">
        <w:t>TipoInstituicao</w:t>
      </w:r>
      <w:proofErr w:type="spellEnd"/>
      <w:r w:rsidRPr="00227600">
        <w:t xml:space="preserve">, </w:t>
      </w:r>
      <w:proofErr w:type="spellStart"/>
      <w:r w:rsidRPr="00227600">
        <w:t>Instituicao</w:t>
      </w:r>
      <w:proofErr w:type="spellEnd"/>
      <w:r w:rsidRPr="00227600">
        <w:t xml:space="preserve">, Fornecedor, </w:t>
      </w:r>
      <w:proofErr w:type="spellStart"/>
      <w:r w:rsidRPr="00227600">
        <w:t>UnidadeMedida</w:t>
      </w:r>
      <w:proofErr w:type="spellEnd"/>
      <w:r w:rsidRPr="00227600">
        <w:t xml:space="preserve">, </w:t>
      </w:r>
      <w:proofErr w:type="spellStart"/>
      <w:r w:rsidRPr="00227600">
        <w:t>UnidadeConsumidora</w:t>
      </w:r>
      <w:proofErr w:type="spellEnd"/>
      <w:r w:rsidRPr="00227600">
        <w:t xml:space="preserve">, </w:t>
      </w:r>
      <w:proofErr w:type="spellStart"/>
      <w:r w:rsidRPr="00227600">
        <w:t>TipoDespesa</w:t>
      </w:r>
      <w:proofErr w:type="spellEnd"/>
      <w:r w:rsidRPr="00227600">
        <w:t xml:space="preserve">, </w:t>
      </w:r>
      <w:proofErr w:type="spellStart"/>
      <w:r w:rsidRPr="00227600">
        <w:t>Orcamento</w:t>
      </w:r>
      <w:proofErr w:type="spellEnd"/>
      <w:r w:rsidRPr="00227600">
        <w:t xml:space="preserve">, Despesa, Pagamento, Documento, </w:t>
      </w:r>
      <w:proofErr w:type="spellStart"/>
      <w:r w:rsidRPr="00227600">
        <w:t>Usuario</w:t>
      </w:r>
      <w:proofErr w:type="spellEnd"/>
      <w:r w:rsidRPr="00227600">
        <w:t xml:space="preserve"> e Auditoria.</w:t>
      </w:r>
      <w:r w:rsidRPr="00227600">
        <w:br/>
        <w:t>Os relacionamentos foram definidos com multiplicidades apropriadas, evitando redundâncias e assegurando integridade.</w:t>
      </w:r>
    </w:p>
    <w:p w14:paraId="772DA1B5" w14:textId="10F01980" w:rsidR="00227600" w:rsidRDefault="00BF53D4" w:rsidP="00140D25">
      <w:r w:rsidRPr="00BF53D4">
        <w:t xml:space="preserve">Durante a Sprint, alguns aspectos positivos merecem destaque. O diagrama alcançou boa clareza estrutural, garantindo legibilidade e facilitando o entendimento do sistema. A centralização da classe </w:t>
      </w:r>
      <w:proofErr w:type="spellStart"/>
      <w:r w:rsidRPr="00BF53D4">
        <w:t>Endereco</w:t>
      </w:r>
      <w:proofErr w:type="spellEnd"/>
      <w:r w:rsidRPr="00BF53D4">
        <w:t xml:space="preserve"> e a separação adequada de entidades auxiliares contribuíram para reduzir redundâncias. Também houve ganhos na normalização, com a eliminação de atributos soltos como “Unidade de Consumo”, que foram substituídos por entidades próprias, </w:t>
      </w:r>
      <w:proofErr w:type="spellStart"/>
      <w:r w:rsidRPr="00BF53D4">
        <w:t>UnidadeConsumidora</w:t>
      </w:r>
      <w:proofErr w:type="spellEnd"/>
      <w:r w:rsidRPr="00BF53D4">
        <w:t xml:space="preserve"> e </w:t>
      </w:r>
      <w:proofErr w:type="spellStart"/>
      <w:r w:rsidRPr="00BF53D4">
        <w:t>UnidadeMedida</w:t>
      </w:r>
      <w:proofErr w:type="spellEnd"/>
      <w:r w:rsidRPr="00BF53D4">
        <w:t>. Outro ponto relevante foi a rastreabilidade, assegurada pela inclusão da classe Auditoria, que permite acompanhar alterações e garante maior transparência. Além disso, a equipe obteve aprendizados importantes sobre restrições de integridade, boas práticas de modelagem e a correta representação de regras de negócio em diagramas UML.</w:t>
      </w:r>
    </w:p>
    <w:p w14:paraId="186B9E79" w14:textId="5DC3AE2E" w:rsidR="00BF53D4" w:rsidRDefault="00BF53D4" w:rsidP="00140D25">
      <w:r w:rsidRPr="00BF53D4">
        <w:lastRenderedPageBreak/>
        <w:t xml:space="preserve">Apesar dos avanços, algumas limitações permaneceram. A </w:t>
      </w:r>
      <w:proofErr w:type="spellStart"/>
      <w:r w:rsidRPr="00BF53D4">
        <w:t>constraint</w:t>
      </w:r>
      <w:proofErr w:type="spellEnd"/>
      <w:r w:rsidRPr="00BF53D4">
        <w:t xml:space="preserve"> XOR em </w:t>
      </w:r>
      <w:proofErr w:type="spellStart"/>
      <w:r w:rsidRPr="00BF53D4">
        <w:t>Orcamento</w:t>
      </w:r>
      <w:proofErr w:type="spellEnd"/>
      <w:r w:rsidRPr="00BF53D4">
        <w:t xml:space="preserve">, por exemplo, foi representada apenas de forma conceitual, sem implementação física no diagrama, o que ainda exige definição no nível de banco de dados. As enumerações inicialmente propostas foram substituídas por atributos do tipo </w:t>
      </w:r>
      <w:proofErr w:type="spellStart"/>
      <w:r w:rsidRPr="00BF53D4">
        <w:t>varchar</w:t>
      </w:r>
      <w:proofErr w:type="spellEnd"/>
      <w:r w:rsidRPr="00BF53D4">
        <w:t xml:space="preserve"> e </w:t>
      </w:r>
      <w:proofErr w:type="spellStart"/>
      <w:r w:rsidRPr="00BF53D4">
        <w:t>boolean</w:t>
      </w:r>
      <w:proofErr w:type="spellEnd"/>
      <w:r w:rsidRPr="00BF53D4">
        <w:t xml:space="preserve">, com a indicação de que os valores possíveis seriam documentados em um manual de dados, embora esse catálogo ainda não tenha sido formalmente elaborado. Também não foi implementada a validação condicional que torna obrigatória a presença de </w:t>
      </w:r>
      <w:proofErr w:type="spellStart"/>
      <w:r w:rsidRPr="00BF53D4">
        <w:t>UnidadeConsumidoraId</w:t>
      </w:r>
      <w:proofErr w:type="spellEnd"/>
      <w:r w:rsidRPr="00BF53D4">
        <w:t xml:space="preserve"> sempre que </w:t>
      </w:r>
      <w:proofErr w:type="spellStart"/>
      <w:r w:rsidRPr="00BF53D4">
        <w:t>TipoDespesa.solicitaUC</w:t>
      </w:r>
      <w:proofErr w:type="spellEnd"/>
      <w:r w:rsidRPr="00BF53D4">
        <w:t xml:space="preserve"> estiver definido como verdadeiro.</w:t>
      </w:r>
    </w:p>
    <w:p w14:paraId="09E8F073" w14:textId="463A67A3" w:rsidR="00BF53D4" w:rsidRDefault="00BF53D4" w:rsidP="00140D25">
      <w:r w:rsidRPr="00BF53D4">
        <w:t xml:space="preserve">No que se refere a testes, foram realizadas simulações de consistência do modelo. As cardinalidades entre classes foram verificadas manualmente, confirmando multiplicidades importantes, como a possibilidade de uma Secretaria estar vinculada a várias Instituições ou de uma Despesa relacionar-se a apenas um Orçamento. A integridade lógica foi avaliada por meio de cenários fictícios, como o cadastro de fornecedores duplicados, a tentativa de registrar despesas sem orçamento ou ainda orçamentos desvinculados. Esses testes revelaram a necessidade de </w:t>
      </w:r>
      <w:proofErr w:type="spellStart"/>
      <w:r w:rsidRPr="00BF53D4">
        <w:t>constraints</w:t>
      </w:r>
      <w:proofErr w:type="spellEnd"/>
      <w:r w:rsidRPr="00BF53D4">
        <w:t xml:space="preserve"> adicionais para evitar inconsistências. Por fim, houve a validação dos nomes e tipos dos atributos, garantindo maior uniformidade e evitando redundâncias na nomenclatura.</w:t>
      </w:r>
    </w:p>
    <w:p w14:paraId="43245840" w14:textId="79DB5A23" w:rsidR="00BF53D4" w:rsidRPr="00BF53D4" w:rsidRDefault="00BF53D4" w:rsidP="00140D25">
      <w:r w:rsidRPr="00BF53D4">
        <w:t>O diagrama foi produzido e revisado com sucesso, atendendo ao escopo definido para a Sprint 01</w:t>
      </w:r>
      <w:r>
        <w:t>-Task 005</w:t>
      </w:r>
      <w:r w:rsidRPr="00BF53D4">
        <w:t xml:space="preserve">. Apesar das limitações registradas, o modelo está apto a evoluir para a implementação física em banco de dados, desde que as </w:t>
      </w:r>
      <w:proofErr w:type="spellStart"/>
      <w:r w:rsidRPr="00BF53D4">
        <w:t>constraints</w:t>
      </w:r>
      <w:proofErr w:type="spellEnd"/>
      <w:r w:rsidRPr="00BF53D4">
        <w:t xml:space="preserve"> propostas sejam adicionadas na próxima sprint.</w:t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837B2" w14:textId="77777777" w:rsidR="00A723F1" w:rsidRDefault="00A723F1" w:rsidP="00140D25">
      <w:pPr>
        <w:spacing w:after="0" w:line="240" w:lineRule="auto"/>
      </w:pPr>
      <w:r>
        <w:separator/>
      </w:r>
    </w:p>
  </w:endnote>
  <w:endnote w:type="continuationSeparator" w:id="0">
    <w:p w14:paraId="55BB95A4" w14:textId="77777777" w:rsidR="00A723F1" w:rsidRDefault="00A723F1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C1272" w14:textId="77777777" w:rsidR="00A723F1" w:rsidRDefault="00A723F1" w:rsidP="00140D25">
      <w:pPr>
        <w:spacing w:after="0" w:line="240" w:lineRule="auto"/>
      </w:pPr>
      <w:r>
        <w:separator/>
      </w:r>
    </w:p>
  </w:footnote>
  <w:footnote w:type="continuationSeparator" w:id="0">
    <w:p w14:paraId="03EE9F30" w14:textId="77777777" w:rsidR="00A723F1" w:rsidRDefault="00A723F1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34310"/>
    <w:rsid w:val="00086B74"/>
    <w:rsid w:val="000D2EF6"/>
    <w:rsid w:val="00100CB4"/>
    <w:rsid w:val="00126642"/>
    <w:rsid w:val="00140D25"/>
    <w:rsid w:val="00227600"/>
    <w:rsid w:val="00256901"/>
    <w:rsid w:val="002E0BE7"/>
    <w:rsid w:val="007659F5"/>
    <w:rsid w:val="007C459B"/>
    <w:rsid w:val="008A7D1A"/>
    <w:rsid w:val="008C4BBF"/>
    <w:rsid w:val="009169B1"/>
    <w:rsid w:val="009739F5"/>
    <w:rsid w:val="009E3C28"/>
    <w:rsid w:val="00A723F1"/>
    <w:rsid w:val="00B357D6"/>
    <w:rsid w:val="00B55A4A"/>
    <w:rsid w:val="00BB05F4"/>
    <w:rsid w:val="00BF53D4"/>
    <w:rsid w:val="00C918B1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622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Felipe Bianchini</cp:lastModifiedBy>
  <cp:revision>19</cp:revision>
  <dcterms:created xsi:type="dcterms:W3CDTF">2024-09-16T03:44:00Z</dcterms:created>
  <dcterms:modified xsi:type="dcterms:W3CDTF">2025-09-26T20:17:00Z</dcterms:modified>
</cp:coreProperties>
</file>