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3D75B" w14:textId="77777777" w:rsidR="0039793B" w:rsidRDefault="00000000">
      <w:pPr>
        <w:spacing w:after="0"/>
        <w:ind w:right="1399"/>
        <w:jc w:val="right"/>
      </w:pPr>
      <w:r>
        <w:rPr>
          <w:noProof/>
        </w:rPr>
        <w:drawing>
          <wp:inline distT="0" distB="0" distL="0" distR="0" wp14:anchorId="044AA01C" wp14:editId="3DED1010">
            <wp:extent cx="4278122" cy="762635"/>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7"/>
                    <a:stretch>
                      <a:fillRect/>
                    </a:stretch>
                  </pic:blipFill>
                  <pic:spPr>
                    <a:xfrm>
                      <a:off x="0" y="0"/>
                      <a:ext cx="4278122" cy="762635"/>
                    </a:xfrm>
                    <a:prstGeom prst="rect">
                      <a:avLst/>
                    </a:prstGeom>
                  </pic:spPr>
                </pic:pic>
              </a:graphicData>
            </a:graphic>
          </wp:inline>
        </w:drawing>
      </w:r>
      <w:r>
        <w:t xml:space="preserve"> </w:t>
      </w:r>
    </w:p>
    <w:tbl>
      <w:tblPr>
        <w:tblStyle w:val="TableGrid"/>
        <w:tblW w:w="10200" w:type="dxa"/>
        <w:tblInd w:w="4" w:type="dxa"/>
        <w:tblCellMar>
          <w:top w:w="3" w:type="dxa"/>
          <w:left w:w="106" w:type="dxa"/>
          <w:bottom w:w="0" w:type="dxa"/>
          <w:right w:w="115" w:type="dxa"/>
        </w:tblCellMar>
        <w:tblLook w:val="04A0" w:firstRow="1" w:lastRow="0" w:firstColumn="1" w:lastColumn="0" w:noHBand="0" w:noVBand="1"/>
      </w:tblPr>
      <w:tblGrid>
        <w:gridCol w:w="2834"/>
        <w:gridCol w:w="2831"/>
        <w:gridCol w:w="4535"/>
      </w:tblGrid>
      <w:tr w:rsidR="0039793B" w14:paraId="48FB9A96" w14:textId="77777777">
        <w:trPr>
          <w:trHeight w:val="356"/>
        </w:trPr>
        <w:tc>
          <w:tcPr>
            <w:tcW w:w="10200" w:type="dxa"/>
            <w:gridSpan w:val="3"/>
            <w:tcBorders>
              <w:top w:val="nil"/>
              <w:left w:val="nil"/>
              <w:bottom w:val="single" w:sz="4" w:space="0" w:color="000000"/>
              <w:right w:val="nil"/>
            </w:tcBorders>
            <w:shd w:val="clear" w:color="auto" w:fill="000000"/>
          </w:tcPr>
          <w:p w14:paraId="1D89C29C" w14:textId="77777777" w:rsidR="0039793B" w:rsidRDefault="00000000">
            <w:pPr>
              <w:spacing w:after="0"/>
              <w:ind w:right="6"/>
              <w:jc w:val="center"/>
            </w:pPr>
            <w:r>
              <w:rPr>
                <w:b/>
                <w:color w:val="FFFFFF"/>
                <w:sz w:val="28"/>
              </w:rPr>
              <w:t xml:space="preserve">Sprint </w:t>
            </w:r>
            <w:proofErr w:type="spellStart"/>
            <w:r>
              <w:rPr>
                <w:b/>
                <w:color w:val="FFFFFF"/>
                <w:sz w:val="28"/>
              </w:rPr>
              <w:t>Documentation</w:t>
            </w:r>
            <w:proofErr w:type="spellEnd"/>
            <w:r>
              <w:rPr>
                <w:b/>
                <w:color w:val="FFFFFF"/>
                <w:sz w:val="28"/>
              </w:rPr>
              <w:t xml:space="preserve"> </w:t>
            </w:r>
          </w:p>
        </w:tc>
      </w:tr>
      <w:tr w:rsidR="0039793B" w14:paraId="1FF32CD9" w14:textId="77777777">
        <w:trPr>
          <w:trHeight w:val="280"/>
        </w:trPr>
        <w:tc>
          <w:tcPr>
            <w:tcW w:w="2834" w:type="dxa"/>
            <w:tcBorders>
              <w:top w:val="single" w:sz="4" w:space="0" w:color="000000"/>
              <w:left w:val="single" w:sz="4" w:space="0" w:color="000000"/>
              <w:bottom w:val="single" w:sz="4" w:space="0" w:color="000000"/>
              <w:right w:val="single" w:sz="4" w:space="0" w:color="000000"/>
            </w:tcBorders>
          </w:tcPr>
          <w:p w14:paraId="77664401" w14:textId="77777777" w:rsidR="0039793B" w:rsidRDefault="00000000">
            <w:pPr>
              <w:spacing w:after="0"/>
              <w:ind w:left="4"/>
            </w:pPr>
            <w:r>
              <w:rPr>
                <w:b/>
              </w:rPr>
              <w:t xml:space="preserve">Sprint 17 </w:t>
            </w:r>
          </w:p>
        </w:tc>
        <w:tc>
          <w:tcPr>
            <w:tcW w:w="2831" w:type="dxa"/>
            <w:tcBorders>
              <w:top w:val="single" w:sz="4" w:space="0" w:color="000000"/>
              <w:left w:val="single" w:sz="4" w:space="0" w:color="000000"/>
              <w:bottom w:val="single" w:sz="4" w:space="0" w:color="000000"/>
              <w:right w:val="single" w:sz="4" w:space="0" w:color="000000"/>
            </w:tcBorders>
          </w:tcPr>
          <w:p w14:paraId="294BE090" w14:textId="77777777" w:rsidR="0039793B" w:rsidRDefault="00000000">
            <w:pPr>
              <w:spacing w:after="0"/>
            </w:pPr>
            <w:r>
              <w:rPr>
                <w:b/>
              </w:rPr>
              <w:t xml:space="preserve">Start Date: 05/05/2026 </w:t>
            </w:r>
          </w:p>
        </w:tc>
        <w:tc>
          <w:tcPr>
            <w:tcW w:w="4535" w:type="dxa"/>
            <w:tcBorders>
              <w:top w:val="single" w:sz="4" w:space="0" w:color="000000"/>
              <w:left w:val="single" w:sz="4" w:space="0" w:color="000000"/>
              <w:bottom w:val="single" w:sz="4" w:space="0" w:color="000000"/>
              <w:right w:val="single" w:sz="4" w:space="0" w:color="000000"/>
            </w:tcBorders>
          </w:tcPr>
          <w:p w14:paraId="5EF2B413" w14:textId="77777777" w:rsidR="0039793B" w:rsidRDefault="00000000">
            <w:pPr>
              <w:spacing w:after="0"/>
              <w:ind w:left="2"/>
            </w:pPr>
            <w:r>
              <w:rPr>
                <w:b/>
              </w:rPr>
              <w:t xml:space="preserve">Final Date: 08/05/2026 </w:t>
            </w:r>
          </w:p>
        </w:tc>
      </w:tr>
      <w:tr w:rsidR="0039793B" w14:paraId="533B8920" w14:textId="77777777">
        <w:trPr>
          <w:trHeight w:val="278"/>
        </w:trPr>
        <w:tc>
          <w:tcPr>
            <w:tcW w:w="2834" w:type="dxa"/>
            <w:tcBorders>
              <w:top w:val="single" w:sz="4" w:space="0" w:color="000000"/>
              <w:left w:val="single" w:sz="4" w:space="0" w:color="000000"/>
              <w:bottom w:val="single" w:sz="4" w:space="0" w:color="000000"/>
              <w:right w:val="single" w:sz="4" w:space="0" w:color="000000"/>
            </w:tcBorders>
          </w:tcPr>
          <w:p w14:paraId="4F0C428B" w14:textId="77777777" w:rsidR="0039793B" w:rsidRDefault="00000000">
            <w:pPr>
              <w:spacing w:after="0"/>
              <w:ind w:left="4"/>
            </w:pPr>
            <w:r>
              <w:rPr>
                <w:b/>
              </w:rPr>
              <w:t xml:space="preserve">Project </w:t>
            </w:r>
            <w:proofErr w:type="spellStart"/>
            <w:r>
              <w:rPr>
                <w:b/>
              </w:rPr>
              <w:t>Name</w:t>
            </w:r>
            <w:proofErr w:type="spellEnd"/>
            <w:r>
              <w:rPr>
                <w:b/>
              </w:rPr>
              <w:t xml:space="preserve">: </w:t>
            </w:r>
          </w:p>
        </w:tc>
        <w:tc>
          <w:tcPr>
            <w:tcW w:w="7366" w:type="dxa"/>
            <w:gridSpan w:val="2"/>
            <w:tcBorders>
              <w:top w:val="single" w:sz="4" w:space="0" w:color="000000"/>
              <w:left w:val="single" w:sz="4" w:space="0" w:color="000000"/>
              <w:bottom w:val="single" w:sz="4" w:space="0" w:color="000000"/>
              <w:right w:val="single" w:sz="4" w:space="0" w:color="000000"/>
            </w:tcBorders>
          </w:tcPr>
          <w:p w14:paraId="2461B3CD" w14:textId="77777777" w:rsidR="0039793B" w:rsidRDefault="00000000">
            <w:pPr>
              <w:spacing w:after="0"/>
            </w:pPr>
            <w:proofErr w:type="spellStart"/>
            <w:r>
              <w:rPr>
                <w:b/>
              </w:rPr>
              <w:t>civitas-backend</w:t>
            </w:r>
            <w:proofErr w:type="spellEnd"/>
            <w:r>
              <w:rPr>
                <w:b/>
              </w:rPr>
              <w:t xml:space="preserve"> </w:t>
            </w:r>
          </w:p>
        </w:tc>
      </w:tr>
      <w:tr w:rsidR="0039793B" w14:paraId="5AAA0E5D" w14:textId="77777777">
        <w:trPr>
          <w:trHeight w:val="280"/>
        </w:trPr>
        <w:tc>
          <w:tcPr>
            <w:tcW w:w="2834" w:type="dxa"/>
            <w:tcBorders>
              <w:top w:val="single" w:sz="4" w:space="0" w:color="000000"/>
              <w:left w:val="single" w:sz="4" w:space="0" w:color="000000"/>
              <w:bottom w:val="single" w:sz="4" w:space="0" w:color="000000"/>
              <w:right w:val="single" w:sz="4" w:space="0" w:color="000000"/>
            </w:tcBorders>
          </w:tcPr>
          <w:p w14:paraId="2E087FAC" w14:textId="77777777" w:rsidR="0039793B" w:rsidRDefault="00000000">
            <w:pPr>
              <w:spacing w:after="0"/>
              <w:ind w:left="4"/>
            </w:pPr>
            <w:r>
              <w:rPr>
                <w:b/>
              </w:rPr>
              <w:t xml:space="preserve">Ano: 5º </w:t>
            </w:r>
          </w:p>
        </w:tc>
        <w:tc>
          <w:tcPr>
            <w:tcW w:w="7366" w:type="dxa"/>
            <w:gridSpan w:val="2"/>
            <w:tcBorders>
              <w:top w:val="single" w:sz="4" w:space="0" w:color="000000"/>
              <w:left w:val="single" w:sz="4" w:space="0" w:color="000000"/>
              <w:bottom w:val="single" w:sz="4" w:space="0" w:color="000000"/>
              <w:right w:val="single" w:sz="4" w:space="0" w:color="000000"/>
            </w:tcBorders>
          </w:tcPr>
          <w:p w14:paraId="1716A44E" w14:textId="77777777" w:rsidR="0039793B" w:rsidRDefault="00000000">
            <w:pPr>
              <w:spacing w:after="0"/>
            </w:pPr>
            <w:r>
              <w:rPr>
                <w:b/>
              </w:rPr>
              <w:t xml:space="preserve">Análise e Desenvolvimento de Sistemas - AMS </w:t>
            </w:r>
          </w:p>
        </w:tc>
      </w:tr>
      <w:tr w:rsidR="0039793B" w14:paraId="1E373047" w14:textId="77777777">
        <w:trPr>
          <w:trHeight w:val="276"/>
        </w:trPr>
        <w:tc>
          <w:tcPr>
            <w:tcW w:w="10200" w:type="dxa"/>
            <w:gridSpan w:val="3"/>
            <w:tcBorders>
              <w:top w:val="single" w:sz="4" w:space="0" w:color="000000"/>
              <w:left w:val="nil"/>
              <w:bottom w:val="single" w:sz="4" w:space="0" w:color="000000"/>
              <w:right w:val="single" w:sz="4" w:space="0" w:color="000000"/>
            </w:tcBorders>
            <w:shd w:val="clear" w:color="auto" w:fill="000000"/>
          </w:tcPr>
          <w:p w14:paraId="48F5F14F" w14:textId="77777777" w:rsidR="0039793B" w:rsidRDefault="00000000">
            <w:pPr>
              <w:spacing w:after="0"/>
              <w:ind w:left="15"/>
              <w:jc w:val="center"/>
            </w:pPr>
            <w:r>
              <w:rPr>
                <w:b/>
                <w:color w:val="FFFFFF"/>
              </w:rPr>
              <w:t xml:space="preserve">Team </w:t>
            </w:r>
            <w:proofErr w:type="spellStart"/>
            <w:r>
              <w:rPr>
                <w:b/>
                <w:color w:val="FFFFFF"/>
              </w:rPr>
              <w:t>Members</w:t>
            </w:r>
            <w:proofErr w:type="spellEnd"/>
            <w:r>
              <w:rPr>
                <w:b/>
                <w:color w:val="FFFFFF"/>
              </w:rPr>
              <w:t xml:space="preserve"> </w:t>
            </w:r>
          </w:p>
        </w:tc>
      </w:tr>
      <w:tr w:rsidR="0039793B" w14:paraId="34E98994" w14:textId="77777777">
        <w:trPr>
          <w:trHeight w:val="280"/>
        </w:trPr>
        <w:tc>
          <w:tcPr>
            <w:tcW w:w="10200" w:type="dxa"/>
            <w:gridSpan w:val="3"/>
            <w:tcBorders>
              <w:top w:val="single" w:sz="4" w:space="0" w:color="000000"/>
              <w:left w:val="single" w:sz="4" w:space="0" w:color="000000"/>
              <w:bottom w:val="single" w:sz="4" w:space="0" w:color="000000"/>
              <w:right w:val="single" w:sz="4" w:space="0" w:color="000000"/>
            </w:tcBorders>
          </w:tcPr>
          <w:p w14:paraId="4643DFB2" w14:textId="77777777" w:rsidR="0039793B" w:rsidRDefault="00000000">
            <w:pPr>
              <w:spacing w:after="0"/>
              <w:ind w:left="4"/>
            </w:pPr>
            <w:r>
              <w:t xml:space="preserve">Felipe Pacheco Bianchini </w:t>
            </w:r>
          </w:p>
        </w:tc>
      </w:tr>
      <w:tr w:rsidR="0039793B" w14:paraId="563B2A0C" w14:textId="77777777">
        <w:trPr>
          <w:trHeight w:val="278"/>
        </w:trPr>
        <w:tc>
          <w:tcPr>
            <w:tcW w:w="10200" w:type="dxa"/>
            <w:gridSpan w:val="3"/>
            <w:tcBorders>
              <w:top w:val="single" w:sz="4" w:space="0" w:color="000000"/>
              <w:left w:val="single" w:sz="4" w:space="0" w:color="000000"/>
              <w:bottom w:val="single" w:sz="4" w:space="0" w:color="000000"/>
              <w:right w:val="single" w:sz="4" w:space="0" w:color="000000"/>
            </w:tcBorders>
          </w:tcPr>
          <w:p w14:paraId="7E4FCB67" w14:textId="77777777" w:rsidR="0039793B" w:rsidRDefault="00000000">
            <w:pPr>
              <w:spacing w:after="0"/>
              <w:ind w:left="4"/>
            </w:pPr>
            <w:r>
              <w:t xml:space="preserve">Wendell Alves Nascimento </w:t>
            </w:r>
          </w:p>
        </w:tc>
      </w:tr>
      <w:tr w:rsidR="0039793B" w14:paraId="58970F20" w14:textId="77777777">
        <w:trPr>
          <w:trHeight w:val="278"/>
        </w:trPr>
        <w:tc>
          <w:tcPr>
            <w:tcW w:w="10200" w:type="dxa"/>
            <w:gridSpan w:val="3"/>
            <w:tcBorders>
              <w:top w:val="single" w:sz="4" w:space="0" w:color="000000"/>
              <w:left w:val="single" w:sz="4" w:space="0" w:color="000000"/>
              <w:bottom w:val="single" w:sz="4" w:space="0" w:color="000000"/>
              <w:right w:val="single" w:sz="4" w:space="0" w:color="000000"/>
            </w:tcBorders>
          </w:tcPr>
          <w:p w14:paraId="36C90379" w14:textId="77777777" w:rsidR="0039793B" w:rsidRDefault="00000000">
            <w:pPr>
              <w:spacing w:after="0"/>
              <w:ind w:left="4"/>
            </w:pPr>
            <w:r>
              <w:t xml:space="preserve">Gustavo Henrique Moreira Porto </w:t>
            </w:r>
          </w:p>
        </w:tc>
      </w:tr>
      <w:tr w:rsidR="0039793B" w14:paraId="540CA667" w14:textId="77777777">
        <w:trPr>
          <w:trHeight w:val="278"/>
        </w:trPr>
        <w:tc>
          <w:tcPr>
            <w:tcW w:w="10200" w:type="dxa"/>
            <w:gridSpan w:val="3"/>
            <w:tcBorders>
              <w:top w:val="single" w:sz="4" w:space="0" w:color="000000"/>
              <w:left w:val="single" w:sz="4" w:space="0" w:color="000000"/>
              <w:bottom w:val="single" w:sz="4" w:space="0" w:color="000000"/>
              <w:right w:val="single" w:sz="4" w:space="0" w:color="000000"/>
            </w:tcBorders>
          </w:tcPr>
          <w:p w14:paraId="362C141E" w14:textId="77777777" w:rsidR="0039793B" w:rsidRDefault="00000000">
            <w:pPr>
              <w:spacing w:after="0"/>
              <w:ind w:left="4"/>
            </w:pPr>
            <w:r>
              <w:t xml:space="preserve">Giovanni da Silva Nascimento </w:t>
            </w:r>
          </w:p>
        </w:tc>
      </w:tr>
      <w:tr w:rsidR="0039793B" w14:paraId="56F1822A" w14:textId="77777777">
        <w:trPr>
          <w:trHeight w:val="281"/>
        </w:trPr>
        <w:tc>
          <w:tcPr>
            <w:tcW w:w="10200" w:type="dxa"/>
            <w:gridSpan w:val="3"/>
            <w:tcBorders>
              <w:top w:val="single" w:sz="4" w:space="0" w:color="000000"/>
              <w:left w:val="single" w:sz="4" w:space="0" w:color="000000"/>
              <w:bottom w:val="single" w:sz="4" w:space="0" w:color="000000"/>
              <w:right w:val="single" w:sz="4" w:space="0" w:color="000000"/>
            </w:tcBorders>
          </w:tcPr>
          <w:p w14:paraId="04589FA7" w14:textId="77777777" w:rsidR="0039793B" w:rsidRDefault="00000000">
            <w:pPr>
              <w:spacing w:after="0"/>
              <w:ind w:left="4"/>
            </w:pPr>
            <w:r>
              <w:t xml:space="preserve"> </w:t>
            </w:r>
          </w:p>
        </w:tc>
      </w:tr>
    </w:tbl>
    <w:p w14:paraId="0A1B5D74" w14:textId="77777777" w:rsidR="0039793B" w:rsidRDefault="00000000">
      <w:pPr>
        <w:spacing w:after="0"/>
      </w:pPr>
      <w:r>
        <w:t xml:space="preserve"> </w:t>
      </w:r>
    </w:p>
    <w:tbl>
      <w:tblPr>
        <w:tblStyle w:val="TableGrid"/>
        <w:tblW w:w="10203" w:type="dxa"/>
        <w:tblInd w:w="4" w:type="dxa"/>
        <w:tblCellMar>
          <w:top w:w="3" w:type="dxa"/>
          <w:left w:w="106" w:type="dxa"/>
          <w:bottom w:w="0" w:type="dxa"/>
          <w:right w:w="115" w:type="dxa"/>
        </w:tblCellMar>
        <w:tblLook w:val="04A0" w:firstRow="1" w:lastRow="0" w:firstColumn="1" w:lastColumn="0" w:noHBand="0" w:noVBand="1"/>
      </w:tblPr>
      <w:tblGrid>
        <w:gridCol w:w="755"/>
        <w:gridCol w:w="6237"/>
        <w:gridCol w:w="1541"/>
        <w:gridCol w:w="1670"/>
      </w:tblGrid>
      <w:tr w:rsidR="0039793B" w14:paraId="15C35AF4" w14:textId="77777777">
        <w:trPr>
          <w:trHeight w:val="277"/>
        </w:trPr>
        <w:tc>
          <w:tcPr>
            <w:tcW w:w="755" w:type="dxa"/>
            <w:tcBorders>
              <w:top w:val="single" w:sz="4" w:space="0" w:color="000000"/>
              <w:left w:val="nil"/>
              <w:bottom w:val="single" w:sz="4" w:space="0" w:color="000000"/>
              <w:right w:val="nil"/>
            </w:tcBorders>
            <w:shd w:val="clear" w:color="auto" w:fill="000000"/>
          </w:tcPr>
          <w:p w14:paraId="56DCD699" w14:textId="77777777" w:rsidR="0039793B" w:rsidRDefault="0039793B"/>
        </w:tc>
        <w:tc>
          <w:tcPr>
            <w:tcW w:w="6236" w:type="dxa"/>
            <w:tcBorders>
              <w:top w:val="single" w:sz="4" w:space="0" w:color="000000"/>
              <w:left w:val="nil"/>
              <w:bottom w:val="single" w:sz="4" w:space="0" w:color="000000"/>
              <w:right w:val="nil"/>
            </w:tcBorders>
            <w:shd w:val="clear" w:color="auto" w:fill="000000"/>
          </w:tcPr>
          <w:p w14:paraId="712192E8" w14:textId="77777777" w:rsidR="0039793B" w:rsidRDefault="00000000">
            <w:pPr>
              <w:spacing w:after="0"/>
              <w:ind w:left="3517"/>
            </w:pPr>
            <w:r>
              <w:rPr>
                <w:b/>
                <w:color w:val="FFFFFF"/>
              </w:rPr>
              <w:t xml:space="preserve">Sprint Backlog </w:t>
            </w:r>
          </w:p>
        </w:tc>
        <w:tc>
          <w:tcPr>
            <w:tcW w:w="1541" w:type="dxa"/>
            <w:tcBorders>
              <w:top w:val="single" w:sz="4" w:space="0" w:color="000000"/>
              <w:left w:val="nil"/>
              <w:bottom w:val="single" w:sz="4" w:space="0" w:color="000000"/>
              <w:right w:val="nil"/>
            </w:tcBorders>
            <w:shd w:val="clear" w:color="auto" w:fill="000000"/>
          </w:tcPr>
          <w:p w14:paraId="300DBAA1" w14:textId="77777777" w:rsidR="0039793B" w:rsidRDefault="0039793B"/>
        </w:tc>
        <w:tc>
          <w:tcPr>
            <w:tcW w:w="1670" w:type="dxa"/>
            <w:tcBorders>
              <w:top w:val="single" w:sz="4" w:space="0" w:color="000000"/>
              <w:left w:val="nil"/>
              <w:bottom w:val="single" w:sz="4" w:space="0" w:color="000000"/>
              <w:right w:val="single" w:sz="4" w:space="0" w:color="000000"/>
            </w:tcBorders>
            <w:shd w:val="clear" w:color="auto" w:fill="000000"/>
          </w:tcPr>
          <w:p w14:paraId="19BD7F25" w14:textId="77777777" w:rsidR="0039793B" w:rsidRDefault="0039793B"/>
        </w:tc>
      </w:tr>
      <w:tr w:rsidR="0039793B" w14:paraId="36779623" w14:textId="77777777">
        <w:trPr>
          <w:trHeight w:val="548"/>
        </w:trPr>
        <w:tc>
          <w:tcPr>
            <w:tcW w:w="755" w:type="dxa"/>
            <w:tcBorders>
              <w:top w:val="single" w:sz="4" w:space="0" w:color="000000"/>
              <w:left w:val="single" w:sz="4" w:space="0" w:color="000000"/>
              <w:bottom w:val="single" w:sz="4" w:space="0" w:color="000000"/>
              <w:right w:val="single" w:sz="4" w:space="0" w:color="000000"/>
            </w:tcBorders>
          </w:tcPr>
          <w:p w14:paraId="0284F213" w14:textId="77777777" w:rsidR="0039793B" w:rsidRDefault="00000000">
            <w:pPr>
              <w:spacing w:after="0"/>
              <w:ind w:left="4"/>
            </w:pPr>
            <w:r>
              <w:t>Task</w:t>
            </w:r>
          </w:p>
          <w:p w14:paraId="4147758E" w14:textId="77777777" w:rsidR="0039793B" w:rsidRDefault="00000000">
            <w:pPr>
              <w:spacing w:after="0"/>
              <w:ind w:left="4"/>
            </w:pP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6D759A55" w14:textId="77777777" w:rsidR="0039793B" w:rsidRDefault="00000000">
            <w:pPr>
              <w:spacing w:after="0"/>
              <w:ind w:left="2"/>
            </w:pPr>
            <w:proofErr w:type="spellStart"/>
            <w:r>
              <w:t>Description</w:t>
            </w:r>
            <w:proofErr w:type="spellEnd"/>
            <w: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53AEA63D" w14:textId="77777777" w:rsidR="0039793B" w:rsidRDefault="00000000">
            <w:pPr>
              <w:spacing w:after="0"/>
            </w:pPr>
            <w:r>
              <w:t xml:space="preserve">Start Date </w:t>
            </w:r>
          </w:p>
        </w:tc>
        <w:tc>
          <w:tcPr>
            <w:tcW w:w="1670" w:type="dxa"/>
            <w:tcBorders>
              <w:top w:val="single" w:sz="4" w:space="0" w:color="000000"/>
              <w:left w:val="single" w:sz="4" w:space="0" w:color="000000"/>
              <w:bottom w:val="single" w:sz="4" w:space="0" w:color="000000"/>
              <w:right w:val="single" w:sz="4" w:space="0" w:color="000000"/>
            </w:tcBorders>
          </w:tcPr>
          <w:p w14:paraId="6E2C59A2" w14:textId="77777777" w:rsidR="0039793B" w:rsidRDefault="00000000">
            <w:pPr>
              <w:spacing w:after="0"/>
              <w:ind w:left="2"/>
            </w:pPr>
            <w:r>
              <w:t xml:space="preserve">Final date </w:t>
            </w:r>
          </w:p>
        </w:tc>
      </w:tr>
      <w:tr w:rsidR="0039793B" w14:paraId="68A7105B" w14:textId="77777777">
        <w:trPr>
          <w:trHeight w:val="278"/>
        </w:trPr>
        <w:tc>
          <w:tcPr>
            <w:tcW w:w="755" w:type="dxa"/>
            <w:tcBorders>
              <w:top w:val="single" w:sz="4" w:space="0" w:color="000000"/>
              <w:left w:val="single" w:sz="4" w:space="0" w:color="000000"/>
              <w:bottom w:val="single" w:sz="4" w:space="0" w:color="000000"/>
              <w:right w:val="single" w:sz="4" w:space="0" w:color="000000"/>
            </w:tcBorders>
          </w:tcPr>
          <w:p w14:paraId="24C780FA" w14:textId="77777777" w:rsidR="0039793B" w:rsidRDefault="00000000">
            <w:pPr>
              <w:spacing w:after="0"/>
              <w:ind w:left="4"/>
            </w:pPr>
            <w:r>
              <w:t xml:space="preserve">#96 </w:t>
            </w:r>
          </w:p>
        </w:tc>
        <w:tc>
          <w:tcPr>
            <w:tcW w:w="6236" w:type="dxa"/>
            <w:tcBorders>
              <w:top w:val="single" w:sz="4" w:space="0" w:color="000000"/>
              <w:left w:val="single" w:sz="4" w:space="0" w:color="000000"/>
              <w:bottom w:val="single" w:sz="4" w:space="0" w:color="000000"/>
              <w:right w:val="single" w:sz="4" w:space="0" w:color="000000"/>
            </w:tcBorders>
          </w:tcPr>
          <w:p w14:paraId="14ABBC82" w14:textId="77777777" w:rsidR="0039793B" w:rsidRDefault="00000000">
            <w:pPr>
              <w:spacing w:after="0"/>
              <w:ind w:left="2"/>
            </w:pPr>
            <w:r>
              <w:t xml:space="preserve">Implementação de Campos Opcionais Dinâmicos com JSONB </w:t>
            </w:r>
          </w:p>
        </w:tc>
        <w:tc>
          <w:tcPr>
            <w:tcW w:w="1541" w:type="dxa"/>
            <w:tcBorders>
              <w:top w:val="single" w:sz="4" w:space="0" w:color="000000"/>
              <w:left w:val="single" w:sz="4" w:space="0" w:color="000000"/>
              <w:bottom w:val="single" w:sz="4" w:space="0" w:color="000000"/>
              <w:right w:val="single" w:sz="4" w:space="0" w:color="000000"/>
            </w:tcBorders>
          </w:tcPr>
          <w:p w14:paraId="1B6B77DC" w14:textId="77777777" w:rsidR="0039793B" w:rsidRDefault="00000000">
            <w:pPr>
              <w:spacing w:after="0"/>
            </w:pPr>
            <w:r>
              <w:t xml:space="preserve">05/05/2026 </w:t>
            </w:r>
          </w:p>
        </w:tc>
        <w:tc>
          <w:tcPr>
            <w:tcW w:w="1670" w:type="dxa"/>
            <w:tcBorders>
              <w:top w:val="single" w:sz="4" w:space="0" w:color="000000"/>
              <w:left w:val="single" w:sz="4" w:space="0" w:color="000000"/>
              <w:bottom w:val="single" w:sz="4" w:space="0" w:color="000000"/>
              <w:right w:val="single" w:sz="4" w:space="0" w:color="000000"/>
            </w:tcBorders>
          </w:tcPr>
          <w:p w14:paraId="04E1E1FB" w14:textId="77777777" w:rsidR="0039793B" w:rsidRDefault="00000000">
            <w:pPr>
              <w:spacing w:after="0"/>
              <w:ind w:left="2"/>
            </w:pPr>
            <w:r>
              <w:t xml:space="preserve">08/05/2026 </w:t>
            </w:r>
          </w:p>
        </w:tc>
      </w:tr>
      <w:tr w:rsidR="0039793B" w14:paraId="3C9188FC" w14:textId="77777777">
        <w:trPr>
          <w:trHeight w:val="278"/>
        </w:trPr>
        <w:tc>
          <w:tcPr>
            <w:tcW w:w="755" w:type="dxa"/>
            <w:tcBorders>
              <w:top w:val="single" w:sz="4" w:space="0" w:color="000000"/>
              <w:left w:val="single" w:sz="4" w:space="0" w:color="000000"/>
              <w:bottom w:val="single" w:sz="4" w:space="0" w:color="000000"/>
              <w:right w:val="single" w:sz="4" w:space="0" w:color="000000"/>
            </w:tcBorders>
          </w:tcPr>
          <w:p w14:paraId="6C2B5969" w14:textId="77777777" w:rsidR="0039793B" w:rsidRDefault="00000000">
            <w:pPr>
              <w:spacing w:after="0"/>
              <w:ind w:left="4"/>
            </w:pP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5611EFA1" w14:textId="77777777" w:rsidR="0039793B" w:rsidRDefault="00000000">
            <w:pPr>
              <w:spacing w:after="0"/>
              <w:ind w:left="2"/>
            </w:pPr>
            <w: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0922CF47" w14:textId="77777777" w:rsidR="0039793B" w:rsidRDefault="00000000">
            <w:pPr>
              <w:spacing w:after="0"/>
            </w:pPr>
            <w:r>
              <w:t xml:space="preserve"> </w:t>
            </w:r>
          </w:p>
        </w:tc>
        <w:tc>
          <w:tcPr>
            <w:tcW w:w="1670" w:type="dxa"/>
            <w:tcBorders>
              <w:top w:val="single" w:sz="4" w:space="0" w:color="000000"/>
              <w:left w:val="single" w:sz="4" w:space="0" w:color="000000"/>
              <w:bottom w:val="single" w:sz="4" w:space="0" w:color="000000"/>
              <w:right w:val="single" w:sz="4" w:space="0" w:color="000000"/>
            </w:tcBorders>
          </w:tcPr>
          <w:p w14:paraId="17769DD4" w14:textId="77777777" w:rsidR="0039793B" w:rsidRDefault="00000000">
            <w:pPr>
              <w:spacing w:after="0"/>
              <w:ind w:left="2"/>
            </w:pPr>
            <w:r>
              <w:t xml:space="preserve"> </w:t>
            </w:r>
          </w:p>
        </w:tc>
      </w:tr>
      <w:tr w:rsidR="0039793B" w14:paraId="14BF814D" w14:textId="77777777">
        <w:trPr>
          <w:trHeight w:val="278"/>
        </w:trPr>
        <w:tc>
          <w:tcPr>
            <w:tcW w:w="755" w:type="dxa"/>
            <w:tcBorders>
              <w:top w:val="single" w:sz="4" w:space="0" w:color="000000"/>
              <w:left w:val="single" w:sz="4" w:space="0" w:color="000000"/>
              <w:bottom w:val="single" w:sz="4" w:space="0" w:color="000000"/>
              <w:right w:val="single" w:sz="4" w:space="0" w:color="000000"/>
            </w:tcBorders>
          </w:tcPr>
          <w:p w14:paraId="36410383" w14:textId="77777777" w:rsidR="0039793B" w:rsidRDefault="00000000">
            <w:pPr>
              <w:spacing w:after="0"/>
              <w:ind w:left="4"/>
            </w:pP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77309BDE" w14:textId="77777777" w:rsidR="0039793B" w:rsidRDefault="00000000">
            <w:pPr>
              <w:spacing w:after="0"/>
              <w:ind w:left="2"/>
            </w:pPr>
            <w: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1ED88757" w14:textId="77777777" w:rsidR="0039793B" w:rsidRDefault="00000000">
            <w:pPr>
              <w:spacing w:after="0"/>
            </w:pPr>
            <w:r>
              <w:t xml:space="preserve"> </w:t>
            </w:r>
          </w:p>
        </w:tc>
        <w:tc>
          <w:tcPr>
            <w:tcW w:w="1670" w:type="dxa"/>
            <w:tcBorders>
              <w:top w:val="single" w:sz="4" w:space="0" w:color="000000"/>
              <w:left w:val="single" w:sz="4" w:space="0" w:color="000000"/>
              <w:bottom w:val="single" w:sz="4" w:space="0" w:color="000000"/>
              <w:right w:val="single" w:sz="4" w:space="0" w:color="000000"/>
            </w:tcBorders>
          </w:tcPr>
          <w:p w14:paraId="73CCD976" w14:textId="77777777" w:rsidR="0039793B" w:rsidRDefault="00000000">
            <w:pPr>
              <w:spacing w:after="0"/>
              <w:ind w:left="2"/>
            </w:pPr>
            <w:r>
              <w:t xml:space="preserve"> </w:t>
            </w:r>
          </w:p>
        </w:tc>
      </w:tr>
      <w:tr w:rsidR="0039793B" w14:paraId="245F54D1" w14:textId="77777777">
        <w:trPr>
          <w:trHeight w:val="278"/>
        </w:trPr>
        <w:tc>
          <w:tcPr>
            <w:tcW w:w="755" w:type="dxa"/>
            <w:tcBorders>
              <w:top w:val="single" w:sz="4" w:space="0" w:color="000000"/>
              <w:left w:val="single" w:sz="4" w:space="0" w:color="000000"/>
              <w:bottom w:val="single" w:sz="4" w:space="0" w:color="000000"/>
              <w:right w:val="single" w:sz="4" w:space="0" w:color="000000"/>
            </w:tcBorders>
          </w:tcPr>
          <w:p w14:paraId="11D01D26" w14:textId="77777777" w:rsidR="0039793B" w:rsidRDefault="00000000">
            <w:pPr>
              <w:spacing w:after="0"/>
              <w:ind w:left="4"/>
            </w:pP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77FAFACA" w14:textId="77777777" w:rsidR="0039793B" w:rsidRDefault="00000000">
            <w:pPr>
              <w:spacing w:after="0"/>
              <w:ind w:left="2"/>
            </w:pPr>
            <w: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72741C3A" w14:textId="77777777" w:rsidR="0039793B" w:rsidRDefault="00000000">
            <w:pPr>
              <w:spacing w:after="0"/>
            </w:pPr>
            <w:r>
              <w:t xml:space="preserve"> </w:t>
            </w:r>
          </w:p>
        </w:tc>
        <w:tc>
          <w:tcPr>
            <w:tcW w:w="1670" w:type="dxa"/>
            <w:tcBorders>
              <w:top w:val="single" w:sz="4" w:space="0" w:color="000000"/>
              <w:left w:val="single" w:sz="4" w:space="0" w:color="000000"/>
              <w:bottom w:val="single" w:sz="4" w:space="0" w:color="000000"/>
              <w:right w:val="single" w:sz="4" w:space="0" w:color="000000"/>
            </w:tcBorders>
          </w:tcPr>
          <w:p w14:paraId="6B6BDF38" w14:textId="77777777" w:rsidR="0039793B" w:rsidRDefault="00000000">
            <w:pPr>
              <w:spacing w:after="0"/>
              <w:ind w:left="2"/>
            </w:pPr>
            <w:r>
              <w:t xml:space="preserve"> </w:t>
            </w:r>
          </w:p>
        </w:tc>
      </w:tr>
    </w:tbl>
    <w:p w14:paraId="784597EF" w14:textId="77777777" w:rsidR="0039793B" w:rsidRDefault="00000000">
      <w:pPr>
        <w:spacing w:after="0"/>
      </w:pPr>
      <w:r>
        <w:t xml:space="preserve"> </w:t>
      </w:r>
    </w:p>
    <w:tbl>
      <w:tblPr>
        <w:tblStyle w:val="TableGrid"/>
        <w:tblW w:w="10188" w:type="dxa"/>
        <w:tblInd w:w="4" w:type="dxa"/>
        <w:tblCellMar>
          <w:top w:w="0" w:type="dxa"/>
          <w:left w:w="106" w:type="dxa"/>
          <w:bottom w:w="0" w:type="dxa"/>
          <w:right w:w="75" w:type="dxa"/>
        </w:tblCellMar>
        <w:tblLook w:val="04A0" w:firstRow="1" w:lastRow="0" w:firstColumn="1" w:lastColumn="0" w:noHBand="0" w:noVBand="1"/>
      </w:tblPr>
      <w:tblGrid>
        <w:gridCol w:w="829"/>
        <w:gridCol w:w="2972"/>
        <w:gridCol w:w="1440"/>
        <w:gridCol w:w="1419"/>
        <w:gridCol w:w="1844"/>
        <w:gridCol w:w="1684"/>
      </w:tblGrid>
      <w:tr w:rsidR="0039793B" w14:paraId="267DC145" w14:textId="77777777">
        <w:trPr>
          <w:trHeight w:val="288"/>
        </w:trPr>
        <w:tc>
          <w:tcPr>
            <w:tcW w:w="830" w:type="dxa"/>
            <w:tcBorders>
              <w:top w:val="nil"/>
              <w:left w:val="nil"/>
              <w:bottom w:val="nil"/>
              <w:right w:val="nil"/>
            </w:tcBorders>
            <w:shd w:val="clear" w:color="auto" w:fill="000000"/>
          </w:tcPr>
          <w:p w14:paraId="20E2AD01" w14:textId="77777777" w:rsidR="0039793B" w:rsidRDefault="0039793B"/>
        </w:tc>
        <w:tc>
          <w:tcPr>
            <w:tcW w:w="2972" w:type="dxa"/>
            <w:tcBorders>
              <w:top w:val="nil"/>
              <w:left w:val="nil"/>
              <w:bottom w:val="nil"/>
              <w:right w:val="nil"/>
            </w:tcBorders>
            <w:shd w:val="clear" w:color="auto" w:fill="000000"/>
          </w:tcPr>
          <w:p w14:paraId="3313B889" w14:textId="77777777" w:rsidR="0039793B" w:rsidRDefault="0039793B"/>
        </w:tc>
        <w:tc>
          <w:tcPr>
            <w:tcW w:w="2859" w:type="dxa"/>
            <w:gridSpan w:val="2"/>
            <w:tcBorders>
              <w:top w:val="nil"/>
              <w:left w:val="nil"/>
              <w:bottom w:val="nil"/>
              <w:right w:val="nil"/>
            </w:tcBorders>
            <w:shd w:val="clear" w:color="auto" w:fill="000000"/>
          </w:tcPr>
          <w:p w14:paraId="169B29F4" w14:textId="77777777" w:rsidR="0039793B" w:rsidRDefault="00000000">
            <w:pPr>
              <w:spacing w:after="0"/>
              <w:ind w:left="346"/>
            </w:pPr>
            <w:r>
              <w:rPr>
                <w:b/>
                <w:color w:val="FFFFFF"/>
              </w:rPr>
              <w:t xml:space="preserve">Task </w:t>
            </w:r>
            <w:proofErr w:type="spellStart"/>
            <w:r>
              <w:rPr>
                <w:b/>
                <w:color w:val="FFFFFF"/>
              </w:rPr>
              <w:t>Description</w:t>
            </w:r>
            <w:proofErr w:type="spellEnd"/>
            <w:r>
              <w:rPr>
                <w:b/>
                <w:color w:val="FFFFFF"/>
              </w:rPr>
              <w:t xml:space="preserve"> </w:t>
            </w:r>
          </w:p>
        </w:tc>
        <w:tc>
          <w:tcPr>
            <w:tcW w:w="1844" w:type="dxa"/>
            <w:tcBorders>
              <w:top w:val="nil"/>
              <w:left w:val="nil"/>
              <w:bottom w:val="nil"/>
              <w:right w:val="nil"/>
            </w:tcBorders>
            <w:shd w:val="clear" w:color="auto" w:fill="000000"/>
          </w:tcPr>
          <w:p w14:paraId="59A5225F" w14:textId="77777777" w:rsidR="0039793B" w:rsidRDefault="0039793B"/>
        </w:tc>
        <w:tc>
          <w:tcPr>
            <w:tcW w:w="1684" w:type="dxa"/>
            <w:tcBorders>
              <w:top w:val="nil"/>
              <w:left w:val="nil"/>
              <w:bottom w:val="nil"/>
              <w:right w:val="nil"/>
            </w:tcBorders>
            <w:shd w:val="clear" w:color="auto" w:fill="000000"/>
          </w:tcPr>
          <w:p w14:paraId="2F248136" w14:textId="77777777" w:rsidR="0039793B" w:rsidRDefault="0039793B"/>
        </w:tc>
      </w:tr>
      <w:tr w:rsidR="0039793B" w14:paraId="31B1558A" w14:textId="77777777">
        <w:trPr>
          <w:trHeight w:val="274"/>
        </w:trPr>
        <w:tc>
          <w:tcPr>
            <w:tcW w:w="830" w:type="dxa"/>
            <w:tcBorders>
              <w:top w:val="nil"/>
              <w:left w:val="single" w:sz="4" w:space="0" w:color="000000"/>
              <w:bottom w:val="single" w:sz="4" w:space="0" w:color="000000"/>
              <w:right w:val="single" w:sz="4" w:space="0" w:color="000000"/>
            </w:tcBorders>
          </w:tcPr>
          <w:p w14:paraId="416C46F0" w14:textId="77777777" w:rsidR="0039793B" w:rsidRDefault="00000000">
            <w:pPr>
              <w:spacing w:after="0"/>
              <w:ind w:left="4"/>
            </w:pPr>
            <w:r>
              <w:t xml:space="preserve">Task # </w:t>
            </w:r>
          </w:p>
        </w:tc>
        <w:tc>
          <w:tcPr>
            <w:tcW w:w="2972" w:type="dxa"/>
            <w:tcBorders>
              <w:top w:val="nil"/>
              <w:left w:val="single" w:sz="4" w:space="0" w:color="000000"/>
              <w:bottom w:val="single" w:sz="4" w:space="0" w:color="000000"/>
              <w:right w:val="single" w:sz="4" w:space="0" w:color="000000"/>
            </w:tcBorders>
          </w:tcPr>
          <w:p w14:paraId="71EA3AFA" w14:textId="77777777" w:rsidR="0039793B" w:rsidRDefault="00000000">
            <w:pPr>
              <w:spacing w:after="0"/>
              <w:ind w:left="2"/>
            </w:pPr>
            <w:proofErr w:type="spellStart"/>
            <w:r>
              <w:t>Description</w:t>
            </w:r>
            <w:proofErr w:type="spellEnd"/>
            <w:r>
              <w:t xml:space="preserve"> </w:t>
            </w:r>
          </w:p>
        </w:tc>
        <w:tc>
          <w:tcPr>
            <w:tcW w:w="1440" w:type="dxa"/>
            <w:tcBorders>
              <w:top w:val="nil"/>
              <w:left w:val="single" w:sz="4" w:space="0" w:color="000000"/>
              <w:bottom w:val="single" w:sz="4" w:space="0" w:color="000000"/>
              <w:right w:val="single" w:sz="4" w:space="0" w:color="000000"/>
            </w:tcBorders>
          </w:tcPr>
          <w:p w14:paraId="41E58833" w14:textId="77777777" w:rsidR="0039793B" w:rsidRDefault="00000000">
            <w:pPr>
              <w:spacing w:after="0"/>
              <w:ind w:left="2"/>
            </w:pPr>
            <w:proofErr w:type="spellStart"/>
            <w:r>
              <w:t>Assigned</w:t>
            </w:r>
            <w:proofErr w:type="spellEnd"/>
            <w:r>
              <w:t xml:space="preserve"> </w:t>
            </w:r>
            <w:proofErr w:type="spellStart"/>
            <w:r>
              <w:t>To</w:t>
            </w:r>
            <w:proofErr w:type="spellEnd"/>
            <w:r>
              <w:t xml:space="preserve"> </w:t>
            </w:r>
          </w:p>
        </w:tc>
        <w:tc>
          <w:tcPr>
            <w:tcW w:w="1419" w:type="dxa"/>
            <w:tcBorders>
              <w:top w:val="nil"/>
              <w:left w:val="single" w:sz="4" w:space="0" w:color="000000"/>
              <w:bottom w:val="single" w:sz="4" w:space="0" w:color="000000"/>
              <w:right w:val="single" w:sz="4" w:space="0" w:color="000000"/>
            </w:tcBorders>
          </w:tcPr>
          <w:p w14:paraId="1DA6DE47" w14:textId="77777777" w:rsidR="0039793B" w:rsidRDefault="00000000">
            <w:pPr>
              <w:spacing w:after="0"/>
              <w:ind w:left="2"/>
            </w:pPr>
            <w:r>
              <w:t xml:space="preserve">Status </w:t>
            </w:r>
          </w:p>
        </w:tc>
        <w:tc>
          <w:tcPr>
            <w:tcW w:w="1844" w:type="dxa"/>
            <w:tcBorders>
              <w:top w:val="nil"/>
              <w:left w:val="single" w:sz="4" w:space="0" w:color="000000"/>
              <w:bottom w:val="single" w:sz="4" w:space="0" w:color="000000"/>
              <w:right w:val="single" w:sz="4" w:space="0" w:color="000000"/>
            </w:tcBorders>
          </w:tcPr>
          <w:p w14:paraId="25AA03CA" w14:textId="77777777" w:rsidR="0039793B" w:rsidRDefault="00000000">
            <w:pPr>
              <w:spacing w:after="0"/>
              <w:ind w:left="2"/>
            </w:pPr>
            <w:proofErr w:type="spellStart"/>
            <w:r>
              <w:t>Estimated</w:t>
            </w:r>
            <w:proofErr w:type="spellEnd"/>
            <w:r>
              <w:t xml:space="preserve"> Hours </w:t>
            </w:r>
          </w:p>
        </w:tc>
        <w:tc>
          <w:tcPr>
            <w:tcW w:w="1684" w:type="dxa"/>
            <w:tcBorders>
              <w:top w:val="nil"/>
              <w:left w:val="single" w:sz="4" w:space="0" w:color="000000"/>
              <w:bottom w:val="single" w:sz="4" w:space="0" w:color="000000"/>
              <w:right w:val="single" w:sz="4" w:space="0" w:color="000000"/>
            </w:tcBorders>
          </w:tcPr>
          <w:p w14:paraId="0660267E" w14:textId="77777777" w:rsidR="0039793B" w:rsidRDefault="00000000">
            <w:pPr>
              <w:spacing w:after="0"/>
            </w:pPr>
            <w:proofErr w:type="spellStart"/>
            <w:r>
              <w:t>Logged</w:t>
            </w:r>
            <w:proofErr w:type="spellEnd"/>
            <w:r>
              <w:t xml:space="preserve"> Hours </w:t>
            </w:r>
          </w:p>
        </w:tc>
      </w:tr>
      <w:tr w:rsidR="0039793B" w14:paraId="0255D6FC" w14:textId="77777777">
        <w:trPr>
          <w:trHeight w:val="5919"/>
        </w:trPr>
        <w:tc>
          <w:tcPr>
            <w:tcW w:w="830" w:type="dxa"/>
            <w:tcBorders>
              <w:top w:val="single" w:sz="4" w:space="0" w:color="000000"/>
              <w:left w:val="single" w:sz="4" w:space="0" w:color="000000"/>
              <w:bottom w:val="single" w:sz="4" w:space="0" w:color="000000"/>
              <w:right w:val="single" w:sz="4" w:space="0" w:color="000000"/>
            </w:tcBorders>
          </w:tcPr>
          <w:p w14:paraId="7B2B5796" w14:textId="77777777" w:rsidR="0039793B" w:rsidRDefault="00000000">
            <w:pPr>
              <w:spacing w:after="0"/>
              <w:ind w:left="4"/>
            </w:pPr>
            <w:r>
              <w:t xml:space="preserve">#96 </w:t>
            </w:r>
          </w:p>
        </w:tc>
        <w:tc>
          <w:tcPr>
            <w:tcW w:w="2972" w:type="dxa"/>
            <w:tcBorders>
              <w:top w:val="single" w:sz="4" w:space="0" w:color="000000"/>
              <w:left w:val="single" w:sz="4" w:space="0" w:color="000000"/>
              <w:bottom w:val="single" w:sz="4" w:space="0" w:color="000000"/>
              <w:right w:val="single" w:sz="4" w:space="0" w:color="000000"/>
            </w:tcBorders>
          </w:tcPr>
          <w:p w14:paraId="48CC0822" w14:textId="77777777" w:rsidR="0039793B" w:rsidRDefault="00000000">
            <w:pPr>
              <w:spacing w:after="0" w:line="239" w:lineRule="auto"/>
              <w:ind w:left="2"/>
            </w:pPr>
            <w:r>
              <w:t xml:space="preserve">Implementar suporte a campos opcionais dinâmicos nas entidades </w:t>
            </w:r>
            <w:proofErr w:type="spellStart"/>
            <w:r>
              <w:t>TipoDespesa</w:t>
            </w:r>
            <w:proofErr w:type="spellEnd"/>
            <w:r>
              <w:t xml:space="preserve"> e Despesa. </w:t>
            </w:r>
          </w:p>
          <w:p w14:paraId="5660D6E5" w14:textId="77777777" w:rsidR="0039793B" w:rsidRDefault="00000000">
            <w:pPr>
              <w:spacing w:after="0"/>
              <w:ind w:left="2"/>
            </w:pPr>
            <w:r>
              <w:t xml:space="preserve"> </w:t>
            </w:r>
          </w:p>
          <w:p w14:paraId="5C20E129" w14:textId="77777777" w:rsidR="0039793B" w:rsidRDefault="00000000">
            <w:pPr>
              <w:spacing w:after="0" w:line="239" w:lineRule="auto"/>
              <w:ind w:left="2"/>
            </w:pPr>
            <w:r>
              <w:t xml:space="preserve">A funcionalidade deverá permitir: </w:t>
            </w:r>
          </w:p>
          <w:p w14:paraId="746AD728" w14:textId="77777777" w:rsidR="0039793B" w:rsidRDefault="00000000">
            <w:pPr>
              <w:spacing w:after="0"/>
              <w:ind w:left="2"/>
            </w:pPr>
            <w:r>
              <w:t xml:space="preserve"> </w:t>
            </w:r>
          </w:p>
          <w:p w14:paraId="41CCFDA3" w14:textId="77777777" w:rsidR="0039793B" w:rsidRDefault="00000000">
            <w:pPr>
              <w:spacing w:after="0" w:line="239" w:lineRule="auto"/>
              <w:ind w:left="2"/>
              <w:jc w:val="both"/>
            </w:pPr>
            <w:r>
              <w:t xml:space="preserve">Definir campos adicionais em </w:t>
            </w:r>
            <w:proofErr w:type="spellStart"/>
            <w:r>
              <w:t>TipoDespesa</w:t>
            </w:r>
            <w:proofErr w:type="spellEnd"/>
            <w:r>
              <w:t xml:space="preserve"> </w:t>
            </w:r>
          </w:p>
          <w:p w14:paraId="702B2377" w14:textId="77777777" w:rsidR="0039793B" w:rsidRDefault="00000000">
            <w:pPr>
              <w:spacing w:after="0" w:line="239" w:lineRule="auto"/>
              <w:ind w:left="2" w:right="43"/>
            </w:pPr>
            <w:r>
              <w:t xml:space="preserve">Armazenar valores opcionais desses campos em Despesa Flexibilizar o cadastro sem necessidade de alteração estrutural no </w:t>
            </w:r>
            <w:proofErr w:type="gramStart"/>
            <w:r>
              <w:t>banco Ajustar</w:t>
            </w:r>
            <w:proofErr w:type="gramEnd"/>
            <w:r>
              <w:t xml:space="preserve"> </w:t>
            </w:r>
            <w:proofErr w:type="spellStart"/>
            <w:r>
              <w:t>DTOs</w:t>
            </w:r>
            <w:proofErr w:type="spellEnd"/>
            <w:r>
              <w:t xml:space="preserve">, Services, Mapeamentos e </w:t>
            </w:r>
            <w:proofErr w:type="spellStart"/>
            <w:r>
              <w:t>Endpoints</w:t>
            </w:r>
            <w:proofErr w:type="spellEnd"/>
            <w:r>
              <w:t xml:space="preserve"> </w:t>
            </w:r>
          </w:p>
          <w:p w14:paraId="41FC707C" w14:textId="77777777" w:rsidR="0039793B" w:rsidRDefault="00000000">
            <w:pPr>
              <w:spacing w:after="0" w:line="240" w:lineRule="auto"/>
              <w:ind w:left="2"/>
            </w:pPr>
            <w:r>
              <w:t xml:space="preserve">para suportar os novos campos </w:t>
            </w:r>
          </w:p>
          <w:p w14:paraId="0C742063" w14:textId="77777777" w:rsidR="0039793B" w:rsidRDefault="00000000">
            <w:pPr>
              <w:spacing w:after="0"/>
              <w:ind w:left="2"/>
            </w:pPr>
            <w:r>
              <w:t xml:space="preserve">Garantir integridade entre os campos configurados e os valores preenchidos </w:t>
            </w:r>
          </w:p>
        </w:tc>
        <w:tc>
          <w:tcPr>
            <w:tcW w:w="1440" w:type="dxa"/>
            <w:tcBorders>
              <w:top w:val="single" w:sz="4" w:space="0" w:color="000000"/>
              <w:left w:val="single" w:sz="4" w:space="0" w:color="000000"/>
              <w:bottom w:val="single" w:sz="4" w:space="0" w:color="000000"/>
              <w:right w:val="single" w:sz="4" w:space="0" w:color="000000"/>
            </w:tcBorders>
          </w:tcPr>
          <w:p w14:paraId="5E0B398C" w14:textId="77777777" w:rsidR="0039793B" w:rsidRDefault="00000000">
            <w:pPr>
              <w:spacing w:after="0"/>
              <w:ind w:left="2"/>
            </w:pPr>
            <w:r>
              <w:t xml:space="preserve">Felipe </w:t>
            </w:r>
          </w:p>
          <w:p w14:paraId="6FABA9EA" w14:textId="77777777" w:rsidR="0039793B" w:rsidRDefault="00000000">
            <w:pPr>
              <w:spacing w:after="0"/>
              <w:ind w:left="2"/>
            </w:pPr>
            <w:r>
              <w:t xml:space="preserve">Pacheco </w:t>
            </w:r>
          </w:p>
          <w:p w14:paraId="27A27217" w14:textId="77777777" w:rsidR="0039793B" w:rsidRDefault="00000000">
            <w:pPr>
              <w:spacing w:after="0"/>
              <w:ind w:left="2"/>
            </w:pPr>
            <w:r>
              <w:t xml:space="preserve">Bianchini, </w:t>
            </w:r>
          </w:p>
          <w:p w14:paraId="1DFFAE68" w14:textId="77777777" w:rsidR="0039793B" w:rsidRDefault="00000000">
            <w:pPr>
              <w:spacing w:after="0"/>
              <w:ind w:left="2"/>
            </w:pPr>
            <w:r>
              <w:t xml:space="preserve">Wendell </w:t>
            </w:r>
          </w:p>
          <w:p w14:paraId="74D27B48" w14:textId="77777777" w:rsidR="0039793B" w:rsidRDefault="00000000">
            <w:pPr>
              <w:spacing w:after="0"/>
              <w:ind w:left="2"/>
            </w:pPr>
            <w:r>
              <w:t xml:space="preserve">Alves </w:t>
            </w:r>
          </w:p>
          <w:p w14:paraId="49D07F81" w14:textId="77777777" w:rsidR="0039793B" w:rsidRDefault="00000000">
            <w:pPr>
              <w:spacing w:after="0"/>
              <w:ind w:left="2"/>
            </w:pPr>
            <w:r>
              <w:t>Nascimento</w:t>
            </w:r>
          </w:p>
          <w:p w14:paraId="5EB84590" w14:textId="77777777" w:rsidR="0039793B" w:rsidRDefault="00000000">
            <w:pPr>
              <w:spacing w:after="0"/>
              <w:ind w:left="2"/>
            </w:pPr>
            <w:r>
              <w:t xml:space="preserve">, Gustavo </w:t>
            </w:r>
          </w:p>
          <w:p w14:paraId="5E518D03" w14:textId="77777777" w:rsidR="0039793B" w:rsidRDefault="00000000">
            <w:pPr>
              <w:spacing w:after="0"/>
              <w:ind w:left="2"/>
            </w:pPr>
            <w:r>
              <w:t xml:space="preserve">Henrique </w:t>
            </w:r>
          </w:p>
          <w:p w14:paraId="799B94E9" w14:textId="77777777" w:rsidR="0039793B" w:rsidRDefault="00000000">
            <w:pPr>
              <w:spacing w:after="0"/>
              <w:ind w:left="2"/>
            </w:pPr>
            <w:r>
              <w:t xml:space="preserve">Moreira </w:t>
            </w:r>
          </w:p>
          <w:p w14:paraId="60ACB344" w14:textId="77777777" w:rsidR="0039793B" w:rsidRDefault="00000000">
            <w:pPr>
              <w:spacing w:after="0"/>
              <w:ind w:left="2"/>
            </w:pPr>
            <w:r>
              <w:t xml:space="preserve">Porto, </w:t>
            </w:r>
          </w:p>
          <w:p w14:paraId="5C662506" w14:textId="77777777" w:rsidR="0039793B" w:rsidRDefault="00000000">
            <w:pPr>
              <w:spacing w:after="0"/>
              <w:ind w:left="2"/>
            </w:pPr>
            <w:r>
              <w:t xml:space="preserve">Giovanni da </w:t>
            </w:r>
          </w:p>
          <w:p w14:paraId="55A7318B" w14:textId="77777777" w:rsidR="0039793B" w:rsidRDefault="00000000">
            <w:pPr>
              <w:spacing w:after="0"/>
              <w:ind w:left="2"/>
            </w:pPr>
            <w:r>
              <w:t xml:space="preserve">Silva </w:t>
            </w:r>
          </w:p>
          <w:p w14:paraId="0A247D96" w14:textId="77777777" w:rsidR="0039793B" w:rsidRDefault="00000000">
            <w:pPr>
              <w:spacing w:after="0"/>
              <w:ind w:left="2"/>
            </w:pPr>
            <w:r>
              <w:t xml:space="preserve">Nascimento </w:t>
            </w:r>
          </w:p>
        </w:tc>
        <w:tc>
          <w:tcPr>
            <w:tcW w:w="1419" w:type="dxa"/>
            <w:tcBorders>
              <w:top w:val="single" w:sz="4" w:space="0" w:color="000000"/>
              <w:left w:val="single" w:sz="4" w:space="0" w:color="000000"/>
              <w:bottom w:val="single" w:sz="4" w:space="0" w:color="000000"/>
              <w:right w:val="single" w:sz="4" w:space="0" w:color="000000"/>
            </w:tcBorders>
          </w:tcPr>
          <w:p w14:paraId="34F2A009" w14:textId="77777777" w:rsidR="0039793B" w:rsidRDefault="00000000">
            <w:pPr>
              <w:spacing w:after="0"/>
              <w:ind w:left="2"/>
            </w:pPr>
            <w:r>
              <w:t xml:space="preserve">Completo </w:t>
            </w:r>
          </w:p>
        </w:tc>
        <w:tc>
          <w:tcPr>
            <w:tcW w:w="1844" w:type="dxa"/>
            <w:tcBorders>
              <w:top w:val="single" w:sz="4" w:space="0" w:color="000000"/>
              <w:left w:val="single" w:sz="4" w:space="0" w:color="000000"/>
              <w:bottom w:val="single" w:sz="4" w:space="0" w:color="000000"/>
              <w:right w:val="single" w:sz="4" w:space="0" w:color="000000"/>
            </w:tcBorders>
          </w:tcPr>
          <w:p w14:paraId="5AF24A1E" w14:textId="77777777" w:rsidR="0039793B" w:rsidRDefault="00000000">
            <w:pPr>
              <w:spacing w:after="0"/>
              <w:ind w:left="2"/>
            </w:pPr>
            <w:r>
              <w:t xml:space="preserve">5 horas </w:t>
            </w:r>
          </w:p>
        </w:tc>
        <w:tc>
          <w:tcPr>
            <w:tcW w:w="1684" w:type="dxa"/>
            <w:tcBorders>
              <w:top w:val="single" w:sz="4" w:space="0" w:color="000000"/>
              <w:left w:val="single" w:sz="4" w:space="0" w:color="000000"/>
              <w:bottom w:val="single" w:sz="4" w:space="0" w:color="000000"/>
              <w:right w:val="single" w:sz="4" w:space="0" w:color="000000"/>
            </w:tcBorders>
          </w:tcPr>
          <w:p w14:paraId="1C123A5E" w14:textId="77777777" w:rsidR="0039793B" w:rsidRDefault="00000000">
            <w:pPr>
              <w:spacing w:after="0"/>
            </w:pPr>
            <w:r>
              <w:t xml:space="preserve">5 horas </w:t>
            </w:r>
          </w:p>
        </w:tc>
      </w:tr>
      <w:tr w:rsidR="0039793B" w14:paraId="3ED7F695" w14:textId="77777777">
        <w:trPr>
          <w:trHeight w:val="278"/>
        </w:trPr>
        <w:tc>
          <w:tcPr>
            <w:tcW w:w="830" w:type="dxa"/>
            <w:tcBorders>
              <w:top w:val="single" w:sz="4" w:space="0" w:color="000000"/>
              <w:left w:val="single" w:sz="4" w:space="0" w:color="000000"/>
              <w:bottom w:val="single" w:sz="4" w:space="0" w:color="000000"/>
              <w:right w:val="single" w:sz="4" w:space="0" w:color="000000"/>
            </w:tcBorders>
          </w:tcPr>
          <w:p w14:paraId="322522D1" w14:textId="77777777" w:rsidR="0039793B" w:rsidRDefault="00000000">
            <w:pPr>
              <w:spacing w:after="0"/>
              <w:ind w:left="4"/>
            </w:pPr>
            <w:r>
              <w:t xml:space="preserve"> </w:t>
            </w:r>
          </w:p>
        </w:tc>
        <w:tc>
          <w:tcPr>
            <w:tcW w:w="2972" w:type="dxa"/>
            <w:tcBorders>
              <w:top w:val="single" w:sz="4" w:space="0" w:color="000000"/>
              <w:left w:val="single" w:sz="4" w:space="0" w:color="000000"/>
              <w:bottom w:val="single" w:sz="4" w:space="0" w:color="000000"/>
              <w:right w:val="single" w:sz="4" w:space="0" w:color="000000"/>
            </w:tcBorders>
          </w:tcPr>
          <w:p w14:paraId="55B57847" w14:textId="77777777" w:rsidR="0039793B" w:rsidRDefault="00000000">
            <w:pPr>
              <w:spacing w:after="0"/>
              <w:ind w:left="2"/>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DD43028" w14:textId="77777777" w:rsidR="0039793B" w:rsidRDefault="00000000">
            <w:pPr>
              <w:spacing w:after="0"/>
              <w:ind w:left="2"/>
            </w:pP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40484BBE" w14:textId="77777777" w:rsidR="0039793B" w:rsidRDefault="00000000">
            <w:pPr>
              <w:spacing w:after="0"/>
              <w:ind w:left="2"/>
            </w:pP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08E905D" w14:textId="77777777" w:rsidR="0039793B" w:rsidRDefault="00000000">
            <w:pPr>
              <w:spacing w:after="0"/>
              <w:ind w:left="2"/>
            </w:pPr>
            <w:r>
              <w:t xml:space="preserve"> </w:t>
            </w:r>
          </w:p>
        </w:tc>
        <w:tc>
          <w:tcPr>
            <w:tcW w:w="1684" w:type="dxa"/>
            <w:tcBorders>
              <w:top w:val="single" w:sz="4" w:space="0" w:color="000000"/>
              <w:left w:val="single" w:sz="4" w:space="0" w:color="000000"/>
              <w:bottom w:val="single" w:sz="4" w:space="0" w:color="000000"/>
              <w:right w:val="single" w:sz="4" w:space="0" w:color="000000"/>
            </w:tcBorders>
          </w:tcPr>
          <w:p w14:paraId="68451F8B" w14:textId="77777777" w:rsidR="0039793B" w:rsidRDefault="00000000">
            <w:pPr>
              <w:spacing w:after="0"/>
            </w:pPr>
            <w:r>
              <w:t xml:space="preserve"> </w:t>
            </w:r>
          </w:p>
        </w:tc>
      </w:tr>
      <w:tr w:rsidR="0039793B" w14:paraId="2656F3A7" w14:textId="77777777">
        <w:trPr>
          <w:trHeight w:val="278"/>
        </w:trPr>
        <w:tc>
          <w:tcPr>
            <w:tcW w:w="830" w:type="dxa"/>
            <w:tcBorders>
              <w:top w:val="single" w:sz="4" w:space="0" w:color="000000"/>
              <w:left w:val="single" w:sz="4" w:space="0" w:color="000000"/>
              <w:bottom w:val="single" w:sz="4" w:space="0" w:color="000000"/>
              <w:right w:val="single" w:sz="4" w:space="0" w:color="000000"/>
            </w:tcBorders>
          </w:tcPr>
          <w:p w14:paraId="7E1B78DC" w14:textId="77777777" w:rsidR="0039793B" w:rsidRDefault="00000000">
            <w:pPr>
              <w:spacing w:after="0"/>
              <w:ind w:left="4"/>
            </w:pPr>
            <w:r>
              <w:t xml:space="preserve"> </w:t>
            </w:r>
          </w:p>
        </w:tc>
        <w:tc>
          <w:tcPr>
            <w:tcW w:w="2972" w:type="dxa"/>
            <w:tcBorders>
              <w:top w:val="single" w:sz="4" w:space="0" w:color="000000"/>
              <w:left w:val="single" w:sz="4" w:space="0" w:color="000000"/>
              <w:bottom w:val="single" w:sz="4" w:space="0" w:color="000000"/>
              <w:right w:val="single" w:sz="4" w:space="0" w:color="000000"/>
            </w:tcBorders>
          </w:tcPr>
          <w:p w14:paraId="7EF87BBD" w14:textId="77777777" w:rsidR="0039793B" w:rsidRDefault="00000000">
            <w:pPr>
              <w:spacing w:after="0"/>
              <w:ind w:left="2"/>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DB0108D" w14:textId="77777777" w:rsidR="0039793B" w:rsidRDefault="00000000">
            <w:pPr>
              <w:spacing w:after="0"/>
              <w:ind w:left="2"/>
            </w:pP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0677B3B0" w14:textId="77777777" w:rsidR="0039793B" w:rsidRDefault="00000000">
            <w:pPr>
              <w:spacing w:after="0"/>
              <w:ind w:left="2"/>
            </w:pP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9351ED6" w14:textId="77777777" w:rsidR="0039793B" w:rsidRDefault="00000000">
            <w:pPr>
              <w:spacing w:after="0"/>
              <w:ind w:left="2"/>
            </w:pPr>
            <w:r>
              <w:t xml:space="preserve"> </w:t>
            </w:r>
          </w:p>
        </w:tc>
        <w:tc>
          <w:tcPr>
            <w:tcW w:w="1684" w:type="dxa"/>
            <w:tcBorders>
              <w:top w:val="single" w:sz="4" w:space="0" w:color="000000"/>
              <w:left w:val="single" w:sz="4" w:space="0" w:color="000000"/>
              <w:bottom w:val="single" w:sz="4" w:space="0" w:color="000000"/>
              <w:right w:val="single" w:sz="4" w:space="0" w:color="000000"/>
            </w:tcBorders>
          </w:tcPr>
          <w:p w14:paraId="45ECBE8D" w14:textId="77777777" w:rsidR="0039793B" w:rsidRDefault="00000000">
            <w:pPr>
              <w:spacing w:after="0"/>
            </w:pPr>
            <w:r>
              <w:t xml:space="preserve"> </w:t>
            </w:r>
          </w:p>
        </w:tc>
      </w:tr>
    </w:tbl>
    <w:p w14:paraId="70CE0BA2" w14:textId="77777777" w:rsidR="0039793B" w:rsidRDefault="00000000">
      <w:pPr>
        <w:spacing w:after="179"/>
      </w:pPr>
      <w:r>
        <w:t xml:space="preserve"> </w:t>
      </w:r>
    </w:p>
    <w:p w14:paraId="2BA12802" w14:textId="77777777" w:rsidR="0039793B" w:rsidRDefault="00000000">
      <w:pPr>
        <w:pStyle w:val="Ttulo1"/>
      </w:pPr>
      <w:r>
        <w:lastRenderedPageBreak/>
        <w:t xml:space="preserve">Sprint </w:t>
      </w:r>
      <w:proofErr w:type="spellStart"/>
      <w:r>
        <w:t>Description</w:t>
      </w:r>
      <w:proofErr w:type="spellEnd"/>
      <w:r>
        <w:t xml:space="preserve"> </w:t>
      </w:r>
    </w:p>
    <w:p w14:paraId="6088ACC4" w14:textId="77777777" w:rsidR="0039793B" w:rsidRDefault="00000000">
      <w:pPr>
        <w:spacing w:after="0"/>
      </w:pPr>
      <w:r>
        <w:t xml:space="preserve"> </w:t>
      </w:r>
    </w:p>
    <w:p w14:paraId="7658C573" w14:textId="77777777" w:rsidR="0039793B" w:rsidRDefault="00000000">
      <w:pPr>
        <w:pStyle w:val="Ttulo2"/>
        <w:ind w:left="-5"/>
      </w:pPr>
      <w:r>
        <w:t xml:space="preserve">Tarefa: Implementação de Campos Opcionais Dinâmicos com JSONB Objetivo </w:t>
      </w:r>
    </w:p>
    <w:p w14:paraId="469BBC58" w14:textId="77777777" w:rsidR="0039793B" w:rsidRDefault="00000000">
      <w:pPr>
        <w:spacing w:after="161"/>
        <w:ind w:left="-5" w:hanging="10"/>
      </w:pPr>
      <w:r>
        <w:rPr>
          <w:sz w:val="24"/>
        </w:rPr>
        <w:t xml:space="preserve">Permitir que os tipos de despesa possuam campos adicionais configuráveis dinamicamente utilizando JSONB, possibilitando que cada despesa armazene valores opcionais personalizados conforme o tipo relacionado. </w:t>
      </w:r>
    </w:p>
    <w:p w14:paraId="5F9567A4" w14:textId="77777777" w:rsidR="0039793B" w:rsidRDefault="00000000">
      <w:pPr>
        <w:spacing w:after="161"/>
        <w:ind w:left="-5" w:hanging="10"/>
      </w:pPr>
      <w:r>
        <w:rPr>
          <w:sz w:val="24"/>
        </w:rPr>
        <w:t xml:space="preserve">A implementação deverá manter compatibilidade com a estrutura atual do sistema e adaptar os </w:t>
      </w:r>
      <w:proofErr w:type="spellStart"/>
      <w:r>
        <w:rPr>
          <w:sz w:val="24"/>
        </w:rPr>
        <w:t>endpoints</w:t>
      </w:r>
      <w:proofErr w:type="spellEnd"/>
      <w:r>
        <w:rPr>
          <w:sz w:val="24"/>
        </w:rPr>
        <w:t xml:space="preserve"> existentes para suportar o novo comportamento. </w:t>
      </w:r>
    </w:p>
    <w:p w14:paraId="01B5D918" w14:textId="77777777" w:rsidR="0039793B" w:rsidRDefault="00000000">
      <w:pPr>
        <w:spacing w:after="159"/>
      </w:pPr>
      <w:r>
        <w:rPr>
          <w:sz w:val="24"/>
        </w:rPr>
        <w:t xml:space="preserve"> </w:t>
      </w:r>
    </w:p>
    <w:p w14:paraId="38563161" w14:textId="77777777" w:rsidR="0039793B" w:rsidRDefault="00000000">
      <w:pPr>
        <w:pStyle w:val="Ttulo2"/>
        <w:ind w:left="-5"/>
      </w:pPr>
      <w:r>
        <w:t xml:space="preserve">Descrição </w:t>
      </w:r>
    </w:p>
    <w:p w14:paraId="5DB130E7" w14:textId="77777777" w:rsidR="0039793B" w:rsidRDefault="00000000">
      <w:pPr>
        <w:spacing w:after="161"/>
        <w:ind w:left="-5" w:hanging="10"/>
      </w:pPr>
      <w:r>
        <w:rPr>
          <w:sz w:val="24"/>
        </w:rPr>
        <w:t xml:space="preserve">Implementar suporte a campos opcionais dinâmicos nas entidades </w:t>
      </w:r>
      <w:proofErr w:type="spellStart"/>
      <w:r>
        <w:rPr>
          <w:sz w:val="24"/>
        </w:rPr>
        <w:t>TipoDespesa</w:t>
      </w:r>
      <w:proofErr w:type="spellEnd"/>
      <w:r>
        <w:rPr>
          <w:sz w:val="24"/>
        </w:rPr>
        <w:t xml:space="preserve"> e Despesa. </w:t>
      </w:r>
    </w:p>
    <w:p w14:paraId="71ADF684" w14:textId="77777777" w:rsidR="0039793B" w:rsidRDefault="00000000">
      <w:pPr>
        <w:spacing w:after="161"/>
        <w:ind w:left="-5" w:hanging="10"/>
      </w:pPr>
      <w:r>
        <w:rPr>
          <w:sz w:val="24"/>
        </w:rPr>
        <w:t xml:space="preserve">A funcionalidade deverá permitir: </w:t>
      </w:r>
    </w:p>
    <w:p w14:paraId="39D715AC" w14:textId="77777777" w:rsidR="0039793B" w:rsidRDefault="00000000">
      <w:pPr>
        <w:numPr>
          <w:ilvl w:val="0"/>
          <w:numId w:val="1"/>
        </w:numPr>
        <w:spacing w:after="100"/>
        <w:ind w:hanging="360"/>
      </w:pPr>
      <w:r>
        <w:rPr>
          <w:sz w:val="24"/>
        </w:rPr>
        <w:t xml:space="preserve">Definir campos adicionais em </w:t>
      </w:r>
      <w:proofErr w:type="spellStart"/>
      <w:r>
        <w:rPr>
          <w:sz w:val="24"/>
        </w:rPr>
        <w:t>TipoDespesa</w:t>
      </w:r>
      <w:proofErr w:type="spellEnd"/>
      <w:r>
        <w:rPr>
          <w:sz w:val="24"/>
        </w:rPr>
        <w:t xml:space="preserve"> </w:t>
      </w:r>
    </w:p>
    <w:p w14:paraId="0B673ABC" w14:textId="77777777" w:rsidR="0039793B" w:rsidRDefault="00000000">
      <w:pPr>
        <w:numPr>
          <w:ilvl w:val="0"/>
          <w:numId w:val="1"/>
        </w:numPr>
        <w:spacing w:after="97"/>
        <w:ind w:hanging="360"/>
      </w:pPr>
      <w:r>
        <w:rPr>
          <w:sz w:val="24"/>
        </w:rPr>
        <w:t xml:space="preserve">Armazenar valores opcionais desses campos em Despesa </w:t>
      </w:r>
    </w:p>
    <w:p w14:paraId="1244EA35" w14:textId="77777777" w:rsidR="0039793B" w:rsidRDefault="00000000">
      <w:pPr>
        <w:numPr>
          <w:ilvl w:val="0"/>
          <w:numId w:val="1"/>
        </w:numPr>
        <w:spacing w:after="99"/>
        <w:ind w:hanging="360"/>
      </w:pPr>
      <w:r>
        <w:rPr>
          <w:sz w:val="24"/>
        </w:rPr>
        <w:t xml:space="preserve">Flexibilizar o cadastro sem necessidade de alteração estrutural no banco </w:t>
      </w:r>
    </w:p>
    <w:p w14:paraId="78D9B7A9" w14:textId="77777777" w:rsidR="0039793B" w:rsidRDefault="00000000">
      <w:pPr>
        <w:numPr>
          <w:ilvl w:val="0"/>
          <w:numId w:val="1"/>
        </w:numPr>
        <w:spacing w:after="97"/>
        <w:ind w:hanging="360"/>
      </w:pPr>
      <w:r>
        <w:rPr>
          <w:sz w:val="24"/>
        </w:rPr>
        <w:t xml:space="preserve">Ajustar </w:t>
      </w:r>
      <w:proofErr w:type="spellStart"/>
      <w:r>
        <w:rPr>
          <w:sz w:val="24"/>
        </w:rPr>
        <w:t>DTOs</w:t>
      </w:r>
      <w:proofErr w:type="spellEnd"/>
      <w:r>
        <w:rPr>
          <w:sz w:val="24"/>
        </w:rPr>
        <w:t xml:space="preserve">, Services, Mapeamentos e </w:t>
      </w:r>
      <w:proofErr w:type="spellStart"/>
      <w:r>
        <w:rPr>
          <w:sz w:val="24"/>
        </w:rPr>
        <w:t>Endpoints</w:t>
      </w:r>
      <w:proofErr w:type="spellEnd"/>
      <w:r>
        <w:rPr>
          <w:sz w:val="24"/>
        </w:rPr>
        <w:t xml:space="preserve"> para suportar os novos campos </w:t>
      </w:r>
    </w:p>
    <w:p w14:paraId="5367C860" w14:textId="77777777" w:rsidR="0039793B" w:rsidRDefault="00000000">
      <w:pPr>
        <w:numPr>
          <w:ilvl w:val="0"/>
          <w:numId w:val="1"/>
        </w:numPr>
        <w:spacing w:after="96"/>
        <w:ind w:hanging="360"/>
      </w:pPr>
      <w:r>
        <w:rPr>
          <w:sz w:val="24"/>
        </w:rPr>
        <w:t xml:space="preserve">Garantir integridade entre os campos configurados e os valores preenchidos </w:t>
      </w:r>
    </w:p>
    <w:p w14:paraId="4F7EFFFD" w14:textId="77777777" w:rsidR="0039793B" w:rsidRDefault="00000000">
      <w:pPr>
        <w:spacing w:after="161"/>
      </w:pPr>
      <w:r>
        <w:rPr>
          <w:sz w:val="24"/>
        </w:rPr>
        <w:t xml:space="preserve"> </w:t>
      </w:r>
    </w:p>
    <w:p w14:paraId="562F6314" w14:textId="77777777" w:rsidR="0039793B" w:rsidRDefault="00000000">
      <w:pPr>
        <w:pStyle w:val="Ttulo2"/>
        <w:ind w:left="-5"/>
      </w:pPr>
      <w:r>
        <w:t xml:space="preserve">Critérios de </w:t>
      </w:r>
      <w:proofErr w:type="gramStart"/>
      <w:r>
        <w:t>Aceite  Alterações</w:t>
      </w:r>
      <w:proofErr w:type="gramEnd"/>
      <w:r>
        <w:t xml:space="preserve"> na Entidade </w:t>
      </w:r>
      <w:proofErr w:type="spellStart"/>
      <w:r>
        <w:t>TipoDespesa</w:t>
      </w:r>
      <w:proofErr w:type="spellEnd"/>
      <w:r>
        <w:t xml:space="preserve"> </w:t>
      </w:r>
    </w:p>
    <w:p w14:paraId="72F8CBC2" w14:textId="77777777" w:rsidR="0039793B" w:rsidRDefault="00000000">
      <w:pPr>
        <w:tabs>
          <w:tab w:val="center" w:pos="406"/>
          <w:tab w:val="center" w:pos="4459"/>
        </w:tabs>
        <w:spacing w:after="96"/>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Adicionar campo JSONB para armazenar definição de campos opcionais </w:t>
      </w:r>
    </w:p>
    <w:p w14:paraId="4DADB4FB" w14:textId="77777777" w:rsidR="0039793B" w:rsidRDefault="00000000">
      <w:pPr>
        <w:spacing w:after="0" w:line="390" w:lineRule="auto"/>
        <w:ind w:left="-5" w:right="1171" w:hanging="10"/>
      </w:pPr>
      <w:r>
        <w:rPr>
          <w:sz w:val="24"/>
        </w:rPr>
        <w:t xml:space="preserve">O campo deverá armazenar apenas a estrutura/configuração dos campos </w:t>
      </w:r>
      <w:proofErr w:type="gramStart"/>
      <w:r>
        <w:rPr>
          <w:sz w:val="24"/>
        </w:rPr>
        <w:t>adicionais Permitir</w:t>
      </w:r>
      <w:proofErr w:type="gramEnd"/>
      <w:r>
        <w:rPr>
          <w:sz w:val="24"/>
        </w:rPr>
        <w:t xml:space="preserve"> armazenamento de lista de campos opcionais configuráveis </w:t>
      </w:r>
      <w:r>
        <w:rPr>
          <w:b/>
          <w:sz w:val="24"/>
        </w:rPr>
        <w:t xml:space="preserve">Exemplo: </w:t>
      </w:r>
    </w:p>
    <w:p w14:paraId="1C04E36B" w14:textId="77777777" w:rsidR="0039793B" w:rsidRDefault="00000000">
      <w:pPr>
        <w:spacing w:after="161"/>
        <w:ind w:left="-5" w:hanging="10"/>
      </w:pPr>
      <w:r>
        <w:rPr>
          <w:sz w:val="24"/>
        </w:rPr>
        <w:t xml:space="preserve">{ </w:t>
      </w:r>
    </w:p>
    <w:p w14:paraId="0295385F" w14:textId="77777777" w:rsidR="0039793B" w:rsidRDefault="00000000">
      <w:pPr>
        <w:spacing w:after="161"/>
        <w:ind w:left="-5" w:hanging="10"/>
      </w:pPr>
      <w:r>
        <w:rPr>
          <w:sz w:val="24"/>
        </w:rPr>
        <w:t xml:space="preserve">  "</w:t>
      </w:r>
      <w:proofErr w:type="spellStart"/>
      <w:r>
        <w:rPr>
          <w:sz w:val="24"/>
        </w:rPr>
        <w:t>camposOpcionais</w:t>
      </w:r>
      <w:proofErr w:type="spellEnd"/>
      <w:r>
        <w:rPr>
          <w:sz w:val="24"/>
        </w:rPr>
        <w:t xml:space="preserve">": [ </w:t>
      </w:r>
    </w:p>
    <w:p w14:paraId="31A04657" w14:textId="77777777" w:rsidR="0039793B" w:rsidRDefault="00000000">
      <w:pPr>
        <w:spacing w:after="161"/>
        <w:ind w:left="-5" w:hanging="10"/>
      </w:pPr>
      <w:r>
        <w:rPr>
          <w:sz w:val="24"/>
        </w:rPr>
        <w:t xml:space="preserve">    "</w:t>
      </w:r>
      <w:proofErr w:type="spellStart"/>
      <w:r>
        <w:rPr>
          <w:sz w:val="24"/>
        </w:rPr>
        <w:t>numeroNota</w:t>
      </w:r>
      <w:proofErr w:type="spellEnd"/>
      <w:r>
        <w:rPr>
          <w:sz w:val="24"/>
        </w:rPr>
        <w:t xml:space="preserve">", </w:t>
      </w:r>
    </w:p>
    <w:p w14:paraId="6CB7496D" w14:textId="77777777" w:rsidR="0039793B" w:rsidRDefault="00000000">
      <w:pPr>
        <w:spacing w:after="161"/>
        <w:ind w:left="-5" w:hanging="10"/>
      </w:pPr>
      <w:r>
        <w:rPr>
          <w:sz w:val="24"/>
        </w:rPr>
        <w:t xml:space="preserve">    "fornecedor", </w:t>
      </w:r>
    </w:p>
    <w:p w14:paraId="4E88D8ED" w14:textId="77777777" w:rsidR="0039793B" w:rsidRDefault="00000000">
      <w:pPr>
        <w:spacing w:after="161"/>
        <w:ind w:left="-5" w:hanging="10"/>
      </w:pPr>
      <w:r>
        <w:rPr>
          <w:sz w:val="24"/>
        </w:rPr>
        <w:t xml:space="preserve">    "</w:t>
      </w:r>
      <w:proofErr w:type="spellStart"/>
      <w:r>
        <w:rPr>
          <w:sz w:val="24"/>
        </w:rPr>
        <w:t>centroCusto</w:t>
      </w:r>
      <w:proofErr w:type="spellEnd"/>
      <w:r>
        <w:rPr>
          <w:sz w:val="24"/>
        </w:rPr>
        <w:t xml:space="preserve">" </w:t>
      </w:r>
    </w:p>
    <w:p w14:paraId="72F6DF86" w14:textId="77777777" w:rsidR="0039793B" w:rsidRDefault="00000000">
      <w:pPr>
        <w:spacing w:after="161"/>
        <w:ind w:left="-5" w:hanging="10"/>
      </w:pPr>
      <w:r>
        <w:rPr>
          <w:sz w:val="24"/>
        </w:rPr>
        <w:t xml:space="preserve">  ] </w:t>
      </w:r>
    </w:p>
    <w:p w14:paraId="03EA194F" w14:textId="77777777" w:rsidR="0039793B" w:rsidRDefault="00000000">
      <w:pPr>
        <w:spacing w:after="161"/>
        <w:ind w:left="-5" w:hanging="10"/>
      </w:pPr>
      <w:r>
        <w:rPr>
          <w:sz w:val="24"/>
        </w:rPr>
        <w:t xml:space="preserve">} </w:t>
      </w:r>
    </w:p>
    <w:p w14:paraId="46D9A877" w14:textId="77777777" w:rsidR="0039793B" w:rsidRDefault="00000000">
      <w:pPr>
        <w:spacing w:after="159"/>
      </w:pPr>
      <w:r>
        <w:rPr>
          <w:sz w:val="24"/>
        </w:rPr>
        <w:t xml:space="preserve"> </w:t>
      </w:r>
    </w:p>
    <w:p w14:paraId="2720C2FC" w14:textId="77777777" w:rsidR="0039793B" w:rsidRDefault="00000000">
      <w:pPr>
        <w:pStyle w:val="Ttulo2"/>
        <w:ind w:left="-5"/>
      </w:pPr>
      <w:r>
        <w:t xml:space="preserve"> Alterações na Entidade Despesa</w:t>
      </w:r>
      <w:r>
        <w:rPr>
          <w:b w:val="0"/>
        </w:rPr>
        <w:t xml:space="preserve"> </w:t>
      </w:r>
    </w:p>
    <w:p w14:paraId="2EE50AA6" w14:textId="77777777" w:rsidR="0039793B" w:rsidRDefault="00000000">
      <w:pPr>
        <w:spacing w:after="161"/>
        <w:ind w:left="730" w:hanging="10"/>
      </w:pPr>
      <w:r>
        <w:rPr>
          <w:sz w:val="24"/>
        </w:rPr>
        <w:t xml:space="preserve">Adicionar campo JSONB para armazenar valores dos campos opcionais </w:t>
      </w:r>
    </w:p>
    <w:p w14:paraId="23D658A0" w14:textId="77777777" w:rsidR="0039793B" w:rsidRDefault="00000000">
      <w:pPr>
        <w:spacing w:after="161"/>
        <w:ind w:left="-5" w:hanging="10"/>
      </w:pPr>
      <w:r>
        <w:rPr>
          <w:sz w:val="24"/>
        </w:rPr>
        <w:t xml:space="preserve">Permitir preenchimento parcial ou total dos campos opcionais </w:t>
      </w:r>
    </w:p>
    <w:p w14:paraId="7112AF30" w14:textId="77777777" w:rsidR="0039793B" w:rsidRDefault="00000000">
      <w:pPr>
        <w:spacing w:after="161"/>
        <w:ind w:left="-5" w:hanging="10"/>
      </w:pPr>
      <w:r>
        <w:rPr>
          <w:sz w:val="24"/>
        </w:rPr>
        <w:t xml:space="preserve">Não obrigar preenchimento de todos os campos </w:t>
      </w:r>
    </w:p>
    <w:p w14:paraId="74D7C610" w14:textId="77777777" w:rsidR="0039793B" w:rsidRDefault="00000000">
      <w:pPr>
        <w:spacing w:after="2" w:line="389" w:lineRule="auto"/>
        <w:ind w:left="-5" w:right="4757" w:hanging="10"/>
      </w:pPr>
      <w:r>
        <w:rPr>
          <w:sz w:val="24"/>
        </w:rPr>
        <w:lastRenderedPageBreak/>
        <w:t xml:space="preserve">Permitir valores nulos quando aplicável </w:t>
      </w:r>
      <w:r>
        <w:rPr>
          <w:b/>
          <w:sz w:val="24"/>
        </w:rPr>
        <w:t xml:space="preserve">Exemplo: </w:t>
      </w:r>
    </w:p>
    <w:p w14:paraId="14D636F2" w14:textId="77777777" w:rsidR="0039793B" w:rsidRDefault="00000000">
      <w:pPr>
        <w:spacing w:after="161"/>
        <w:ind w:left="-5" w:hanging="10"/>
      </w:pPr>
      <w:r>
        <w:rPr>
          <w:sz w:val="24"/>
        </w:rPr>
        <w:t xml:space="preserve">{ </w:t>
      </w:r>
    </w:p>
    <w:p w14:paraId="7906A160" w14:textId="77777777" w:rsidR="0039793B" w:rsidRDefault="00000000">
      <w:pPr>
        <w:spacing w:after="161"/>
        <w:ind w:left="-5" w:hanging="10"/>
      </w:pPr>
      <w:r>
        <w:rPr>
          <w:sz w:val="24"/>
        </w:rPr>
        <w:t xml:space="preserve">  "</w:t>
      </w:r>
      <w:proofErr w:type="spellStart"/>
      <w:r>
        <w:rPr>
          <w:sz w:val="24"/>
        </w:rPr>
        <w:t>numeroNota</w:t>
      </w:r>
      <w:proofErr w:type="spellEnd"/>
      <w:r>
        <w:rPr>
          <w:sz w:val="24"/>
        </w:rPr>
        <w:t xml:space="preserve">": "12345", </w:t>
      </w:r>
    </w:p>
    <w:p w14:paraId="0E69DA50" w14:textId="77777777" w:rsidR="0039793B" w:rsidRDefault="00000000">
      <w:pPr>
        <w:spacing w:after="161"/>
        <w:ind w:left="-5" w:hanging="10"/>
      </w:pPr>
      <w:r>
        <w:rPr>
          <w:sz w:val="24"/>
        </w:rPr>
        <w:t xml:space="preserve">  "fornecedor": "Papelaria Central", </w:t>
      </w:r>
    </w:p>
    <w:p w14:paraId="0DE8DB0C" w14:textId="77777777" w:rsidR="0039793B" w:rsidRDefault="00000000">
      <w:pPr>
        <w:spacing w:after="161"/>
        <w:ind w:left="-5" w:hanging="10"/>
      </w:pPr>
      <w:r>
        <w:rPr>
          <w:sz w:val="24"/>
        </w:rPr>
        <w:t xml:space="preserve">  "</w:t>
      </w:r>
      <w:proofErr w:type="spellStart"/>
      <w:r>
        <w:rPr>
          <w:sz w:val="24"/>
        </w:rPr>
        <w:t>centroCusto</w:t>
      </w:r>
      <w:proofErr w:type="spellEnd"/>
      <w:r>
        <w:rPr>
          <w:sz w:val="24"/>
        </w:rPr>
        <w:t xml:space="preserve">": </w:t>
      </w:r>
      <w:proofErr w:type="spellStart"/>
      <w:r>
        <w:rPr>
          <w:sz w:val="24"/>
        </w:rPr>
        <w:t>null</w:t>
      </w:r>
      <w:proofErr w:type="spellEnd"/>
      <w:r>
        <w:rPr>
          <w:sz w:val="24"/>
        </w:rPr>
        <w:t xml:space="preserve"> </w:t>
      </w:r>
    </w:p>
    <w:p w14:paraId="392826BD" w14:textId="77777777" w:rsidR="0039793B" w:rsidRDefault="00000000">
      <w:pPr>
        <w:spacing w:after="161"/>
        <w:ind w:left="-5" w:hanging="10"/>
      </w:pPr>
      <w:r>
        <w:rPr>
          <w:sz w:val="24"/>
        </w:rPr>
        <w:t xml:space="preserve">} </w:t>
      </w:r>
    </w:p>
    <w:p w14:paraId="5462F028" w14:textId="77777777" w:rsidR="0039793B" w:rsidRDefault="00000000">
      <w:pPr>
        <w:spacing w:after="159"/>
      </w:pPr>
      <w:r>
        <w:rPr>
          <w:sz w:val="24"/>
        </w:rPr>
        <w:t xml:space="preserve"> </w:t>
      </w:r>
    </w:p>
    <w:p w14:paraId="72A42404" w14:textId="77777777" w:rsidR="0039793B" w:rsidRDefault="00000000">
      <w:pPr>
        <w:pStyle w:val="Ttulo2"/>
        <w:ind w:left="-5"/>
      </w:pPr>
      <w:r>
        <w:t xml:space="preserve"> Alterações nos </w:t>
      </w:r>
      <w:proofErr w:type="spellStart"/>
      <w:r>
        <w:t>DTOs</w:t>
      </w:r>
      <w:proofErr w:type="spellEnd"/>
      <w:r>
        <w:t xml:space="preserve"> </w:t>
      </w:r>
    </w:p>
    <w:p w14:paraId="1E06A677" w14:textId="77777777" w:rsidR="0039793B" w:rsidRDefault="00000000">
      <w:pPr>
        <w:tabs>
          <w:tab w:val="center" w:pos="406"/>
          <w:tab w:val="center" w:pos="3904"/>
        </w:tabs>
        <w:spacing w:after="98"/>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Adicionar os novos campos JSONB nos </w:t>
      </w:r>
      <w:proofErr w:type="spellStart"/>
      <w:r>
        <w:rPr>
          <w:sz w:val="24"/>
        </w:rPr>
        <w:t>DTOs</w:t>
      </w:r>
      <w:proofErr w:type="spellEnd"/>
      <w:r>
        <w:rPr>
          <w:sz w:val="24"/>
        </w:rPr>
        <w:t xml:space="preserve"> de </w:t>
      </w:r>
      <w:proofErr w:type="spellStart"/>
      <w:r>
        <w:rPr>
          <w:sz w:val="24"/>
        </w:rPr>
        <w:t>TipoDespesa</w:t>
      </w:r>
      <w:proofErr w:type="spellEnd"/>
      <w:r>
        <w:rPr>
          <w:sz w:val="24"/>
        </w:rPr>
        <w:t xml:space="preserve"> </w:t>
      </w:r>
    </w:p>
    <w:p w14:paraId="002CE433" w14:textId="77777777" w:rsidR="0039793B" w:rsidRDefault="00000000">
      <w:pPr>
        <w:spacing w:after="161"/>
        <w:ind w:left="-5" w:hanging="10"/>
      </w:pPr>
      <w:r>
        <w:rPr>
          <w:sz w:val="24"/>
        </w:rPr>
        <w:t xml:space="preserve">Adicionar os novos campos JSONB nos </w:t>
      </w:r>
      <w:proofErr w:type="spellStart"/>
      <w:r>
        <w:rPr>
          <w:sz w:val="24"/>
        </w:rPr>
        <w:t>DTOs</w:t>
      </w:r>
      <w:proofErr w:type="spellEnd"/>
      <w:r>
        <w:rPr>
          <w:sz w:val="24"/>
        </w:rPr>
        <w:t xml:space="preserve"> de Despesa </w:t>
      </w:r>
    </w:p>
    <w:p w14:paraId="553B1825" w14:textId="77777777" w:rsidR="0039793B" w:rsidRDefault="00000000">
      <w:pPr>
        <w:spacing w:after="161"/>
        <w:ind w:left="-5" w:hanging="10"/>
      </w:pPr>
      <w:r>
        <w:rPr>
          <w:sz w:val="24"/>
        </w:rPr>
        <w:t xml:space="preserve">Garantir serialização e </w:t>
      </w:r>
      <w:proofErr w:type="spellStart"/>
      <w:r>
        <w:rPr>
          <w:sz w:val="24"/>
        </w:rPr>
        <w:t>desserialização</w:t>
      </w:r>
      <w:proofErr w:type="spellEnd"/>
      <w:r>
        <w:rPr>
          <w:sz w:val="24"/>
        </w:rPr>
        <w:t xml:space="preserve"> correta dos objetos JSON </w:t>
      </w:r>
    </w:p>
    <w:p w14:paraId="571A364F" w14:textId="77777777" w:rsidR="0039793B" w:rsidRDefault="00000000">
      <w:pPr>
        <w:spacing w:after="161"/>
        <w:ind w:left="-5" w:hanging="10"/>
      </w:pPr>
      <w:r>
        <w:rPr>
          <w:sz w:val="24"/>
        </w:rPr>
        <w:t xml:space="preserve">Ajustar validações dos </w:t>
      </w:r>
      <w:proofErr w:type="spellStart"/>
      <w:r>
        <w:rPr>
          <w:sz w:val="24"/>
        </w:rPr>
        <w:t>DTOs</w:t>
      </w:r>
      <w:proofErr w:type="spellEnd"/>
      <w:r>
        <w:rPr>
          <w:sz w:val="24"/>
        </w:rPr>
        <w:t xml:space="preserve"> conforme necessidade </w:t>
      </w:r>
    </w:p>
    <w:p w14:paraId="23A24806" w14:textId="77777777" w:rsidR="0039793B" w:rsidRDefault="00000000">
      <w:pPr>
        <w:spacing w:after="159"/>
      </w:pPr>
      <w:r>
        <w:rPr>
          <w:sz w:val="24"/>
        </w:rPr>
        <w:t xml:space="preserve"> </w:t>
      </w:r>
    </w:p>
    <w:p w14:paraId="23B1C10F" w14:textId="77777777" w:rsidR="0039793B" w:rsidRDefault="00000000">
      <w:pPr>
        <w:pStyle w:val="Ttulo2"/>
        <w:spacing w:after="225"/>
        <w:ind w:left="-5"/>
      </w:pPr>
      <w:r>
        <w:t xml:space="preserve"> Alterações nos </w:t>
      </w:r>
      <w:proofErr w:type="spellStart"/>
      <w:r>
        <w:t>Endpoints</w:t>
      </w:r>
      <w:proofErr w:type="spellEnd"/>
      <w:r>
        <w:t xml:space="preserve"> de </w:t>
      </w:r>
      <w:proofErr w:type="spellStart"/>
      <w:r>
        <w:t>TipoDespesa</w:t>
      </w:r>
      <w:proofErr w:type="spellEnd"/>
      <w:r>
        <w:t xml:space="preserve"> </w:t>
      </w:r>
    </w:p>
    <w:p w14:paraId="75481CBC" w14:textId="77777777" w:rsidR="0039793B" w:rsidRDefault="00000000">
      <w:pPr>
        <w:tabs>
          <w:tab w:val="center" w:pos="406"/>
          <w:tab w:val="center" w:pos="720"/>
        </w:tabs>
        <w:spacing w:after="182"/>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4"/>
        </w:rPr>
        <w:t xml:space="preserve"> </w:t>
      </w:r>
    </w:p>
    <w:p w14:paraId="6A8352A7" w14:textId="77777777" w:rsidR="0039793B" w:rsidRDefault="00000000">
      <w:pPr>
        <w:numPr>
          <w:ilvl w:val="0"/>
          <w:numId w:val="2"/>
        </w:numPr>
        <w:spacing w:after="0" w:line="329" w:lineRule="auto"/>
        <w:ind w:right="3965" w:hanging="360"/>
      </w:pPr>
      <w:r>
        <w:rPr>
          <w:sz w:val="24"/>
        </w:rPr>
        <w:t xml:space="preserve">Ajustar </w:t>
      </w:r>
      <w:proofErr w:type="spellStart"/>
      <w:r>
        <w:rPr>
          <w:sz w:val="24"/>
        </w:rPr>
        <w:t>endpoint</w:t>
      </w:r>
      <w:proofErr w:type="spellEnd"/>
      <w:r>
        <w:rPr>
          <w:sz w:val="24"/>
        </w:rPr>
        <w:t xml:space="preserve"> de criação (POST)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Permitir envio dos campos opcionais </w:t>
      </w:r>
    </w:p>
    <w:p w14:paraId="4B06C255" w14:textId="77777777" w:rsidR="0039793B" w:rsidRDefault="00000000">
      <w:pPr>
        <w:numPr>
          <w:ilvl w:val="0"/>
          <w:numId w:val="2"/>
        </w:numPr>
        <w:spacing w:after="2" w:line="326" w:lineRule="auto"/>
        <w:ind w:right="3965" w:hanging="360"/>
      </w:pPr>
      <w:r>
        <w:rPr>
          <w:sz w:val="24"/>
        </w:rPr>
        <w:t xml:space="preserve">Ajustar </w:t>
      </w:r>
      <w:proofErr w:type="spellStart"/>
      <w:r>
        <w:rPr>
          <w:sz w:val="24"/>
        </w:rPr>
        <w:t>endpoint</w:t>
      </w:r>
      <w:proofErr w:type="spellEnd"/>
      <w:r>
        <w:rPr>
          <w:sz w:val="24"/>
        </w:rPr>
        <w:t xml:space="preserve"> de atualização (PUT)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Permitir alteração da estrutura dos campos opcionais </w:t>
      </w:r>
    </w:p>
    <w:p w14:paraId="5D5A25C5" w14:textId="77777777" w:rsidR="0039793B" w:rsidRDefault="00000000">
      <w:pPr>
        <w:numPr>
          <w:ilvl w:val="0"/>
          <w:numId w:val="2"/>
        </w:numPr>
        <w:spacing w:after="0" w:line="327" w:lineRule="auto"/>
        <w:ind w:right="3965" w:hanging="360"/>
      </w:pPr>
      <w:r>
        <w:rPr>
          <w:sz w:val="24"/>
        </w:rPr>
        <w:t xml:space="preserve">Ajustar </w:t>
      </w:r>
      <w:proofErr w:type="spellStart"/>
      <w:r>
        <w:rPr>
          <w:sz w:val="24"/>
        </w:rPr>
        <w:t>endpoint</w:t>
      </w:r>
      <w:proofErr w:type="spellEnd"/>
      <w:r>
        <w:rPr>
          <w:sz w:val="24"/>
        </w:rPr>
        <w:t xml:space="preserve"> de listagem/busca (GET)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Retornar os campos opcionais cadastrados </w:t>
      </w:r>
    </w:p>
    <w:p w14:paraId="6667F02C" w14:textId="77777777" w:rsidR="0039793B" w:rsidRDefault="00000000">
      <w:pPr>
        <w:spacing w:after="159"/>
      </w:pPr>
      <w:r>
        <w:rPr>
          <w:sz w:val="24"/>
        </w:rPr>
        <w:t xml:space="preserve"> </w:t>
      </w:r>
    </w:p>
    <w:p w14:paraId="3C75C09F" w14:textId="77777777" w:rsidR="0039793B" w:rsidRDefault="00000000">
      <w:pPr>
        <w:pStyle w:val="Ttulo2"/>
        <w:spacing w:after="223"/>
        <w:ind w:left="-5"/>
      </w:pPr>
      <w:r>
        <w:t xml:space="preserve">Alterações nos </w:t>
      </w:r>
      <w:proofErr w:type="spellStart"/>
      <w:r>
        <w:t>Endpoints</w:t>
      </w:r>
      <w:proofErr w:type="spellEnd"/>
      <w:r>
        <w:t xml:space="preserve"> de Despesa </w:t>
      </w:r>
    </w:p>
    <w:p w14:paraId="0C6B582D" w14:textId="77777777" w:rsidR="0039793B" w:rsidRDefault="00000000">
      <w:pPr>
        <w:tabs>
          <w:tab w:val="center" w:pos="406"/>
          <w:tab w:val="center" w:pos="720"/>
        </w:tabs>
        <w:spacing w:after="182"/>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4"/>
        </w:rPr>
        <w:t xml:space="preserve"> </w:t>
      </w:r>
    </w:p>
    <w:p w14:paraId="0D22639C" w14:textId="77777777" w:rsidR="0039793B" w:rsidRDefault="00000000">
      <w:pPr>
        <w:numPr>
          <w:ilvl w:val="0"/>
          <w:numId w:val="3"/>
        </w:numPr>
        <w:spacing w:after="1" w:line="327" w:lineRule="auto"/>
        <w:ind w:right="3571" w:hanging="360"/>
      </w:pPr>
      <w:r>
        <w:rPr>
          <w:sz w:val="24"/>
        </w:rPr>
        <w:t xml:space="preserve">Ajustar </w:t>
      </w:r>
      <w:proofErr w:type="spellStart"/>
      <w:r>
        <w:rPr>
          <w:sz w:val="24"/>
        </w:rPr>
        <w:t>endpoint</w:t>
      </w:r>
      <w:proofErr w:type="spellEnd"/>
      <w:r>
        <w:rPr>
          <w:sz w:val="24"/>
        </w:rPr>
        <w:t xml:space="preserve"> de criação (POST)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Permitir envio dos valores opcionais </w:t>
      </w:r>
    </w:p>
    <w:p w14:paraId="7B54000E" w14:textId="77777777" w:rsidR="0039793B" w:rsidRDefault="00000000">
      <w:pPr>
        <w:numPr>
          <w:ilvl w:val="0"/>
          <w:numId w:val="3"/>
        </w:numPr>
        <w:spacing w:after="0" w:line="326" w:lineRule="auto"/>
        <w:ind w:right="3571" w:hanging="360"/>
      </w:pPr>
      <w:r>
        <w:rPr>
          <w:sz w:val="24"/>
        </w:rPr>
        <w:t xml:space="preserve">Ajustar </w:t>
      </w:r>
      <w:proofErr w:type="spellStart"/>
      <w:r>
        <w:rPr>
          <w:sz w:val="24"/>
        </w:rPr>
        <w:t>endpoint</w:t>
      </w:r>
      <w:proofErr w:type="spellEnd"/>
      <w:r>
        <w:rPr>
          <w:sz w:val="24"/>
        </w:rPr>
        <w:t xml:space="preserve"> de atualização (PUT)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Permitir atualização parcial ou total dos campos opcionais </w:t>
      </w:r>
    </w:p>
    <w:p w14:paraId="6093159D" w14:textId="77777777" w:rsidR="0039793B" w:rsidRDefault="00000000">
      <w:pPr>
        <w:spacing w:after="161"/>
        <w:ind w:left="730" w:hanging="10"/>
      </w:pPr>
      <w:r>
        <w:rPr>
          <w:sz w:val="24"/>
        </w:rPr>
        <w:t xml:space="preserve">Ajustar </w:t>
      </w:r>
      <w:proofErr w:type="spellStart"/>
      <w:r>
        <w:rPr>
          <w:sz w:val="24"/>
        </w:rPr>
        <w:t>endpoint</w:t>
      </w:r>
      <w:proofErr w:type="spellEnd"/>
      <w:r>
        <w:rPr>
          <w:sz w:val="24"/>
        </w:rPr>
        <w:t xml:space="preserve"> de listagem/busca (GET) </w:t>
      </w:r>
    </w:p>
    <w:p w14:paraId="05B1240C" w14:textId="77777777" w:rsidR="0039793B" w:rsidRDefault="00000000">
      <w:pPr>
        <w:tabs>
          <w:tab w:val="center" w:pos="1140"/>
          <w:tab w:val="center" w:pos="4146"/>
        </w:tabs>
        <w:spacing w:after="96"/>
      </w:pPr>
      <w: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Retornar os valores opcionais associados à despesa </w:t>
      </w:r>
    </w:p>
    <w:p w14:paraId="77C08512" w14:textId="77777777" w:rsidR="0039793B" w:rsidRDefault="00000000">
      <w:pPr>
        <w:spacing w:after="162"/>
      </w:pPr>
      <w:r>
        <w:rPr>
          <w:sz w:val="24"/>
        </w:rPr>
        <w:t xml:space="preserve"> </w:t>
      </w:r>
    </w:p>
    <w:p w14:paraId="2FBE03E4" w14:textId="77777777" w:rsidR="0039793B" w:rsidRDefault="00000000">
      <w:pPr>
        <w:pStyle w:val="Ttulo2"/>
        <w:ind w:left="-5"/>
      </w:pPr>
      <w:r>
        <w:t xml:space="preserve"> Alterações na Camada Service </w:t>
      </w:r>
    </w:p>
    <w:p w14:paraId="27A82183" w14:textId="77777777" w:rsidR="0039793B" w:rsidRDefault="00000000">
      <w:pPr>
        <w:tabs>
          <w:tab w:val="center" w:pos="406"/>
          <w:tab w:val="center" w:pos="3863"/>
        </w:tabs>
        <w:spacing w:after="98"/>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Implementar validações relacionadas aos campos opcionais </w:t>
      </w:r>
    </w:p>
    <w:p w14:paraId="781A76B4" w14:textId="77777777" w:rsidR="0039793B" w:rsidRDefault="00000000">
      <w:pPr>
        <w:spacing w:after="161"/>
        <w:ind w:left="-5" w:right="622" w:hanging="10"/>
      </w:pPr>
      <w:r>
        <w:rPr>
          <w:sz w:val="24"/>
        </w:rPr>
        <w:lastRenderedPageBreak/>
        <w:t xml:space="preserve">Garantir integridade entre os campos definidos em </w:t>
      </w:r>
      <w:proofErr w:type="spellStart"/>
      <w:r>
        <w:rPr>
          <w:sz w:val="24"/>
        </w:rPr>
        <w:t>TipoDespesa</w:t>
      </w:r>
      <w:proofErr w:type="spellEnd"/>
      <w:r>
        <w:rPr>
          <w:sz w:val="24"/>
        </w:rPr>
        <w:t xml:space="preserve"> e os valores enviados em Despesa </w:t>
      </w:r>
    </w:p>
    <w:p w14:paraId="2A48C89C" w14:textId="77777777" w:rsidR="0039793B" w:rsidRDefault="00000000">
      <w:pPr>
        <w:spacing w:after="161"/>
        <w:ind w:left="-5" w:hanging="10"/>
      </w:pPr>
      <w:r>
        <w:rPr>
          <w:sz w:val="24"/>
        </w:rPr>
        <w:t xml:space="preserve">Validar estrutura JSON antes da persistência </w:t>
      </w:r>
    </w:p>
    <w:p w14:paraId="4544CDD5" w14:textId="77777777" w:rsidR="0039793B" w:rsidRDefault="00000000">
      <w:pPr>
        <w:spacing w:after="161"/>
        <w:ind w:left="-5" w:hanging="10"/>
      </w:pPr>
      <w:r>
        <w:rPr>
          <w:sz w:val="24"/>
        </w:rPr>
        <w:t xml:space="preserve">Centralizar regras de negócio relacionadas aos novos campos </w:t>
      </w:r>
    </w:p>
    <w:p w14:paraId="7B9930F4" w14:textId="77777777" w:rsidR="0039793B" w:rsidRDefault="00000000">
      <w:pPr>
        <w:spacing w:after="159"/>
      </w:pPr>
      <w:r>
        <w:rPr>
          <w:sz w:val="24"/>
        </w:rPr>
        <w:t xml:space="preserve"> </w:t>
      </w:r>
    </w:p>
    <w:p w14:paraId="3EF7F2E8" w14:textId="77777777" w:rsidR="0039793B" w:rsidRDefault="00000000">
      <w:pPr>
        <w:pStyle w:val="Ttulo2"/>
        <w:ind w:left="-5"/>
      </w:pPr>
      <w:r>
        <w:t xml:space="preserve">Alterações em Mapeamentos </w:t>
      </w:r>
    </w:p>
    <w:p w14:paraId="492E8845" w14:textId="77777777" w:rsidR="0039793B" w:rsidRDefault="00000000">
      <w:pPr>
        <w:tabs>
          <w:tab w:val="center" w:pos="406"/>
          <w:tab w:val="center" w:pos="2849"/>
        </w:tabs>
        <w:spacing w:after="99"/>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Ajustar mapeamentos entre Model e DTO </w:t>
      </w:r>
    </w:p>
    <w:p w14:paraId="192E9EAD" w14:textId="77777777" w:rsidR="0039793B" w:rsidRDefault="00000000">
      <w:pPr>
        <w:spacing w:after="161"/>
        <w:ind w:left="-5" w:hanging="10"/>
      </w:pPr>
      <w:r>
        <w:rPr>
          <w:sz w:val="24"/>
        </w:rPr>
        <w:t xml:space="preserve">Garantir persistência correta dos campos JSONB </w:t>
      </w:r>
    </w:p>
    <w:p w14:paraId="2C8A23FF" w14:textId="77777777" w:rsidR="0039793B" w:rsidRDefault="00000000">
      <w:pPr>
        <w:spacing w:after="161"/>
        <w:ind w:left="-5" w:hanging="10"/>
      </w:pPr>
      <w:r>
        <w:rPr>
          <w:sz w:val="24"/>
        </w:rPr>
        <w:t xml:space="preserve">Revisar conversões e serializações utilizadas atualmente </w:t>
      </w:r>
    </w:p>
    <w:p w14:paraId="4A93BC9C" w14:textId="77777777" w:rsidR="0039793B" w:rsidRDefault="00000000">
      <w:pPr>
        <w:spacing w:after="159"/>
      </w:pPr>
      <w:r>
        <w:rPr>
          <w:sz w:val="24"/>
        </w:rPr>
        <w:t xml:space="preserve"> </w:t>
      </w:r>
    </w:p>
    <w:p w14:paraId="20B797BF" w14:textId="77777777" w:rsidR="0039793B" w:rsidRDefault="00000000">
      <w:pPr>
        <w:pStyle w:val="Ttulo2"/>
        <w:ind w:left="-5"/>
      </w:pPr>
      <w:r>
        <w:t xml:space="preserve"> Validações</w:t>
      </w:r>
      <w:r>
        <w:rPr>
          <w:b w:val="0"/>
        </w:rPr>
        <w:t xml:space="preserve"> </w:t>
      </w:r>
    </w:p>
    <w:p w14:paraId="3E454384" w14:textId="77777777" w:rsidR="0039793B" w:rsidRDefault="00000000">
      <w:pPr>
        <w:spacing w:after="161"/>
        <w:ind w:left="720" w:right="459"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Validar se os campos enviados em Despesa existem na configuração do </w:t>
      </w:r>
      <w:proofErr w:type="spellStart"/>
      <w:r>
        <w:rPr>
          <w:sz w:val="24"/>
        </w:rPr>
        <w:t>TipoDespesa</w:t>
      </w:r>
      <w:proofErr w:type="spellEnd"/>
      <w:r>
        <w:rPr>
          <w:sz w:val="24"/>
        </w:rPr>
        <w:t xml:space="preserve"> relacionado à despesa, considerando o relacionamento atualmente utilizado pelo sistema </w:t>
      </w:r>
    </w:p>
    <w:p w14:paraId="023C0396" w14:textId="77777777" w:rsidR="0039793B" w:rsidRDefault="00000000">
      <w:pPr>
        <w:spacing w:after="161"/>
        <w:ind w:left="-5" w:hanging="10"/>
      </w:pPr>
      <w:r>
        <w:rPr>
          <w:sz w:val="24"/>
        </w:rPr>
        <w:t xml:space="preserve">Não permitir campos desconhecidos </w:t>
      </w:r>
    </w:p>
    <w:p w14:paraId="536242CB" w14:textId="77777777" w:rsidR="0039793B" w:rsidRDefault="00000000">
      <w:pPr>
        <w:spacing w:after="161"/>
        <w:ind w:left="-5" w:hanging="10"/>
      </w:pPr>
      <w:r>
        <w:rPr>
          <w:sz w:val="24"/>
        </w:rPr>
        <w:t xml:space="preserve">Garantir compatibilidade estrutural entre </w:t>
      </w:r>
      <w:proofErr w:type="spellStart"/>
      <w:r>
        <w:rPr>
          <w:sz w:val="24"/>
        </w:rPr>
        <w:t>TipoDespesa</w:t>
      </w:r>
      <w:proofErr w:type="spellEnd"/>
      <w:r>
        <w:rPr>
          <w:sz w:val="24"/>
        </w:rPr>
        <w:t xml:space="preserve"> e Despesa </w:t>
      </w:r>
    </w:p>
    <w:p w14:paraId="7BA95384" w14:textId="77777777" w:rsidR="0039793B" w:rsidRDefault="00000000">
      <w:pPr>
        <w:spacing w:after="161"/>
        <w:ind w:left="-5" w:hanging="10"/>
      </w:pPr>
      <w:r>
        <w:rPr>
          <w:sz w:val="24"/>
        </w:rPr>
        <w:t xml:space="preserve">Validar estrutura JSON antes de persistir </w:t>
      </w:r>
    </w:p>
    <w:p w14:paraId="29F5E3C5" w14:textId="77777777" w:rsidR="0039793B" w:rsidRDefault="00000000">
      <w:pPr>
        <w:spacing w:after="161"/>
        <w:ind w:left="-5" w:hanging="10"/>
      </w:pPr>
      <w:r>
        <w:rPr>
          <w:sz w:val="24"/>
        </w:rPr>
        <w:t xml:space="preserve">Tratar valores nulos corretamente </w:t>
      </w:r>
    </w:p>
    <w:p w14:paraId="592FB6EF" w14:textId="77777777" w:rsidR="0039793B" w:rsidRDefault="00000000">
      <w:pPr>
        <w:spacing w:after="161"/>
        <w:ind w:left="-5" w:hanging="10"/>
      </w:pPr>
      <w:r>
        <w:rPr>
          <w:sz w:val="24"/>
        </w:rPr>
        <w:t xml:space="preserve">Validar </w:t>
      </w:r>
      <w:proofErr w:type="spellStart"/>
      <w:r>
        <w:rPr>
          <w:sz w:val="24"/>
        </w:rPr>
        <w:t>payloads</w:t>
      </w:r>
      <w:proofErr w:type="spellEnd"/>
      <w:r>
        <w:rPr>
          <w:sz w:val="24"/>
        </w:rPr>
        <w:t xml:space="preserve"> inválidos ou malformados </w:t>
      </w:r>
    </w:p>
    <w:p w14:paraId="1689DBC6" w14:textId="77777777" w:rsidR="0039793B" w:rsidRDefault="00000000">
      <w:pPr>
        <w:spacing w:after="161"/>
        <w:ind w:left="-5" w:hanging="10"/>
      </w:pPr>
      <w:r>
        <w:rPr>
          <w:sz w:val="24"/>
        </w:rPr>
        <w:t xml:space="preserve">Garantir retorno de mensagens claras ao usuário </w:t>
      </w:r>
    </w:p>
    <w:p w14:paraId="41C0F274" w14:textId="77777777" w:rsidR="0039793B" w:rsidRDefault="00000000">
      <w:pPr>
        <w:spacing w:after="159"/>
      </w:pPr>
      <w:r>
        <w:rPr>
          <w:sz w:val="24"/>
        </w:rPr>
        <w:t xml:space="preserve"> </w:t>
      </w:r>
    </w:p>
    <w:p w14:paraId="22221679" w14:textId="77777777" w:rsidR="0039793B" w:rsidRDefault="00000000">
      <w:pPr>
        <w:pStyle w:val="Ttulo2"/>
        <w:ind w:left="-5"/>
      </w:pPr>
      <w:r>
        <w:t xml:space="preserve"> Banco de Dados </w:t>
      </w:r>
    </w:p>
    <w:p w14:paraId="10C4DAA1" w14:textId="77777777" w:rsidR="0039793B" w:rsidRDefault="00000000">
      <w:pPr>
        <w:tabs>
          <w:tab w:val="center" w:pos="406"/>
          <w:tab w:val="center" w:pos="2982"/>
        </w:tabs>
        <w:spacing w:after="99"/>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Criar </w:t>
      </w:r>
      <w:proofErr w:type="spellStart"/>
      <w:r>
        <w:rPr>
          <w:sz w:val="24"/>
        </w:rPr>
        <w:t>migration</w:t>
      </w:r>
      <w:proofErr w:type="spellEnd"/>
      <w:r>
        <w:rPr>
          <w:sz w:val="24"/>
        </w:rPr>
        <w:t xml:space="preserve"> adicionando colunas JSONB </w:t>
      </w:r>
    </w:p>
    <w:p w14:paraId="6B040E94" w14:textId="77777777" w:rsidR="0039793B" w:rsidRDefault="00000000">
      <w:pPr>
        <w:spacing w:after="161"/>
        <w:ind w:left="-5" w:hanging="10"/>
      </w:pPr>
      <w:r>
        <w:rPr>
          <w:sz w:val="24"/>
        </w:rPr>
        <w:t xml:space="preserve">Garantir compatibilidade com PostgreSQL </w:t>
      </w:r>
    </w:p>
    <w:p w14:paraId="15B03788" w14:textId="77777777" w:rsidR="0039793B" w:rsidRDefault="00000000">
      <w:pPr>
        <w:spacing w:after="161"/>
        <w:ind w:left="-5" w:hanging="10"/>
      </w:pPr>
      <w:r>
        <w:rPr>
          <w:sz w:val="24"/>
        </w:rPr>
        <w:t xml:space="preserve">Definir valores padrão quando necessário </w:t>
      </w:r>
    </w:p>
    <w:p w14:paraId="244F2850" w14:textId="77777777" w:rsidR="0039793B" w:rsidRDefault="00000000">
      <w:pPr>
        <w:spacing w:after="161"/>
        <w:ind w:left="-5" w:hanging="10"/>
      </w:pPr>
      <w:r>
        <w:rPr>
          <w:sz w:val="24"/>
        </w:rPr>
        <w:t xml:space="preserve">Garantir retrocompatibilidade com registros antigos </w:t>
      </w:r>
    </w:p>
    <w:p w14:paraId="0BCA389E" w14:textId="77777777" w:rsidR="0039793B" w:rsidRDefault="00000000">
      <w:pPr>
        <w:spacing w:after="159"/>
      </w:pPr>
      <w:r>
        <w:rPr>
          <w:sz w:val="24"/>
        </w:rPr>
        <w:t xml:space="preserve"> </w:t>
      </w:r>
    </w:p>
    <w:p w14:paraId="67EAB7AC" w14:textId="77777777" w:rsidR="0039793B" w:rsidRDefault="00000000">
      <w:pPr>
        <w:pStyle w:val="Ttulo2"/>
        <w:ind w:left="-5"/>
      </w:pPr>
      <w:r>
        <w:t xml:space="preserve"> Normalização e Boas Práticas </w:t>
      </w:r>
    </w:p>
    <w:p w14:paraId="32953D1E" w14:textId="77777777" w:rsidR="0039793B" w:rsidRDefault="00000000">
      <w:pPr>
        <w:spacing w:after="161"/>
        <w:ind w:left="730" w:hanging="10"/>
      </w:pPr>
      <w:r>
        <w:rPr>
          <w:sz w:val="24"/>
        </w:rPr>
        <w:t xml:space="preserve">Implementar validações na camada SERVICE </w:t>
      </w:r>
    </w:p>
    <w:p w14:paraId="22567680" w14:textId="77777777" w:rsidR="0039793B" w:rsidRDefault="0039793B">
      <w:pPr>
        <w:sectPr w:rsidR="0039793B">
          <w:footerReference w:type="even" r:id="rId8"/>
          <w:footerReference w:type="default" r:id="rId9"/>
          <w:footerReference w:type="first" r:id="rId10"/>
          <w:pgSz w:w="11906" w:h="16838"/>
          <w:pgMar w:top="720" w:right="1002" w:bottom="778" w:left="994" w:header="720" w:footer="720" w:gutter="0"/>
          <w:cols w:space="720"/>
          <w:titlePg/>
        </w:sectPr>
      </w:pPr>
    </w:p>
    <w:p w14:paraId="6A0CD4BB" w14:textId="77777777" w:rsidR="0039793B" w:rsidRDefault="00000000">
      <w:pPr>
        <w:spacing w:after="161"/>
        <w:ind w:left="-5" w:hanging="10"/>
      </w:pPr>
      <w:r>
        <w:rPr>
          <w:sz w:val="24"/>
        </w:rPr>
        <w:lastRenderedPageBreak/>
        <w:t xml:space="preserve">Não depender exclusivamente de </w:t>
      </w:r>
      <w:proofErr w:type="spellStart"/>
      <w:r>
        <w:rPr>
          <w:sz w:val="24"/>
        </w:rPr>
        <w:t>DataAnnotations</w:t>
      </w:r>
      <w:proofErr w:type="spellEnd"/>
      <w:r>
        <w:rPr>
          <w:sz w:val="24"/>
        </w:rPr>
        <w:t xml:space="preserve"> </w:t>
      </w:r>
    </w:p>
    <w:p w14:paraId="0949E7AC" w14:textId="77777777" w:rsidR="0039793B" w:rsidRDefault="00000000">
      <w:pPr>
        <w:spacing w:after="161"/>
        <w:ind w:left="-5" w:hanging="10"/>
      </w:pPr>
      <w:r>
        <w:rPr>
          <w:sz w:val="24"/>
        </w:rPr>
        <w:t xml:space="preserve">Validar entradas antes da persistência </w:t>
      </w:r>
    </w:p>
    <w:p w14:paraId="73496DE0" w14:textId="77777777" w:rsidR="0039793B" w:rsidRDefault="00000000">
      <w:pPr>
        <w:spacing w:after="161"/>
        <w:ind w:left="-5" w:hanging="10"/>
      </w:pPr>
      <w:r>
        <w:rPr>
          <w:sz w:val="24"/>
        </w:rPr>
        <w:t xml:space="preserve">Padronizar nomenclatura dos campos JSON </w:t>
      </w:r>
    </w:p>
    <w:p w14:paraId="630913A6" w14:textId="77777777" w:rsidR="0039793B" w:rsidRDefault="00000000">
      <w:pPr>
        <w:spacing w:after="161"/>
        <w:ind w:left="-5" w:hanging="10"/>
      </w:pPr>
      <w:r>
        <w:rPr>
          <w:sz w:val="24"/>
        </w:rPr>
        <w:t xml:space="preserve">Revisar tratamento de </w:t>
      </w:r>
      <w:proofErr w:type="spellStart"/>
      <w:r>
        <w:rPr>
          <w:sz w:val="24"/>
        </w:rPr>
        <w:t>nullables</w:t>
      </w:r>
      <w:proofErr w:type="spellEnd"/>
      <w:r>
        <w:rPr>
          <w:sz w:val="24"/>
        </w:rPr>
        <w:t xml:space="preserve"> </w:t>
      </w:r>
    </w:p>
    <w:p w14:paraId="6E43A915" w14:textId="77777777" w:rsidR="0039793B" w:rsidRDefault="00000000">
      <w:pPr>
        <w:spacing w:after="161"/>
        <w:ind w:left="-5" w:hanging="10"/>
      </w:pPr>
      <w:r>
        <w:rPr>
          <w:sz w:val="24"/>
        </w:rPr>
        <w:t xml:space="preserve">Validar cenários de atualização parcial </w:t>
      </w:r>
    </w:p>
    <w:p w14:paraId="34BA8C68" w14:textId="77777777" w:rsidR="0039793B" w:rsidRDefault="00000000">
      <w:pPr>
        <w:spacing w:after="161"/>
        <w:ind w:left="-5" w:hanging="10"/>
      </w:pPr>
      <w:r>
        <w:rPr>
          <w:sz w:val="24"/>
        </w:rPr>
        <w:t xml:space="preserve">Revisar impacto nos retornos da API e documentação Swagger </w:t>
      </w:r>
    </w:p>
    <w:p w14:paraId="73A93C55" w14:textId="77777777" w:rsidR="0039793B" w:rsidRDefault="00000000">
      <w:pPr>
        <w:spacing w:after="161"/>
        <w:ind w:left="-5" w:hanging="10"/>
      </w:pPr>
      <w:r>
        <w:rPr>
          <w:sz w:val="24"/>
        </w:rPr>
        <w:t xml:space="preserve">Verificar funcionamento completo antes do envio da </w:t>
      </w:r>
      <w:proofErr w:type="spellStart"/>
      <w:r>
        <w:rPr>
          <w:sz w:val="24"/>
        </w:rPr>
        <w:t>task</w:t>
      </w:r>
      <w:proofErr w:type="spellEnd"/>
      <w:r>
        <w:rPr>
          <w:sz w:val="24"/>
        </w:rPr>
        <w:t xml:space="preserve"> </w:t>
      </w:r>
    </w:p>
    <w:p w14:paraId="3E7C7ED1" w14:textId="77777777" w:rsidR="0039793B" w:rsidRDefault="00000000">
      <w:pPr>
        <w:spacing w:after="159"/>
      </w:pPr>
      <w:r>
        <w:rPr>
          <w:sz w:val="24"/>
        </w:rPr>
        <w:t xml:space="preserve"> </w:t>
      </w:r>
    </w:p>
    <w:p w14:paraId="4919EE2B" w14:textId="77777777" w:rsidR="0039793B" w:rsidRDefault="00000000">
      <w:pPr>
        <w:pStyle w:val="Ttulo2"/>
        <w:ind w:left="-5"/>
      </w:pPr>
      <w:r>
        <w:t xml:space="preserve"> Observações e Sugestões </w:t>
      </w:r>
    </w:p>
    <w:p w14:paraId="02D2C416" w14:textId="77777777" w:rsidR="0039793B" w:rsidRDefault="00000000">
      <w:pPr>
        <w:numPr>
          <w:ilvl w:val="0"/>
          <w:numId w:val="4"/>
        </w:numPr>
        <w:spacing w:after="99"/>
        <w:ind w:hanging="360"/>
      </w:pPr>
      <w:r>
        <w:rPr>
          <w:sz w:val="24"/>
        </w:rPr>
        <w:t xml:space="preserve">Utilizar JSONB para melhor performance e flexibilidade no PostgreSQL </w:t>
      </w:r>
    </w:p>
    <w:p w14:paraId="6AB93903" w14:textId="77777777" w:rsidR="0039793B" w:rsidRDefault="00000000">
      <w:pPr>
        <w:numPr>
          <w:ilvl w:val="0"/>
          <w:numId w:val="4"/>
        </w:numPr>
        <w:spacing w:after="97"/>
        <w:ind w:hanging="360"/>
      </w:pPr>
      <w:r>
        <w:rPr>
          <w:sz w:val="24"/>
        </w:rPr>
        <w:t xml:space="preserve">Evitar armazenar dados fixos dentro do JSONB </w:t>
      </w:r>
    </w:p>
    <w:p w14:paraId="5ECD0AB2" w14:textId="77777777" w:rsidR="0039793B" w:rsidRDefault="00000000">
      <w:pPr>
        <w:numPr>
          <w:ilvl w:val="0"/>
          <w:numId w:val="4"/>
        </w:numPr>
        <w:spacing w:after="100"/>
        <w:ind w:hanging="360"/>
      </w:pPr>
      <w:r>
        <w:rPr>
          <w:sz w:val="24"/>
        </w:rPr>
        <w:t xml:space="preserve">A implementação deverá respeitar a estrutura atual do sistema e seus relacionamentos </w:t>
      </w:r>
    </w:p>
    <w:p w14:paraId="7B204100" w14:textId="77777777" w:rsidR="0039793B" w:rsidRDefault="00000000">
      <w:pPr>
        <w:numPr>
          <w:ilvl w:val="0"/>
          <w:numId w:val="4"/>
        </w:numPr>
        <w:spacing w:after="97"/>
        <w:ind w:hanging="360"/>
      </w:pPr>
      <w:r>
        <w:rPr>
          <w:sz w:val="24"/>
        </w:rPr>
        <w:t xml:space="preserve">Revisar impacto em filtros, paginações e consultas existentes </w:t>
      </w:r>
    </w:p>
    <w:p w14:paraId="1F6AA43F" w14:textId="77777777" w:rsidR="0039793B" w:rsidRDefault="00000000">
      <w:pPr>
        <w:numPr>
          <w:ilvl w:val="0"/>
          <w:numId w:val="4"/>
        </w:numPr>
        <w:spacing w:after="79"/>
        <w:ind w:hanging="360"/>
      </w:pPr>
      <w:r>
        <w:rPr>
          <w:sz w:val="24"/>
        </w:rPr>
        <w:t xml:space="preserve">Garantir que os campos adicionais não afetem funcionalidades já implementadas </w:t>
      </w:r>
    </w:p>
    <w:p w14:paraId="592BD97B" w14:textId="77777777" w:rsidR="0039793B" w:rsidRDefault="00000000">
      <w:pPr>
        <w:spacing w:after="158"/>
      </w:pPr>
      <w:r>
        <w:t xml:space="preserve"> </w:t>
      </w:r>
    </w:p>
    <w:p w14:paraId="0243204D" w14:textId="77777777" w:rsidR="0039793B" w:rsidRDefault="00000000">
      <w:pPr>
        <w:spacing w:after="189"/>
      </w:pPr>
      <w:r>
        <w:t xml:space="preserve"> </w:t>
      </w:r>
    </w:p>
    <w:p w14:paraId="643ACA91" w14:textId="77777777" w:rsidR="0039793B" w:rsidRDefault="00000000">
      <w:pPr>
        <w:pBdr>
          <w:top w:val="single" w:sz="4" w:space="0" w:color="000000"/>
          <w:left w:val="single" w:sz="4" w:space="0" w:color="000000"/>
          <w:bottom w:val="single" w:sz="4" w:space="0" w:color="000000"/>
          <w:right w:val="single" w:sz="4" w:space="0" w:color="000000"/>
        </w:pBdr>
        <w:shd w:val="clear" w:color="auto" w:fill="000000"/>
        <w:spacing w:after="0"/>
        <w:ind w:left="15"/>
        <w:jc w:val="center"/>
      </w:pPr>
      <w:r>
        <w:rPr>
          <w:b/>
          <w:color w:val="FFFFFF"/>
          <w:sz w:val="24"/>
        </w:rPr>
        <w:t xml:space="preserve">Sprint </w:t>
      </w:r>
      <w:proofErr w:type="spellStart"/>
      <w:r>
        <w:rPr>
          <w:b/>
          <w:color w:val="FFFFFF"/>
          <w:sz w:val="24"/>
        </w:rPr>
        <w:t>Results</w:t>
      </w:r>
      <w:proofErr w:type="spellEnd"/>
      <w:r>
        <w:rPr>
          <w:b/>
          <w:color w:val="FFFFFF"/>
          <w:sz w:val="24"/>
        </w:rPr>
        <w:t xml:space="preserve"> </w:t>
      </w:r>
    </w:p>
    <w:p w14:paraId="3E79F70B" w14:textId="77777777" w:rsidR="0039793B" w:rsidRDefault="00000000">
      <w:pPr>
        <w:spacing w:after="158"/>
      </w:pPr>
      <w:r>
        <w:rPr>
          <w:b/>
        </w:rPr>
        <w:t xml:space="preserve"> </w:t>
      </w:r>
    </w:p>
    <w:p w14:paraId="68072DB8" w14:textId="77777777" w:rsidR="0039793B" w:rsidRDefault="00000000">
      <w:pPr>
        <w:ind w:left="-5" w:hanging="10"/>
      </w:pPr>
      <w:r>
        <w:rPr>
          <w:b/>
        </w:rPr>
        <w:t xml:space="preserve">Sprint 17 — Campos Opcionais Dinâmicos com JSONB </w:t>
      </w:r>
    </w:p>
    <w:p w14:paraId="7671EC0B" w14:textId="77777777" w:rsidR="0039793B" w:rsidRDefault="00000000">
      <w:pPr>
        <w:ind w:left="-5" w:hanging="10"/>
      </w:pPr>
      <w:r>
        <w:t xml:space="preserve">Nesta sprint foi implementado o suporte a campos opcionais dinâmicos para os cadastros de </w:t>
      </w:r>
      <w:proofErr w:type="spellStart"/>
      <w:r>
        <w:t>TipoDespesa</w:t>
      </w:r>
      <w:proofErr w:type="spellEnd"/>
      <w:r>
        <w:t xml:space="preserve"> e Despesa. A funcionalidade permite que cada tipo de despesa declare uma lista de campos adicionais configuráveis, enquanto cada despesa pode armazenar os respectivos valores preenchidos. Esses dados são persistidos em colunas do tipo JSONB no PostgreSQL, evitando a necessidade de alterações estruturais no banco sempre que novos campos forem necessários. </w:t>
      </w:r>
    </w:p>
    <w:p w14:paraId="0B795A09" w14:textId="77777777" w:rsidR="0039793B" w:rsidRDefault="00000000">
      <w:pPr>
        <w:ind w:left="-5" w:hanging="10"/>
      </w:pPr>
      <w:r>
        <w:t xml:space="preserve">Foram adicionadas as propriedades </w:t>
      </w:r>
      <w:proofErr w:type="spellStart"/>
      <w:r>
        <w:t>CamposOpcionais</w:t>
      </w:r>
      <w:proofErr w:type="spellEnd"/>
      <w:r>
        <w:t xml:space="preserve"> na entidade </w:t>
      </w:r>
      <w:proofErr w:type="spellStart"/>
      <w:r>
        <w:t>TipoDespesa</w:t>
      </w:r>
      <w:proofErr w:type="spellEnd"/>
      <w:r>
        <w:t xml:space="preserve"> e </w:t>
      </w:r>
      <w:proofErr w:type="spellStart"/>
      <w:r>
        <w:t>ValoresOpcionais</w:t>
      </w:r>
      <w:proofErr w:type="spellEnd"/>
      <w:r>
        <w:t xml:space="preserve"> na entidade Despesa. Também foram ajustados os </w:t>
      </w:r>
      <w:proofErr w:type="spellStart"/>
      <w:r>
        <w:t>DTOs</w:t>
      </w:r>
      <w:proofErr w:type="spellEnd"/>
      <w:r>
        <w:t xml:space="preserve"> correspondentes para expor esses dados de forma mais adequada à API, utilizando lista de </w:t>
      </w:r>
      <w:proofErr w:type="spellStart"/>
      <w:r>
        <w:t>strings</w:t>
      </w:r>
      <w:proofErr w:type="spellEnd"/>
      <w:r>
        <w:t xml:space="preserve"> para os campos declarados e dicionário de chave/valor para os valores preenchidos.  </w:t>
      </w:r>
    </w:p>
    <w:p w14:paraId="497FBE72" w14:textId="77777777" w:rsidR="0039793B" w:rsidRDefault="00000000">
      <w:pPr>
        <w:ind w:left="-5" w:hanging="10"/>
      </w:pPr>
      <w:r>
        <w:t xml:space="preserve">A implementação também incluiu um </w:t>
      </w:r>
      <w:proofErr w:type="spellStart"/>
      <w:r>
        <w:t>helper</w:t>
      </w:r>
      <w:proofErr w:type="spellEnd"/>
      <w:r>
        <w:t xml:space="preserve"> específico, </w:t>
      </w:r>
      <w:proofErr w:type="spellStart"/>
      <w:r>
        <w:t>CamposOpcionaisJsonHelper</w:t>
      </w:r>
      <w:proofErr w:type="spellEnd"/>
      <w:r>
        <w:t xml:space="preserve">, responsável por centralizar a lógica de </w:t>
      </w:r>
      <w:proofErr w:type="spellStart"/>
      <w:r>
        <w:t>parsing</w:t>
      </w:r>
      <w:proofErr w:type="spellEnd"/>
      <w:r>
        <w:t xml:space="preserve">, serialização e validação dos dados em JSON. Além disso, o </w:t>
      </w:r>
      <w:proofErr w:type="spellStart"/>
      <w:r>
        <w:t>AutoMapper</w:t>
      </w:r>
      <w:proofErr w:type="spellEnd"/>
      <w:r>
        <w:t xml:space="preserve"> foi configurado para converter automaticamente os dados entre Model e DTO, utilizando leitura defensiva para evitar que registros corrompidos derrubem consultas da API. </w:t>
      </w:r>
    </w:p>
    <w:p w14:paraId="44B9F793" w14:textId="77777777" w:rsidR="0039793B" w:rsidRDefault="00000000">
      <w:pPr>
        <w:ind w:left="-5" w:hanging="10"/>
      </w:pPr>
      <w:r>
        <w:t xml:space="preserve">Na camada de serviço, foram adicionadas validações para garantir a integridade dos dados. Em </w:t>
      </w:r>
      <w:proofErr w:type="spellStart"/>
      <w:r>
        <w:t>TipoDespesaService</w:t>
      </w:r>
      <w:proofErr w:type="spellEnd"/>
      <w:r>
        <w:t xml:space="preserve">, os campos opcionais declarados passam por validações de duplicidade, limite de quantidade e tamanho máximo. Em </w:t>
      </w:r>
      <w:proofErr w:type="spellStart"/>
      <w:r>
        <w:t>DespesaService</w:t>
      </w:r>
      <w:proofErr w:type="spellEnd"/>
      <w:r>
        <w:t xml:space="preserve">, foi implementada a validação que garante que todos os valores opcionais informados em uma despesa estejam previamente declarados no respectivo </w:t>
      </w:r>
      <w:proofErr w:type="spellStart"/>
      <w:r>
        <w:t>TipoDespesa</w:t>
      </w:r>
      <w:proofErr w:type="spellEnd"/>
      <w:r>
        <w:t xml:space="preserve">, por meio do relacionamento com </w:t>
      </w:r>
      <w:proofErr w:type="spellStart"/>
      <w:r>
        <w:t>UnidadeConsumidora</w:t>
      </w:r>
      <w:proofErr w:type="spellEnd"/>
      <w:r>
        <w:t xml:space="preserve">. </w:t>
      </w:r>
    </w:p>
    <w:p w14:paraId="2D5BAC47" w14:textId="77777777" w:rsidR="0039793B" w:rsidRDefault="00000000">
      <w:pPr>
        <w:spacing w:after="1"/>
        <w:ind w:left="-5" w:hanging="10"/>
      </w:pPr>
      <w:r>
        <w:t xml:space="preserve">Também foi criado um script SQL </w:t>
      </w:r>
      <w:proofErr w:type="spellStart"/>
      <w:r>
        <w:t>standalone</w:t>
      </w:r>
      <w:proofErr w:type="spellEnd"/>
      <w:r>
        <w:t xml:space="preserve">, localizado em </w:t>
      </w:r>
    </w:p>
    <w:p w14:paraId="30ECEC85" w14:textId="77777777" w:rsidR="0039793B" w:rsidRDefault="00000000">
      <w:pPr>
        <w:ind w:left="-5" w:hanging="10"/>
      </w:pPr>
      <w:proofErr w:type="spellStart"/>
      <w:r>
        <w:lastRenderedPageBreak/>
        <w:t>Civitas.WebAPI</w:t>
      </w:r>
      <w:proofErr w:type="spellEnd"/>
      <w:r>
        <w:t>/</w:t>
      </w:r>
      <w:proofErr w:type="spellStart"/>
      <w:r>
        <w:t>sql</w:t>
      </w:r>
      <w:proofErr w:type="spellEnd"/>
      <w:r>
        <w:t>/</w:t>
      </w:r>
      <w:proofErr w:type="spellStart"/>
      <w:r>
        <w:t>add_campos_opcionais_jsonb.sql</w:t>
      </w:r>
      <w:proofErr w:type="spellEnd"/>
      <w:r>
        <w:t xml:space="preserve">, responsável por adicionar as colunas </w:t>
      </w:r>
      <w:proofErr w:type="spellStart"/>
      <w:r>
        <w:t>camposopcionais</w:t>
      </w:r>
      <w:proofErr w:type="spellEnd"/>
      <w:r>
        <w:t xml:space="preserve"> e </w:t>
      </w:r>
      <w:proofErr w:type="spellStart"/>
      <w:r>
        <w:t>valoresopcionais</w:t>
      </w:r>
      <w:proofErr w:type="spellEnd"/>
      <w:r>
        <w:t xml:space="preserve"> às tabelas correspondentes. O script é idempotente, utiliza ADD COLUMN IF NOT EXISTS e mantém retrocompatibilidade por permitir valores nulos. </w:t>
      </w:r>
    </w:p>
    <w:p w14:paraId="0C3A8429" w14:textId="77777777" w:rsidR="0039793B" w:rsidRDefault="00000000">
      <w:pPr>
        <w:ind w:left="-5" w:hanging="10"/>
      </w:pPr>
      <w:r>
        <w:t xml:space="preserve">A entrega foi validada por testes automatizados e verificações funcionais. Foram criados testes unitários para o </w:t>
      </w:r>
      <w:proofErr w:type="spellStart"/>
      <w:r>
        <w:t>helper</w:t>
      </w:r>
      <w:proofErr w:type="spellEnd"/>
      <w:r>
        <w:t xml:space="preserve"> de campos opcionais, cobrindo </w:t>
      </w:r>
      <w:proofErr w:type="spellStart"/>
      <w:r>
        <w:t>parsing</w:t>
      </w:r>
      <w:proofErr w:type="spellEnd"/>
      <w:r>
        <w:t xml:space="preserve">, serialização, duplicidade, valores inválidos e validação de chaves desconhecidas. Também foram adicionados testes específicos para a validação dos valores opcionais no serviço de despesas. Além disso, foram executados builds da </w:t>
      </w:r>
      <w:proofErr w:type="spellStart"/>
      <w:r>
        <w:t>WebAPI</w:t>
      </w:r>
      <w:proofErr w:type="spellEnd"/>
      <w:r>
        <w:t xml:space="preserve"> e da solução completa, ambos finalizados sem erros. </w:t>
      </w:r>
    </w:p>
    <w:p w14:paraId="3BECC434" w14:textId="77777777" w:rsidR="0039793B" w:rsidRDefault="00000000">
      <w:pPr>
        <w:ind w:left="-5" w:hanging="10"/>
      </w:pPr>
      <w:r>
        <w:t xml:space="preserve">Por fim, foram realizados testes funcionais em ambiente local com PostgreSQL em Docker, aplicação executando em modo </w:t>
      </w:r>
      <w:proofErr w:type="spellStart"/>
      <w:r>
        <w:t>Development</w:t>
      </w:r>
      <w:proofErr w:type="spellEnd"/>
      <w:r>
        <w:t xml:space="preserve"> e requisições autenticadas via </w:t>
      </w:r>
      <w:proofErr w:type="spellStart"/>
      <w:r>
        <w:t>curl</w:t>
      </w:r>
      <w:proofErr w:type="spellEnd"/>
      <w:r>
        <w:t xml:space="preserve">. Os testes confirmaram o cadastro, consulta, atualização e validação dos campos opcionais em </w:t>
      </w:r>
      <w:proofErr w:type="spellStart"/>
      <w:r>
        <w:t>TipoDespesa</w:t>
      </w:r>
      <w:proofErr w:type="spellEnd"/>
      <w:r>
        <w:t xml:space="preserve"> e Despesa, incluindo cenários de sucesso e erro. </w:t>
      </w:r>
    </w:p>
    <w:p w14:paraId="052FD849" w14:textId="77777777" w:rsidR="0039793B" w:rsidRDefault="00000000">
      <w:pPr>
        <w:ind w:left="-5" w:hanging="10"/>
      </w:pPr>
      <w:r>
        <w:rPr>
          <w:b/>
        </w:rPr>
        <w:t xml:space="preserve">Observações Técnicas </w:t>
      </w:r>
    </w:p>
    <w:p w14:paraId="17891062" w14:textId="77777777" w:rsidR="0039793B" w:rsidRDefault="00000000">
      <w:pPr>
        <w:ind w:left="-5" w:hanging="10"/>
      </w:pPr>
      <w:r>
        <w:t xml:space="preserve">Não foram criadas </w:t>
      </w:r>
      <w:proofErr w:type="spellStart"/>
      <w:r>
        <w:t>migrations</w:t>
      </w:r>
      <w:proofErr w:type="spellEnd"/>
      <w:r>
        <w:t xml:space="preserve"> EF </w:t>
      </w:r>
      <w:proofErr w:type="spellStart"/>
      <w:r>
        <w:t>versionadas</w:t>
      </w:r>
      <w:proofErr w:type="spellEnd"/>
      <w:r>
        <w:t xml:space="preserve">, pois o repositório possui política de não versionamento da pasta </w:t>
      </w:r>
      <w:proofErr w:type="spellStart"/>
      <w:r>
        <w:t>Migrations</w:t>
      </w:r>
      <w:proofErr w:type="spellEnd"/>
      <w:r>
        <w:t xml:space="preserve">. Por esse motivo, a alteração de </w:t>
      </w:r>
      <w:proofErr w:type="spellStart"/>
      <w:r>
        <w:t>schema</w:t>
      </w:r>
      <w:proofErr w:type="spellEnd"/>
      <w:r>
        <w:t xml:space="preserve"> foi entregue por meio de script SQL </w:t>
      </w:r>
      <w:proofErr w:type="spellStart"/>
      <w:r>
        <w:t>standalone</w:t>
      </w:r>
      <w:proofErr w:type="spellEnd"/>
      <w:r>
        <w:t xml:space="preserve">. Também não foram adicionadas novas dependências ao projeto, mantendo a implementação compatível com a estrutura atual da aplicação. </w:t>
      </w:r>
    </w:p>
    <w:p w14:paraId="00464B5C" w14:textId="77777777" w:rsidR="0039793B" w:rsidRDefault="00000000">
      <w:r>
        <w:t xml:space="preserve"> </w:t>
      </w:r>
    </w:p>
    <w:p w14:paraId="23C5AE0A" w14:textId="77777777" w:rsidR="0039793B" w:rsidRDefault="00000000">
      <w:pPr>
        <w:ind w:left="-5" w:hanging="10"/>
      </w:pPr>
      <w:r>
        <w:t xml:space="preserve">+ </w:t>
      </w:r>
      <w:proofErr w:type="spellStart"/>
      <w:r>
        <w:t>TipoDespesa</w:t>
      </w:r>
      <w:proofErr w:type="spellEnd"/>
      <w:r>
        <w:t xml:space="preserve"> agora possui </w:t>
      </w:r>
      <w:proofErr w:type="spellStart"/>
      <w:r>
        <w:t>CamposOpcionais</w:t>
      </w:r>
      <w:proofErr w:type="spellEnd"/>
      <w:r>
        <w:t xml:space="preserve"> </w:t>
      </w:r>
    </w:p>
    <w:p w14:paraId="71B27027" w14:textId="77777777" w:rsidR="0039793B" w:rsidRDefault="00000000">
      <w:pPr>
        <w:ind w:left="-5" w:hanging="10"/>
      </w:pPr>
      <w:r>
        <w:t xml:space="preserve">+ Despesa agora possui </w:t>
      </w:r>
      <w:proofErr w:type="spellStart"/>
      <w:r>
        <w:t>ValoresOpcionais</w:t>
      </w:r>
      <w:proofErr w:type="spellEnd"/>
      <w:r>
        <w:t xml:space="preserve"> </w:t>
      </w:r>
    </w:p>
    <w:p w14:paraId="65856B12" w14:textId="77777777" w:rsidR="0039793B" w:rsidRDefault="00000000">
      <w:pPr>
        <w:ind w:left="-5" w:hanging="10"/>
      </w:pPr>
      <w:r>
        <w:t xml:space="preserve">+ </w:t>
      </w:r>
      <w:proofErr w:type="spellStart"/>
      <w:r>
        <w:t>DTOs</w:t>
      </w:r>
      <w:proofErr w:type="spellEnd"/>
      <w:r>
        <w:t xml:space="preserve"> ajustados para expor os campos dinâmicos de forma limpa na API </w:t>
      </w:r>
    </w:p>
    <w:p w14:paraId="4A6988C0" w14:textId="77777777" w:rsidR="0039793B" w:rsidRDefault="00000000">
      <w:pPr>
        <w:ind w:left="-5" w:hanging="10"/>
      </w:pPr>
      <w:r>
        <w:t xml:space="preserve">+ Criado </w:t>
      </w:r>
      <w:proofErr w:type="spellStart"/>
      <w:r>
        <w:t>helper</w:t>
      </w:r>
      <w:proofErr w:type="spellEnd"/>
      <w:r>
        <w:t xml:space="preserve"> para tratar JSON dos campos opcionais </w:t>
      </w:r>
    </w:p>
    <w:p w14:paraId="4DB00737" w14:textId="77777777" w:rsidR="0039793B" w:rsidRDefault="00000000">
      <w:pPr>
        <w:ind w:left="-5" w:hanging="10"/>
      </w:pPr>
      <w:r>
        <w:t xml:space="preserve">+ </w:t>
      </w:r>
      <w:proofErr w:type="spellStart"/>
      <w:r>
        <w:t>AutoMapper</w:t>
      </w:r>
      <w:proofErr w:type="spellEnd"/>
      <w:r>
        <w:t xml:space="preserve"> atualizado para converter JSON entre Model e DTO </w:t>
      </w:r>
    </w:p>
    <w:p w14:paraId="75119E2C" w14:textId="77777777" w:rsidR="0039793B" w:rsidRDefault="00000000">
      <w:pPr>
        <w:ind w:left="-5" w:hanging="10"/>
      </w:pPr>
      <w:r>
        <w:t xml:space="preserve">+ </w:t>
      </w:r>
      <w:proofErr w:type="spellStart"/>
      <w:r>
        <w:t>TipoDespesaService</w:t>
      </w:r>
      <w:proofErr w:type="spellEnd"/>
      <w:r>
        <w:t xml:space="preserve"> </w:t>
      </w:r>
      <w:proofErr w:type="spellStart"/>
      <w:r>
        <w:t>valida</w:t>
      </w:r>
      <w:proofErr w:type="spellEnd"/>
      <w:r>
        <w:t xml:space="preserve"> estrutura dos campos opcionais </w:t>
      </w:r>
    </w:p>
    <w:p w14:paraId="3FEDEBFB" w14:textId="77777777" w:rsidR="0039793B" w:rsidRDefault="00000000">
      <w:pPr>
        <w:ind w:left="-5" w:hanging="10"/>
      </w:pPr>
      <w:r>
        <w:t xml:space="preserve">+ </w:t>
      </w:r>
      <w:proofErr w:type="spellStart"/>
      <w:r>
        <w:t>DespesaService</w:t>
      </w:r>
      <w:proofErr w:type="spellEnd"/>
      <w:r>
        <w:t xml:space="preserve"> </w:t>
      </w:r>
      <w:proofErr w:type="spellStart"/>
      <w:r>
        <w:t>valida</w:t>
      </w:r>
      <w:proofErr w:type="spellEnd"/>
      <w:r>
        <w:t xml:space="preserve"> se os valores enviados pertencem aos campos declarados </w:t>
      </w:r>
    </w:p>
    <w:p w14:paraId="2582C88A" w14:textId="77777777" w:rsidR="0039793B" w:rsidRDefault="00000000">
      <w:pPr>
        <w:ind w:left="-5" w:hanging="10"/>
      </w:pPr>
      <w:r>
        <w:t xml:space="preserve">+ Criado script SQL para adicionar colunas JSONB no PostgreSQL </w:t>
      </w:r>
    </w:p>
    <w:p w14:paraId="25540D22" w14:textId="77777777" w:rsidR="0039793B" w:rsidRDefault="00000000">
      <w:pPr>
        <w:ind w:left="-5" w:hanging="10"/>
      </w:pPr>
      <w:r>
        <w:t xml:space="preserve">+ Criados testes unitários para </w:t>
      </w:r>
      <w:proofErr w:type="spellStart"/>
      <w:r>
        <w:t>helper</w:t>
      </w:r>
      <w:proofErr w:type="spellEnd"/>
      <w:r>
        <w:t xml:space="preserve"> e validação de despesa </w:t>
      </w:r>
    </w:p>
    <w:p w14:paraId="24889144" w14:textId="77777777" w:rsidR="0039793B" w:rsidRDefault="00000000">
      <w:pPr>
        <w:ind w:left="-5" w:hanging="10"/>
      </w:pPr>
      <w:r>
        <w:t xml:space="preserve">+ Adicionado </w:t>
      </w:r>
      <w:proofErr w:type="spellStart"/>
      <w:r>
        <w:t>InternalsVisibleTo</w:t>
      </w:r>
      <w:proofErr w:type="spellEnd"/>
      <w:r>
        <w:t xml:space="preserve"> para suporte aos testes </w:t>
      </w:r>
    </w:p>
    <w:p w14:paraId="2639B539" w14:textId="77777777" w:rsidR="0039793B" w:rsidRDefault="00000000">
      <w:pPr>
        <w:numPr>
          <w:ilvl w:val="0"/>
          <w:numId w:val="5"/>
        </w:numPr>
        <w:ind w:hanging="120"/>
      </w:pPr>
      <w:r>
        <w:t xml:space="preserve">Não foram criadas </w:t>
      </w:r>
      <w:proofErr w:type="spellStart"/>
      <w:r>
        <w:t>migrations</w:t>
      </w:r>
      <w:proofErr w:type="spellEnd"/>
      <w:r>
        <w:t xml:space="preserve"> EF </w:t>
      </w:r>
      <w:proofErr w:type="spellStart"/>
      <w:r>
        <w:t>versionadas</w:t>
      </w:r>
      <w:proofErr w:type="spellEnd"/>
      <w:r>
        <w:t xml:space="preserve"> </w:t>
      </w:r>
    </w:p>
    <w:p w14:paraId="0EEA052E" w14:textId="77777777" w:rsidR="0039793B" w:rsidRDefault="00000000">
      <w:pPr>
        <w:numPr>
          <w:ilvl w:val="0"/>
          <w:numId w:val="5"/>
        </w:numPr>
        <w:ind w:hanging="120"/>
      </w:pPr>
      <w:r>
        <w:t xml:space="preserve">Não foram adicionadas novas dependências ao projeto </w:t>
      </w:r>
    </w:p>
    <w:p w14:paraId="42D57566" w14:textId="77777777" w:rsidR="0039793B" w:rsidRDefault="00000000">
      <w:pPr>
        <w:spacing w:after="158"/>
      </w:pPr>
      <w:r>
        <w:t xml:space="preserve"> </w:t>
      </w:r>
    </w:p>
    <w:p w14:paraId="1205B308" w14:textId="77777777" w:rsidR="0039793B" w:rsidRDefault="00000000">
      <w:r>
        <w:t xml:space="preserve"> </w:t>
      </w:r>
    </w:p>
    <w:p w14:paraId="7FB1FFBC" w14:textId="77777777" w:rsidR="0039793B" w:rsidRDefault="00000000">
      <w:pPr>
        <w:spacing w:after="178"/>
      </w:pPr>
      <w:r>
        <w:t xml:space="preserve"> </w:t>
      </w:r>
    </w:p>
    <w:p w14:paraId="6AACDA96" w14:textId="77777777" w:rsidR="0039793B" w:rsidRDefault="00000000">
      <w:pPr>
        <w:pStyle w:val="Ttulo1"/>
        <w:ind w:right="270"/>
      </w:pPr>
      <w:r>
        <w:t>Assinaturas</w:t>
      </w:r>
      <w:r>
        <w:rPr>
          <w:b w:val="0"/>
          <w:sz w:val="22"/>
        </w:rPr>
        <w:t xml:space="preserve"> </w:t>
      </w:r>
    </w:p>
    <w:sectPr w:rsidR="0039793B">
      <w:footerReference w:type="even" r:id="rId11"/>
      <w:footerReference w:type="default" r:id="rId12"/>
      <w:footerReference w:type="first" r:id="rId13"/>
      <w:pgSz w:w="11906" w:h="16838"/>
      <w:pgMar w:top="719" w:right="733" w:bottom="922" w:left="9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4150E" w14:textId="77777777" w:rsidR="00C43F60" w:rsidRDefault="00C43F60">
      <w:pPr>
        <w:spacing w:after="0" w:line="240" w:lineRule="auto"/>
      </w:pPr>
      <w:r>
        <w:separator/>
      </w:r>
    </w:p>
  </w:endnote>
  <w:endnote w:type="continuationSeparator" w:id="0">
    <w:p w14:paraId="32ED63AE" w14:textId="77777777" w:rsidR="00C43F60" w:rsidRDefault="00C43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50797" w14:textId="77777777" w:rsidR="0039793B"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39D0B" w14:textId="77777777" w:rsidR="0039793B"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32A9" w14:textId="77777777" w:rsidR="0039793B" w:rsidRDefault="003979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A8879" w14:textId="77777777" w:rsidR="0039793B" w:rsidRDefault="003979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720BC" w14:textId="77777777" w:rsidR="0039793B" w:rsidRDefault="0039793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E2542" w14:textId="77777777" w:rsidR="0039793B" w:rsidRDefault="003979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70FB4" w14:textId="77777777" w:rsidR="00C43F60" w:rsidRDefault="00C43F60">
      <w:pPr>
        <w:spacing w:after="0" w:line="240" w:lineRule="auto"/>
      </w:pPr>
      <w:r>
        <w:separator/>
      </w:r>
    </w:p>
  </w:footnote>
  <w:footnote w:type="continuationSeparator" w:id="0">
    <w:p w14:paraId="53D4A11A" w14:textId="77777777" w:rsidR="00C43F60" w:rsidRDefault="00C43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0A38"/>
    <w:multiLevelType w:val="hybridMultilevel"/>
    <w:tmpl w:val="92BCACC2"/>
    <w:lvl w:ilvl="0" w:tplc="1F1864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EC01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4E6C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4EFB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8C78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4B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78F5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4A2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1EE2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D17091"/>
    <w:multiLevelType w:val="hybridMultilevel"/>
    <w:tmpl w:val="649AC802"/>
    <w:lvl w:ilvl="0" w:tplc="AE1CDE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84B6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C2EC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627A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08DD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E6D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CAAC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043F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688C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E60DB1"/>
    <w:multiLevelType w:val="hybridMultilevel"/>
    <w:tmpl w:val="FA483C1E"/>
    <w:lvl w:ilvl="0" w:tplc="957E9B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14BB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2E5D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EAB1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046D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D4D7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3A28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AA1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5A84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7DC1128"/>
    <w:multiLevelType w:val="hybridMultilevel"/>
    <w:tmpl w:val="B9E622FE"/>
    <w:lvl w:ilvl="0" w:tplc="CFA8EA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80A4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9C55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4EC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82E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AE9B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FE2C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F2DA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D04E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6A124D"/>
    <w:multiLevelType w:val="hybridMultilevel"/>
    <w:tmpl w:val="926A58A6"/>
    <w:lvl w:ilvl="0" w:tplc="38A47462">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423EA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28872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FA617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1EA4F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122B0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0640A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2E9A4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62958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5770839">
    <w:abstractNumId w:val="2"/>
  </w:num>
  <w:num w:numId="2" w16cid:durableId="1104425871">
    <w:abstractNumId w:val="3"/>
  </w:num>
  <w:num w:numId="3" w16cid:durableId="2136287753">
    <w:abstractNumId w:val="0"/>
  </w:num>
  <w:num w:numId="4" w16cid:durableId="1860268822">
    <w:abstractNumId w:val="1"/>
  </w:num>
  <w:num w:numId="5" w16cid:durableId="221717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93B"/>
    <w:rsid w:val="000D5E73"/>
    <w:rsid w:val="0039793B"/>
    <w:rsid w:val="009E3E75"/>
    <w:rsid w:val="00C43F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3EC1"/>
  <w15:docId w15:val="{4D2194EC-9611-49D3-90B1-7B3B1059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har"/>
    <w:uiPriority w:val="9"/>
    <w:qFormat/>
    <w:pPr>
      <w:keepNext/>
      <w:keepLines/>
      <w:shd w:val="clear" w:color="auto" w:fill="000000"/>
      <w:spacing w:after="140" w:line="259" w:lineRule="auto"/>
      <w:ind w:left="293" w:hanging="10"/>
      <w:jc w:val="center"/>
      <w:outlineLvl w:val="0"/>
    </w:pPr>
    <w:rPr>
      <w:rFonts w:ascii="Calibri" w:eastAsia="Calibri" w:hAnsi="Calibri" w:cs="Calibri"/>
      <w:b/>
      <w:color w:val="FFFFFF"/>
    </w:rPr>
  </w:style>
  <w:style w:type="paragraph" w:styleId="Ttulo2">
    <w:name w:val="heading 2"/>
    <w:next w:val="Normal"/>
    <w:link w:val="Ttulo2Char"/>
    <w:uiPriority w:val="9"/>
    <w:unhideWhenUsed/>
    <w:qFormat/>
    <w:pPr>
      <w:keepNext/>
      <w:keepLines/>
      <w:spacing w:after="161" w:line="259" w:lineRule="auto"/>
      <w:ind w:left="10" w:hanging="10"/>
      <w:outlineLvl w:val="1"/>
    </w:pPr>
    <w:rPr>
      <w:rFonts w:ascii="Calibri" w:eastAsia="Calibri" w:hAnsi="Calibri" w:cs="Calibri"/>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b/>
      <w:color w:val="000000"/>
      <w:sz w:val="24"/>
    </w:rPr>
  </w:style>
  <w:style w:type="character" w:customStyle="1" w:styleId="Ttulo1Char">
    <w:name w:val="Título 1 Char"/>
    <w:link w:val="Ttulo1"/>
    <w:rPr>
      <w:rFonts w:ascii="Calibri" w:eastAsia="Calibri" w:hAnsi="Calibri" w:cs="Calibri"/>
      <w:b/>
      <w:color w:val="FFFFF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1484</Words>
  <Characters>8018</Characters>
  <Application>Microsoft Office Word</Application>
  <DocSecurity>0</DocSecurity>
  <Lines>66</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Wendell</dc:creator>
  <cp:keywords/>
  <cp:lastModifiedBy>USUARIO</cp:lastModifiedBy>
  <cp:revision>2</cp:revision>
  <dcterms:created xsi:type="dcterms:W3CDTF">2026-05-08T13:27:00Z</dcterms:created>
  <dcterms:modified xsi:type="dcterms:W3CDTF">2026-05-08T13:27:00Z</dcterms:modified>
</cp:coreProperties>
</file>