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AEAAC9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752881">
              <w:rPr>
                <w:b/>
                <w:bCs/>
              </w:rPr>
              <w:t>18</w:t>
            </w:r>
          </w:p>
        </w:tc>
        <w:tc>
          <w:tcPr>
            <w:tcW w:w="2831" w:type="dxa"/>
          </w:tcPr>
          <w:p w14:paraId="67654B2E" w14:textId="0CEC351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752881">
              <w:rPr>
                <w:b/>
                <w:bCs/>
              </w:rPr>
              <w:t xml:space="preserve"> 19/05/2026</w:t>
            </w:r>
          </w:p>
        </w:tc>
        <w:tc>
          <w:tcPr>
            <w:tcW w:w="4539" w:type="dxa"/>
            <w:gridSpan w:val="2"/>
          </w:tcPr>
          <w:p w14:paraId="340221E4" w14:textId="7EF2E83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752881">
              <w:rPr>
                <w:b/>
                <w:bCs/>
              </w:rPr>
              <w:t xml:space="preserve"> 22/05/2026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691CDBAA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752881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Name:</w:t>
            </w:r>
          </w:p>
        </w:tc>
        <w:tc>
          <w:tcPr>
            <w:tcW w:w="7370" w:type="dxa"/>
            <w:gridSpan w:val="3"/>
          </w:tcPr>
          <w:p w14:paraId="7BF253DC" w14:textId="2B6B05B7" w:rsidR="00256901" w:rsidRPr="00140D25" w:rsidRDefault="00752881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DC356AB" w:rsidR="00140D25" w:rsidRDefault="00752881">
            <w:r>
              <w:t>Enzo Stafuza dos Santos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0A5A7C1" w:rsidR="00140D25" w:rsidRDefault="00752881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9C3A698" w:rsidR="00100CB4" w:rsidRDefault="00752881" w:rsidP="004D5173">
            <w:r>
              <w:t>215</w:t>
            </w:r>
          </w:p>
        </w:tc>
        <w:tc>
          <w:tcPr>
            <w:tcW w:w="6234" w:type="dxa"/>
          </w:tcPr>
          <w:p w14:paraId="6C93C027" w14:textId="4E4E8C9E" w:rsidR="00100CB4" w:rsidRDefault="00752881" w:rsidP="004D5173">
            <w:r w:rsidRPr="00752881">
              <w:t>Fazer filtro de listagem nas colunas da tabela</w:t>
            </w:r>
          </w:p>
        </w:tc>
        <w:tc>
          <w:tcPr>
            <w:tcW w:w="1541" w:type="dxa"/>
          </w:tcPr>
          <w:p w14:paraId="7B3F85A3" w14:textId="281A4814" w:rsidR="00100CB4" w:rsidRDefault="00752881" w:rsidP="004D5173">
            <w:r w:rsidRPr="00752881">
              <w:t>19/05/2026</w:t>
            </w:r>
          </w:p>
        </w:tc>
        <w:tc>
          <w:tcPr>
            <w:tcW w:w="1672" w:type="dxa"/>
          </w:tcPr>
          <w:p w14:paraId="4EF6A697" w14:textId="0C642634" w:rsidR="00100CB4" w:rsidRDefault="00752881" w:rsidP="004D5173">
            <w:r w:rsidRPr="00752881">
              <w:t>22/05/2026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11AD627" w:rsidR="00140D25" w:rsidRDefault="00752881" w:rsidP="004D5173">
            <w:r>
              <w:t>215</w:t>
            </w:r>
          </w:p>
        </w:tc>
        <w:tc>
          <w:tcPr>
            <w:tcW w:w="2971" w:type="dxa"/>
          </w:tcPr>
          <w:p w14:paraId="259B5208" w14:textId="2741BD90" w:rsidR="00B357D6" w:rsidRDefault="00752881" w:rsidP="004D5173">
            <w:r w:rsidRPr="00752881">
              <w:t>Implementar melhorias no componente </w:t>
            </w:r>
            <w:r w:rsidRPr="00385533">
              <w:t>Table</w:t>
            </w:r>
            <w:r w:rsidRPr="00752881">
              <w:t>, permitindo maior controle e flexibilidade na visualização dos dados, incluindo seleção de colunas visíveis e ordenação dinâmica das informações.</w:t>
            </w:r>
          </w:p>
        </w:tc>
        <w:tc>
          <w:tcPr>
            <w:tcW w:w="1441" w:type="dxa"/>
          </w:tcPr>
          <w:p w14:paraId="5C12E670" w14:textId="33861435" w:rsidR="00140D25" w:rsidRDefault="00752881" w:rsidP="004D5173">
            <w:r>
              <w:t>Enzo Stafuza dos Santos</w:t>
            </w:r>
            <w:r>
              <w:t xml:space="preserve"> e </w:t>
            </w:r>
            <w:r>
              <w:t>Gabriel de Oliveira Trinca</w:t>
            </w:r>
            <w:r>
              <w:t>.</w:t>
            </w:r>
          </w:p>
        </w:tc>
        <w:tc>
          <w:tcPr>
            <w:tcW w:w="1418" w:type="dxa"/>
          </w:tcPr>
          <w:p w14:paraId="7C3ED697" w14:textId="67936B92" w:rsidR="00140D25" w:rsidRDefault="00752881" w:rsidP="004D5173">
            <w:r>
              <w:t>Entregue.</w:t>
            </w:r>
          </w:p>
        </w:tc>
        <w:tc>
          <w:tcPr>
            <w:tcW w:w="1842" w:type="dxa"/>
          </w:tcPr>
          <w:p w14:paraId="13FD0A67" w14:textId="13AF0559" w:rsidR="00140D25" w:rsidRDefault="00752881" w:rsidP="004D5173">
            <w:r>
              <w:t>10 horas.</w:t>
            </w:r>
          </w:p>
        </w:tc>
        <w:tc>
          <w:tcPr>
            <w:tcW w:w="1683" w:type="dxa"/>
          </w:tcPr>
          <w:p w14:paraId="59EA432A" w14:textId="175642E0" w:rsidR="00140D25" w:rsidRDefault="00752881" w:rsidP="004D5173">
            <w:r>
              <w:t>10 horas.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7A6EB3E6" w14:textId="77777777" w:rsidR="00752881" w:rsidRPr="00752881" w:rsidRDefault="00752881" w:rsidP="00752881">
      <w:pPr>
        <w:rPr>
          <w:b/>
          <w:bCs/>
        </w:rPr>
      </w:pPr>
      <w:r w:rsidRPr="00752881">
        <w:rPr>
          <w:rFonts w:ascii="Segoe UI Emoji" w:hAnsi="Segoe UI Emoji" w:cs="Segoe UI Emoji"/>
          <w:b/>
          <w:bCs/>
        </w:rPr>
        <w:t>🎯</w:t>
      </w:r>
      <w:r w:rsidRPr="00752881">
        <w:rPr>
          <w:b/>
          <w:bCs/>
        </w:rPr>
        <w:t xml:space="preserve"> Objetivo</w:t>
      </w:r>
    </w:p>
    <w:p w14:paraId="03F86CC7" w14:textId="77777777" w:rsidR="00752881" w:rsidRPr="00752881" w:rsidRDefault="00752881" w:rsidP="00752881">
      <w:r w:rsidRPr="00752881">
        <w:t>Implementar melhorias no componente </w:t>
      </w:r>
      <w:r w:rsidRPr="00385533">
        <w:t>Table</w:t>
      </w:r>
      <w:r w:rsidRPr="00752881">
        <w:t>, permitindo maior controle e flexibilidade na visualização dos dados, incluindo seleção de colunas visíveis e ordenação dinâmica das informações.</w:t>
      </w:r>
    </w:p>
    <w:p w14:paraId="6C71C942" w14:textId="77777777" w:rsidR="00752881" w:rsidRPr="00752881" w:rsidRDefault="00752881" w:rsidP="00752881">
      <w:r w:rsidRPr="00752881">
        <w:pict w14:anchorId="1F1B6097">
          <v:rect id="_x0000_i1093" style="width:0;height:3pt" o:hralign="center" o:hrstd="t" o:hr="t" fillcolor="#a0a0a0" stroked="f"/>
        </w:pict>
      </w:r>
    </w:p>
    <w:p w14:paraId="6442E74E" w14:textId="77777777" w:rsidR="00752881" w:rsidRPr="00752881" w:rsidRDefault="00752881" w:rsidP="00752881">
      <w:pPr>
        <w:rPr>
          <w:b/>
          <w:bCs/>
        </w:rPr>
      </w:pPr>
      <w:r w:rsidRPr="00752881">
        <w:rPr>
          <w:rFonts w:ascii="Segoe UI Emoji" w:hAnsi="Segoe UI Emoji" w:cs="Segoe UI Emoji"/>
          <w:b/>
          <w:bCs/>
        </w:rPr>
        <w:t>✅</w:t>
      </w:r>
      <w:r w:rsidRPr="00752881">
        <w:rPr>
          <w:b/>
          <w:bCs/>
        </w:rPr>
        <w:t xml:space="preserve"> Critérios de Aceite</w:t>
      </w:r>
    </w:p>
    <w:p w14:paraId="75B07EC3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Usuário consegue selecionar quais colunas devem aparecer na tabela.</w:t>
      </w:r>
    </w:p>
    <w:p w14:paraId="0EFC0078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Possibilidade de ocultar/exibir colunas dinamicamente.</w:t>
      </w:r>
    </w:p>
    <w:p w14:paraId="74AAB85C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Ordenação funcional por coluna.</w:t>
      </w:r>
    </w:p>
    <w:p w14:paraId="546F872C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Suporte para ordenação:</w:t>
      </w:r>
    </w:p>
    <w:p w14:paraId="55A19699" w14:textId="77777777" w:rsidR="00752881" w:rsidRPr="00752881" w:rsidRDefault="00752881" w:rsidP="00752881">
      <w:pPr>
        <w:numPr>
          <w:ilvl w:val="1"/>
          <w:numId w:val="1"/>
        </w:numPr>
      </w:pPr>
      <w:r w:rsidRPr="00752881">
        <w:t> Alfabética (A-Z / Z-A)</w:t>
      </w:r>
    </w:p>
    <w:p w14:paraId="331B4FD6" w14:textId="77777777" w:rsidR="00752881" w:rsidRPr="00752881" w:rsidRDefault="00752881" w:rsidP="00752881">
      <w:pPr>
        <w:numPr>
          <w:ilvl w:val="1"/>
          <w:numId w:val="1"/>
        </w:numPr>
      </w:pPr>
      <w:r w:rsidRPr="00752881">
        <w:t> Numérica (maior → menor / menor → maior)</w:t>
      </w:r>
    </w:p>
    <w:p w14:paraId="39D29FEE" w14:textId="77777777" w:rsidR="00752881" w:rsidRPr="00752881" w:rsidRDefault="00752881" w:rsidP="00752881">
      <w:pPr>
        <w:numPr>
          <w:ilvl w:val="1"/>
          <w:numId w:val="1"/>
        </w:numPr>
      </w:pPr>
      <w:r w:rsidRPr="00752881">
        <w:t> Datas (mais recente / mais antigo)</w:t>
      </w:r>
    </w:p>
    <w:p w14:paraId="604E4979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Indicador visual de ordenação ativa na coluna.</w:t>
      </w:r>
    </w:p>
    <w:p w14:paraId="366582E5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Ordenação funcionando corretamente sem quebrar paginação ou filtros existentes.</w:t>
      </w:r>
    </w:p>
    <w:p w14:paraId="6F5B6028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Table continua responsiva após implementação.</w:t>
      </w:r>
    </w:p>
    <w:p w14:paraId="1F84DDFD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lastRenderedPageBreak/>
        <w:t> Nenhum overflow ou quebra visual em telas menores.</w:t>
      </w:r>
    </w:p>
    <w:p w14:paraId="4744E556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Componente mantém compatibilidade com tema global da aplicação.</w:t>
      </w:r>
    </w:p>
    <w:p w14:paraId="391EF773" w14:textId="77777777" w:rsidR="00752881" w:rsidRPr="00752881" w:rsidRDefault="00752881" w:rsidP="00752881">
      <w:pPr>
        <w:numPr>
          <w:ilvl w:val="0"/>
          <w:numId w:val="1"/>
        </w:numPr>
      </w:pPr>
      <w:r w:rsidRPr="00752881">
        <w:t> Código reutilizável e desacoplado para futuras expansões.</w:t>
      </w:r>
    </w:p>
    <w:p w14:paraId="7407BD22" w14:textId="77777777" w:rsidR="00752881" w:rsidRPr="00752881" w:rsidRDefault="00752881" w:rsidP="00752881">
      <w:r w:rsidRPr="00752881">
        <w:pict w14:anchorId="78554616">
          <v:rect id="_x0000_i1094" style="width:0;height:3pt" o:hralign="center" o:hrstd="t" o:hr="t" fillcolor="#a0a0a0" stroked="f"/>
        </w:pict>
      </w:r>
    </w:p>
    <w:p w14:paraId="67EFB0B1" w14:textId="77777777" w:rsidR="00752881" w:rsidRPr="00752881" w:rsidRDefault="00752881" w:rsidP="00752881">
      <w:pPr>
        <w:rPr>
          <w:b/>
          <w:bCs/>
        </w:rPr>
      </w:pPr>
      <w:r w:rsidRPr="00752881">
        <w:rPr>
          <w:rFonts w:ascii="Segoe UI Emoji" w:hAnsi="Segoe UI Emoji" w:cs="Segoe UI Emoji"/>
          <w:b/>
          <w:bCs/>
        </w:rPr>
        <w:t>🗒️</w:t>
      </w:r>
      <w:r w:rsidRPr="00752881">
        <w:rPr>
          <w:b/>
          <w:bCs/>
        </w:rPr>
        <w:t xml:space="preserve"> Observações</w:t>
      </w:r>
    </w:p>
    <w:p w14:paraId="715A7381" w14:textId="77777777" w:rsidR="00752881" w:rsidRPr="00752881" w:rsidRDefault="00752881" w:rsidP="00752881">
      <w:pPr>
        <w:numPr>
          <w:ilvl w:val="0"/>
          <w:numId w:val="2"/>
        </w:numPr>
      </w:pPr>
      <w:r w:rsidRPr="00752881">
        <w:t>Alterações devem acontecer apenas no componente Table.</w:t>
      </w:r>
    </w:p>
    <w:p w14:paraId="360E09B6" w14:textId="77777777" w:rsidR="00752881" w:rsidRPr="00752881" w:rsidRDefault="00752881" w:rsidP="00752881">
      <w:pPr>
        <w:numPr>
          <w:ilvl w:val="0"/>
          <w:numId w:val="2"/>
        </w:numPr>
      </w:pPr>
      <w:r w:rsidRPr="00752881">
        <w:t>Evitar lógica hardcoded para colunas específicas.</w:t>
      </w:r>
    </w:p>
    <w:p w14:paraId="539749AE" w14:textId="77777777" w:rsidR="00752881" w:rsidRPr="00752881" w:rsidRDefault="00752881" w:rsidP="00752881">
      <w:pPr>
        <w:numPr>
          <w:ilvl w:val="0"/>
          <w:numId w:val="2"/>
        </w:numPr>
      </w:pPr>
      <w:r w:rsidRPr="00752881">
        <w:t>Estruturar a tabela para aceitar configuração dinâmica de colunas.</w:t>
      </w:r>
    </w:p>
    <w:p w14:paraId="6DF28BBF" w14:textId="77777777" w:rsidR="00752881" w:rsidRPr="00752881" w:rsidRDefault="00752881" w:rsidP="00752881">
      <w:pPr>
        <w:numPr>
          <w:ilvl w:val="0"/>
          <w:numId w:val="2"/>
        </w:numPr>
      </w:pPr>
      <w:r w:rsidRPr="00752881">
        <w:t>Priorizar escalabilidade para futuros filtros avançados.</w:t>
      </w:r>
    </w:p>
    <w:p w14:paraId="0CE8220A" w14:textId="77777777" w:rsidR="00752881" w:rsidRPr="00752881" w:rsidRDefault="00752881" w:rsidP="00752881">
      <w:pPr>
        <w:numPr>
          <w:ilvl w:val="0"/>
          <w:numId w:val="2"/>
        </w:numPr>
      </w:pPr>
      <w:r w:rsidRPr="00752881">
        <w:t>Garantir boa UX no controle de exibição de colunas.</w:t>
      </w:r>
    </w:p>
    <w:p w14:paraId="406E92A7" w14:textId="77777777" w:rsidR="00752881" w:rsidRPr="00752881" w:rsidRDefault="00752881" w:rsidP="00752881">
      <w:pPr>
        <w:numPr>
          <w:ilvl w:val="0"/>
          <w:numId w:val="2"/>
        </w:numPr>
      </w:pPr>
      <w:r w:rsidRPr="00752881">
        <w:t>Validar comportamento com grande volume de dados.</w:t>
      </w:r>
    </w:p>
    <w:p w14:paraId="6CFCF345" w14:textId="77777777" w:rsidR="00752881" w:rsidRPr="00752881" w:rsidRDefault="00752881" w:rsidP="00752881">
      <w:pPr>
        <w:numPr>
          <w:ilvl w:val="0"/>
          <w:numId w:val="2"/>
        </w:numPr>
      </w:pPr>
      <w:r w:rsidRPr="00752881">
        <w:t>Revisar impacto de performance em ordenações client-side.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3806D79A" w14:textId="00F2760D" w:rsidR="00B55A4A" w:rsidRDefault="00590114" w:rsidP="00140D25">
      <w:r w:rsidRPr="00590114">
        <w:t xml:space="preserve">Foi implementada a ordenação de colunas na tabela genérica: o clique no cabeçalho </w:t>
      </w:r>
      <w:r w:rsidR="00385533">
        <w:t>alterna</w:t>
      </w:r>
      <w:r w:rsidRPr="00590114">
        <w:t xml:space="preserve"> entre </w:t>
      </w:r>
      <w:r w:rsidR="00385533">
        <w:t>crescente</w:t>
      </w:r>
      <w:r>
        <w:t>,</w:t>
      </w:r>
      <w:r w:rsidRPr="00590114">
        <w:t xml:space="preserve"> de</w:t>
      </w:r>
      <w:r w:rsidR="00385533">
        <w:t xml:space="preserve">crescente e </w:t>
      </w:r>
      <w:r w:rsidRPr="00590114">
        <w:t xml:space="preserve">sem ordenação, o tipo de dado é detectado (número, data, string) para comparações corretas e os dados são </w:t>
      </w:r>
      <w:r w:rsidR="005540F9" w:rsidRPr="00590114">
        <w:t>ordenados</w:t>
      </w:r>
      <w:r w:rsidR="00385533">
        <w:t>.</w:t>
      </w:r>
    </w:p>
    <w:p w14:paraId="7A7060B1" w14:textId="153832E4" w:rsidR="00385533" w:rsidRDefault="00385533" w:rsidP="00140D25">
      <w:r w:rsidRPr="00385533">
        <w:drawing>
          <wp:inline distT="0" distB="0" distL="0" distR="0" wp14:anchorId="28051D23" wp14:editId="2E3454F3">
            <wp:extent cx="6472555" cy="1878330"/>
            <wp:effectExtent l="0" t="0" r="4445" b="7620"/>
            <wp:docPr id="1080787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7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2F24" w14:textId="6270E299" w:rsidR="00590114" w:rsidRDefault="00385533" w:rsidP="00140D25">
      <w:r w:rsidRPr="00385533">
        <w:drawing>
          <wp:inline distT="0" distB="0" distL="0" distR="0" wp14:anchorId="1FB1F428" wp14:editId="2DDA4C9A">
            <wp:extent cx="6472555" cy="1757680"/>
            <wp:effectExtent l="0" t="0" r="4445" b="0"/>
            <wp:docPr id="352057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57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9CE0" w14:textId="77777777" w:rsidR="00E82419" w:rsidRDefault="00E82419" w:rsidP="00140D25">
      <w:pPr>
        <w:spacing w:after="0" w:line="240" w:lineRule="auto"/>
      </w:pPr>
      <w:r>
        <w:separator/>
      </w:r>
    </w:p>
  </w:endnote>
  <w:endnote w:type="continuationSeparator" w:id="0">
    <w:p w14:paraId="0A20B84F" w14:textId="77777777" w:rsidR="00E82419" w:rsidRDefault="00E8241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7EA44" w14:textId="77777777" w:rsidR="00E82419" w:rsidRDefault="00E82419" w:rsidP="00140D25">
      <w:pPr>
        <w:spacing w:after="0" w:line="240" w:lineRule="auto"/>
      </w:pPr>
      <w:r>
        <w:separator/>
      </w:r>
    </w:p>
  </w:footnote>
  <w:footnote w:type="continuationSeparator" w:id="0">
    <w:p w14:paraId="7C4D44AE" w14:textId="77777777" w:rsidR="00E82419" w:rsidRDefault="00E8241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328C8"/>
    <w:multiLevelType w:val="multilevel"/>
    <w:tmpl w:val="8B0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80624"/>
    <w:multiLevelType w:val="multilevel"/>
    <w:tmpl w:val="75D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47960">
    <w:abstractNumId w:val="1"/>
  </w:num>
  <w:num w:numId="2" w16cid:durableId="186347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95839"/>
    <w:rsid w:val="000D2EF6"/>
    <w:rsid w:val="00100CB4"/>
    <w:rsid w:val="00126642"/>
    <w:rsid w:val="00140D25"/>
    <w:rsid w:val="00256901"/>
    <w:rsid w:val="002E0BE7"/>
    <w:rsid w:val="00385533"/>
    <w:rsid w:val="005540F9"/>
    <w:rsid w:val="00590114"/>
    <w:rsid w:val="00752881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E82419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357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Stafuza S</cp:lastModifiedBy>
  <cp:revision>19</cp:revision>
  <dcterms:created xsi:type="dcterms:W3CDTF">2024-09-16T03:44:00Z</dcterms:created>
  <dcterms:modified xsi:type="dcterms:W3CDTF">2026-05-22T18:27:00Z</dcterms:modified>
</cp:coreProperties>
</file>