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22A0855E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Sprint </w:t>
            </w:r>
            <w:r w:rsidR="006E3A8B">
              <w:rPr>
                <w:b/>
                <w:bCs/>
              </w:rPr>
              <w:t>16</w:t>
            </w:r>
          </w:p>
        </w:tc>
        <w:tc>
          <w:tcPr>
            <w:tcW w:w="2831" w:type="dxa"/>
          </w:tcPr>
          <w:p w14:paraId="67654B2E" w14:textId="585C329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6E3A8B">
              <w:rPr>
                <w:b/>
                <w:bCs/>
              </w:rPr>
              <w:t xml:space="preserve"> 30/04/2026</w:t>
            </w:r>
          </w:p>
        </w:tc>
        <w:tc>
          <w:tcPr>
            <w:tcW w:w="4539" w:type="dxa"/>
            <w:gridSpan w:val="2"/>
          </w:tcPr>
          <w:p w14:paraId="340221E4" w14:textId="7FAB349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6E3A8B">
              <w:rPr>
                <w:b/>
                <w:bCs/>
              </w:rPr>
              <w:t xml:space="preserve"> 04/05/2026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14AF7D16" w:rsidR="00256901" w:rsidRPr="00140D25" w:rsidRDefault="006E3A8B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civitas-frontend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099D7EEF" w:rsidR="00140D25" w:rsidRDefault="006E3A8B">
            <w:r>
              <w:t>Enzo Stafuza dos Santos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635B561A" w:rsidR="00100CB4" w:rsidRDefault="006E3A8B" w:rsidP="004D5173">
            <w:r>
              <w:t>184</w:t>
            </w:r>
          </w:p>
        </w:tc>
        <w:tc>
          <w:tcPr>
            <w:tcW w:w="6234" w:type="dxa"/>
          </w:tcPr>
          <w:p w14:paraId="6C93C027" w14:textId="53097DF7" w:rsidR="00100CB4" w:rsidRDefault="006E3A8B" w:rsidP="004D5173">
            <w:r w:rsidRPr="006E3A8B">
              <w:t>Refatoração - Formulário Genérico com Seções</w:t>
            </w:r>
          </w:p>
        </w:tc>
        <w:tc>
          <w:tcPr>
            <w:tcW w:w="1541" w:type="dxa"/>
          </w:tcPr>
          <w:p w14:paraId="7B3F85A3" w14:textId="2A06613E" w:rsidR="00100CB4" w:rsidRDefault="006E3A8B" w:rsidP="004D5173">
            <w:r>
              <w:t>30/04/2026</w:t>
            </w:r>
          </w:p>
        </w:tc>
        <w:tc>
          <w:tcPr>
            <w:tcW w:w="1672" w:type="dxa"/>
          </w:tcPr>
          <w:p w14:paraId="4EF6A697" w14:textId="7F162F30" w:rsidR="00100CB4" w:rsidRDefault="006E3A8B" w:rsidP="004D5173">
            <w:r>
              <w:t>04/05/2026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6F8CCBF1" w:rsidR="00140D25" w:rsidRDefault="006E3A8B" w:rsidP="004D5173">
            <w:r>
              <w:t>184</w:t>
            </w:r>
          </w:p>
        </w:tc>
        <w:tc>
          <w:tcPr>
            <w:tcW w:w="2971" w:type="dxa"/>
          </w:tcPr>
          <w:p w14:paraId="259B5208" w14:textId="3FA3F2B4" w:rsidR="00B357D6" w:rsidRDefault="006E3A8B" w:rsidP="004D5173">
            <w:r w:rsidRPr="006E3A8B">
              <w:t>Refatorar o componente genérico de formulário, removendo o fluxo por etapas e implementando suporte a seções agrupadas, permitindo organizar os campos de forma estruturada dentro de um único modal.</w:t>
            </w:r>
          </w:p>
        </w:tc>
        <w:tc>
          <w:tcPr>
            <w:tcW w:w="1441" w:type="dxa"/>
          </w:tcPr>
          <w:p w14:paraId="5C12E670" w14:textId="6698D23D" w:rsidR="00140D25" w:rsidRDefault="006E3A8B" w:rsidP="004D5173">
            <w:r>
              <w:t>Enzo Stafuza dos Santos</w:t>
            </w:r>
            <w:r>
              <w:t>.</w:t>
            </w:r>
          </w:p>
        </w:tc>
        <w:tc>
          <w:tcPr>
            <w:tcW w:w="1418" w:type="dxa"/>
          </w:tcPr>
          <w:p w14:paraId="7C3ED697" w14:textId="2AA5FCCC" w:rsidR="00140D25" w:rsidRDefault="006E3A8B" w:rsidP="004D5173">
            <w:r>
              <w:t>Entregue</w:t>
            </w:r>
          </w:p>
        </w:tc>
        <w:tc>
          <w:tcPr>
            <w:tcW w:w="1842" w:type="dxa"/>
          </w:tcPr>
          <w:p w14:paraId="13FD0A67" w14:textId="0B40A949" w:rsidR="00140D25" w:rsidRDefault="006E3A8B" w:rsidP="004D5173">
            <w:r>
              <w:t>5 horas.</w:t>
            </w:r>
          </w:p>
        </w:tc>
        <w:tc>
          <w:tcPr>
            <w:tcW w:w="1683" w:type="dxa"/>
          </w:tcPr>
          <w:p w14:paraId="59EA432A" w14:textId="1A781169" w:rsidR="00140D25" w:rsidRDefault="006E3A8B" w:rsidP="004D5173">
            <w:r>
              <w:t>5 horas.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6B25AAAF" w14:textId="77777777" w:rsidR="009739F5" w:rsidRDefault="009739F5" w:rsidP="00140D25"/>
    <w:p w14:paraId="342C9DE1" w14:textId="77777777" w:rsidR="006E3A8B" w:rsidRDefault="006E3A8B" w:rsidP="006E3A8B"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2EB194E2" w14:textId="77777777" w:rsidR="006E3A8B" w:rsidRDefault="006E3A8B" w:rsidP="006E3A8B">
      <w:r>
        <w:t>Refatorar o componente genérico de formulário, removendo o fluxo por etapas e implementando suporte a seções agrupadas, permitindo organizar os campos de forma estruturada dentro de um único modal.</w:t>
      </w:r>
    </w:p>
    <w:p w14:paraId="6DA97B44" w14:textId="77777777" w:rsidR="006E3A8B" w:rsidRDefault="006E3A8B" w:rsidP="006E3A8B"/>
    <w:p w14:paraId="5DBD1127" w14:textId="1F553437" w:rsidR="006E3A8B" w:rsidRDefault="006E3A8B" w:rsidP="006E3A8B">
      <w:r>
        <w:rPr>
          <w:rFonts w:ascii="Segoe UI Emoji" w:hAnsi="Segoe UI Emoji" w:cs="Segoe UI Emoji"/>
        </w:rPr>
        <w:t>✅</w:t>
      </w:r>
      <w:r>
        <w:t xml:space="preserve"> Critérios de Aceite</w:t>
      </w:r>
    </w:p>
    <w:p w14:paraId="19CF4D06" w14:textId="50887DF6" w:rsidR="006E3A8B" w:rsidRDefault="006E3A8B" w:rsidP="006E3A8B">
      <w:pPr>
        <w:pStyle w:val="PargrafodaLista"/>
        <w:numPr>
          <w:ilvl w:val="0"/>
          <w:numId w:val="1"/>
        </w:numPr>
      </w:pPr>
      <w:r>
        <w:t>Remoção completa da lógica de etapas (</w:t>
      </w:r>
      <w:proofErr w:type="spellStart"/>
      <w:r>
        <w:t>stepper</w:t>
      </w:r>
      <w:proofErr w:type="spellEnd"/>
      <w:r>
        <w:t>/</w:t>
      </w:r>
      <w:proofErr w:type="spellStart"/>
      <w:r>
        <w:t>wizard</w:t>
      </w:r>
      <w:proofErr w:type="spellEnd"/>
      <w:r>
        <w:t>).</w:t>
      </w:r>
    </w:p>
    <w:p w14:paraId="392F08C3" w14:textId="5DDBB3AB" w:rsidR="006E3A8B" w:rsidRDefault="006E3A8B" w:rsidP="006E3A8B">
      <w:pPr>
        <w:pStyle w:val="PargrafodaLista"/>
        <w:numPr>
          <w:ilvl w:val="0"/>
          <w:numId w:val="1"/>
        </w:numPr>
      </w:pPr>
      <w:r>
        <w:t>Todos os campos devem ser exibidos em uma única tela dentro do modal.</w:t>
      </w:r>
    </w:p>
    <w:p w14:paraId="4BCEBAF7" w14:textId="2BA46C4E" w:rsidR="006E3A8B" w:rsidRDefault="006E3A8B" w:rsidP="006E3A8B">
      <w:pPr>
        <w:pStyle w:val="PargrafodaLista"/>
        <w:numPr>
          <w:ilvl w:val="0"/>
          <w:numId w:val="1"/>
        </w:numPr>
      </w:pPr>
      <w:r>
        <w:t>O formulário deve suportar seções agrupando campos relacionados.</w:t>
      </w:r>
    </w:p>
    <w:p w14:paraId="4D73A86D" w14:textId="157B0611" w:rsidR="006E3A8B" w:rsidRDefault="006E3A8B" w:rsidP="006E3A8B">
      <w:pPr>
        <w:pStyle w:val="PargrafodaLista"/>
        <w:numPr>
          <w:ilvl w:val="0"/>
          <w:numId w:val="1"/>
        </w:numPr>
      </w:pPr>
      <w:r>
        <w:t xml:space="preserve">Campos da mesma seção devem ser renderizados dentro de uma </w:t>
      </w:r>
      <w:proofErr w:type="spellStart"/>
      <w:r>
        <w:t>div</w:t>
      </w:r>
      <w:proofErr w:type="spellEnd"/>
      <w:r>
        <w:t xml:space="preserve"> com:</w:t>
      </w:r>
    </w:p>
    <w:p w14:paraId="55EFE531" w14:textId="7D753B90" w:rsidR="006E3A8B" w:rsidRDefault="006E3A8B" w:rsidP="006E3A8B">
      <w:pPr>
        <w:pStyle w:val="PargrafodaLista"/>
        <w:numPr>
          <w:ilvl w:val="0"/>
          <w:numId w:val="1"/>
        </w:numPr>
      </w:pPr>
      <w:r>
        <w:t>Border visível</w:t>
      </w:r>
    </w:p>
    <w:p w14:paraId="6465FA22" w14:textId="212AAE80" w:rsidR="006E3A8B" w:rsidRDefault="006E3A8B" w:rsidP="006E3A8B">
      <w:pPr>
        <w:pStyle w:val="PargrafodaLista"/>
        <w:numPr>
          <w:ilvl w:val="0"/>
          <w:numId w:val="1"/>
        </w:numPr>
      </w:pPr>
      <w:r>
        <w:t>Título da seção</w:t>
      </w:r>
    </w:p>
    <w:p w14:paraId="3F1412DE" w14:textId="32772DF4" w:rsidR="006E3A8B" w:rsidRDefault="006E3A8B" w:rsidP="006E3A8B">
      <w:pPr>
        <w:pStyle w:val="PargrafodaLista"/>
        <w:numPr>
          <w:ilvl w:val="0"/>
          <w:numId w:val="1"/>
        </w:numPr>
      </w:pPr>
      <w:r>
        <w:t>Estrutura deve permitir múltiplas seções dinâmicas.</w:t>
      </w:r>
    </w:p>
    <w:p w14:paraId="1A690930" w14:textId="0AD89921" w:rsidR="006E3A8B" w:rsidRDefault="006E3A8B" w:rsidP="006E3A8B">
      <w:pPr>
        <w:pStyle w:val="PargrafodaLista"/>
        <w:numPr>
          <w:ilvl w:val="0"/>
          <w:numId w:val="1"/>
        </w:numPr>
      </w:pPr>
      <w:r>
        <w:t>O modal deve suportar formulários com grande volume de campos (10 até 50+) sem quebrar layout.</w:t>
      </w:r>
    </w:p>
    <w:p w14:paraId="64FA0F10" w14:textId="34C87FB9" w:rsidR="006E3A8B" w:rsidRDefault="006E3A8B" w:rsidP="006E3A8B">
      <w:pPr>
        <w:pStyle w:val="PargrafodaLista"/>
        <w:numPr>
          <w:ilvl w:val="0"/>
          <w:numId w:val="1"/>
        </w:numPr>
      </w:pPr>
      <w:r>
        <w:t>Implementação de scroll interno no modal.</w:t>
      </w:r>
    </w:p>
    <w:p w14:paraId="4AFC509F" w14:textId="240A28B5" w:rsidR="006E3A8B" w:rsidRDefault="006E3A8B" w:rsidP="006E3A8B">
      <w:pPr>
        <w:pStyle w:val="PargrafodaLista"/>
        <w:numPr>
          <w:ilvl w:val="0"/>
          <w:numId w:val="1"/>
        </w:numPr>
      </w:pPr>
      <w:r>
        <w:t>Layout organizado e legível mesmo com muitas seções.</w:t>
      </w:r>
    </w:p>
    <w:p w14:paraId="41DF1CA4" w14:textId="1C632EE1" w:rsidR="006E3A8B" w:rsidRDefault="006E3A8B" w:rsidP="006E3A8B">
      <w:pPr>
        <w:pStyle w:val="PargrafodaLista"/>
        <w:numPr>
          <w:ilvl w:val="0"/>
          <w:numId w:val="1"/>
        </w:numPr>
      </w:pPr>
      <w:r>
        <w:t>Validações continuam funcionando corretamente para todos os campos.</w:t>
      </w:r>
    </w:p>
    <w:p w14:paraId="5A0FCBCB" w14:textId="202065C2" w:rsidR="006E3A8B" w:rsidRDefault="006E3A8B" w:rsidP="006E3A8B">
      <w:pPr>
        <w:pStyle w:val="PargrafodaLista"/>
        <w:numPr>
          <w:ilvl w:val="0"/>
          <w:numId w:val="1"/>
        </w:numPr>
      </w:pPr>
      <w:r>
        <w:t>Código refatorado seguindo padrão de componentização.</w:t>
      </w:r>
    </w:p>
    <w:p w14:paraId="2B09FFB7" w14:textId="77777777" w:rsidR="006E3A8B" w:rsidRDefault="006E3A8B" w:rsidP="006E3A8B">
      <w:pPr>
        <w:pStyle w:val="PargrafodaLista"/>
        <w:numPr>
          <w:ilvl w:val="0"/>
          <w:numId w:val="1"/>
        </w:numPr>
      </w:pPr>
      <w:r>
        <w:t xml:space="preserve">Nenhum </w:t>
      </w:r>
      <w:proofErr w:type="spellStart"/>
      <w:r>
        <w:t>component</w:t>
      </w:r>
      <w:proofErr w:type="spellEnd"/>
      <w:r>
        <w:t xml:space="preserve"> ou </w:t>
      </w:r>
      <w:proofErr w:type="spellStart"/>
      <w:r>
        <w:t>page</w:t>
      </w:r>
      <w:proofErr w:type="spellEnd"/>
      <w:r>
        <w:t xml:space="preserve"> deve ultrapassar 250 linhas (ou justificar com comentários).</w:t>
      </w:r>
    </w:p>
    <w:p w14:paraId="2C2ED9B8" w14:textId="77777777" w:rsidR="006E3A8B" w:rsidRDefault="006E3A8B" w:rsidP="006E3A8B"/>
    <w:p w14:paraId="39A3E892" w14:textId="77777777" w:rsidR="006E3A8B" w:rsidRDefault="006E3A8B" w:rsidP="006E3A8B">
      <w:r>
        <w:rPr>
          <w:rFonts w:ascii="Segoe UI Emoji" w:hAnsi="Segoe UI Emoji" w:cs="Segoe UI Emoji"/>
        </w:rPr>
        <w:t>🗒️</w:t>
      </w:r>
      <w:r>
        <w:t xml:space="preserve"> Observações</w:t>
      </w:r>
    </w:p>
    <w:p w14:paraId="601E01C1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>As seções devem ser opcionais (formulário pode ter ou não agrupamento).</w:t>
      </w:r>
    </w:p>
    <w:p w14:paraId="7A362559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>Priorizar organização visual e clareza para o usuário.</w:t>
      </w:r>
    </w:p>
    <w:p w14:paraId="0A43B82D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>Evitar excesso de complexidade na estrutura do componente.</w:t>
      </w:r>
    </w:p>
    <w:p w14:paraId="62FD5F1A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 xml:space="preserve">Pensar na estrutura de dados do </w:t>
      </w:r>
      <w:proofErr w:type="spellStart"/>
      <w:r>
        <w:t>form</w:t>
      </w:r>
      <w:proofErr w:type="spell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fields</w:t>
      </w:r>
      <w:proofErr w:type="spellEnd"/>
      <w:r>
        <w:t xml:space="preserve"> com </w:t>
      </w:r>
      <w:proofErr w:type="spellStart"/>
      <w:r>
        <w:t>section</w:t>
      </w:r>
      <w:proofErr w:type="spellEnd"/>
      <w:r>
        <w:t xml:space="preserve"> ou </w:t>
      </w:r>
      <w:proofErr w:type="spellStart"/>
      <w:r>
        <w:t>group</w:t>
      </w:r>
      <w:proofErr w:type="spellEnd"/>
      <w:r>
        <w:t>).</w:t>
      </w:r>
    </w:p>
    <w:p w14:paraId="2D365099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>Garantir reutilização do componente para diferentes tipos de formulário.</w:t>
      </w:r>
    </w:p>
    <w:p w14:paraId="17BEC37E" w14:textId="77777777" w:rsidR="006E3A8B" w:rsidRDefault="006E3A8B" w:rsidP="006E3A8B">
      <w:pPr>
        <w:pStyle w:val="PargrafodaLista"/>
        <w:numPr>
          <w:ilvl w:val="0"/>
          <w:numId w:val="2"/>
        </w:numPr>
      </w:pPr>
      <w:r>
        <w:t>Se necessário, permitir variações visuais leves entre seções.</w:t>
      </w:r>
    </w:p>
    <w:p w14:paraId="214DD03D" w14:textId="0C5E7E4F" w:rsidR="006E3A8B" w:rsidRDefault="006E3A8B" w:rsidP="006E3A8B">
      <w:pPr>
        <w:pStyle w:val="PargrafodaLista"/>
        <w:numPr>
          <w:ilvl w:val="0"/>
          <w:numId w:val="2"/>
        </w:numPr>
      </w:pPr>
      <w:r>
        <w:t>Documentar o padrão de uso das seções no projeto.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461BF3FA" w14:textId="2C62FFF4" w:rsidR="006E3A8B" w:rsidRDefault="006E3A8B" w:rsidP="00140D25">
      <w:r w:rsidRPr="006E3A8B">
        <w:t xml:space="preserve">Foi feita a </w:t>
      </w:r>
      <w:r w:rsidRPr="006E3A8B">
        <w:t>refatoração</w:t>
      </w:r>
      <w:r w:rsidRPr="006E3A8B">
        <w:t xml:space="preserve"> do </w:t>
      </w:r>
      <w:r w:rsidRPr="006E3A8B">
        <w:t>formulário</w:t>
      </w:r>
      <w:r w:rsidRPr="006E3A8B">
        <w:t xml:space="preserve"> </w:t>
      </w:r>
      <w:r w:rsidRPr="006E3A8B">
        <w:t>genérico</w:t>
      </w:r>
      <w:r w:rsidRPr="006E3A8B">
        <w:t xml:space="preserve"> para remover o fluxo por etapas</w:t>
      </w:r>
      <w:r>
        <w:t xml:space="preserve"> e deixar um formulário de página única</w:t>
      </w:r>
      <w:r w:rsidRPr="006E3A8B">
        <w:t xml:space="preserve">, adicionar suporte a </w:t>
      </w:r>
      <w:r w:rsidRPr="006E3A8B">
        <w:t>seções</w:t>
      </w:r>
      <w:r w:rsidRPr="006E3A8B">
        <w:t xml:space="preserve"> com ordem controlada e manter o modal com scroll interno, </w:t>
      </w:r>
      <w:r w:rsidRPr="006E3A8B">
        <w:t>além</w:t>
      </w:r>
      <w:r w:rsidRPr="006E3A8B">
        <w:t xml:space="preserve"> da </w:t>
      </w:r>
      <w:proofErr w:type="spellStart"/>
      <w:r w:rsidRPr="006E3A8B">
        <w:t>subcomponentizacao</w:t>
      </w:r>
      <w:proofErr w:type="spellEnd"/>
      <w:r w:rsidRPr="006E3A8B">
        <w:t xml:space="preserve"> e </w:t>
      </w:r>
      <w:proofErr w:type="spellStart"/>
      <w:r w:rsidRPr="006E3A8B">
        <w:t>helpers</w:t>
      </w:r>
      <w:proofErr w:type="spellEnd"/>
      <w:r w:rsidRPr="006E3A8B">
        <w:t xml:space="preserve"> para respeitar o limite de 250 linhas. Os </w:t>
      </w:r>
      <w:r w:rsidRPr="006E3A8B">
        <w:t>formulários</w:t>
      </w:r>
      <w:r w:rsidRPr="006E3A8B">
        <w:t xml:space="preserve"> existentes receberam </w:t>
      </w:r>
      <w:proofErr w:type="spellStart"/>
      <w:r w:rsidRPr="006E3A8B">
        <w:t>section</w:t>
      </w:r>
      <w:proofErr w:type="spellEnd"/>
      <w:r w:rsidRPr="006E3A8B">
        <w:t xml:space="preserve"> conforme as regras de UX (</w:t>
      </w:r>
      <w:proofErr w:type="spellStart"/>
      <w:r w:rsidRPr="006E3A8B">
        <w:t>usuarios</w:t>
      </w:r>
      <w:proofErr w:type="spellEnd"/>
      <w:r w:rsidRPr="006E3A8B">
        <w:t xml:space="preserve">, secretaria, fornecedor, </w:t>
      </w:r>
      <w:proofErr w:type="spellStart"/>
      <w:r w:rsidRPr="006E3A8B">
        <w:t>instituicoes</w:t>
      </w:r>
      <w:proofErr w:type="spellEnd"/>
      <w:r w:rsidRPr="006E3A8B">
        <w:t xml:space="preserve">, despesas e </w:t>
      </w:r>
      <w:proofErr w:type="spellStart"/>
      <w:r w:rsidRPr="006E3A8B">
        <w:t>configuracoes</w:t>
      </w:r>
      <w:proofErr w:type="spellEnd"/>
      <w:r w:rsidRPr="006E3A8B">
        <w:t>/</w:t>
      </w:r>
      <w:proofErr w:type="spellStart"/>
      <w:r w:rsidRPr="006E3A8B">
        <w:t>tipoDespesa</w:t>
      </w:r>
      <w:proofErr w:type="spellEnd"/>
      <w:r w:rsidRPr="006E3A8B">
        <w:t xml:space="preserve">), sem alterar </w:t>
      </w:r>
      <w:r w:rsidRPr="006E3A8B">
        <w:t>validações</w:t>
      </w:r>
      <w:r w:rsidRPr="006E3A8B">
        <w:t xml:space="preserve"> ou </w:t>
      </w:r>
      <w:proofErr w:type="spellStart"/>
      <w:r w:rsidRPr="006E3A8B">
        <w:t>submit</w:t>
      </w:r>
      <w:proofErr w:type="spellEnd"/>
      <w:r w:rsidRPr="006E3A8B">
        <w:t xml:space="preserve">. O </w:t>
      </w:r>
      <w:r w:rsidRPr="006E3A8B">
        <w:t>padrão</w:t>
      </w:r>
      <w:r w:rsidRPr="006E3A8B">
        <w:t xml:space="preserve"> de uso das </w:t>
      </w:r>
      <w:r w:rsidRPr="006E3A8B">
        <w:t>seções</w:t>
      </w:r>
      <w:r w:rsidRPr="006E3A8B">
        <w:t xml:space="preserve"> foi documentado no exemplo e o </w:t>
      </w:r>
      <w:r w:rsidRPr="006E3A8B">
        <w:t>código</w:t>
      </w:r>
      <w:r w:rsidRPr="006E3A8B">
        <w:t xml:space="preserve"> recebeu </w:t>
      </w:r>
      <w:r w:rsidRPr="006E3A8B">
        <w:t>comentários</w:t>
      </w:r>
      <w:r w:rsidRPr="006E3A8B">
        <w:t xml:space="preserve"> para facilitar a leitura.</w:t>
      </w:r>
    </w:p>
    <w:p w14:paraId="00DAAFBC" w14:textId="77777777" w:rsidR="006E3A8B" w:rsidRDefault="006E3A8B" w:rsidP="00140D25"/>
    <w:p w14:paraId="4C577823" w14:textId="4DA243CC" w:rsidR="009A6C41" w:rsidRDefault="009A6C41" w:rsidP="009A6C41">
      <w:pPr>
        <w:jc w:val="center"/>
      </w:pPr>
      <w:r>
        <w:rPr>
          <w:noProof/>
        </w:rPr>
        <w:drawing>
          <wp:inline distT="0" distB="0" distL="0" distR="0" wp14:anchorId="3BE9DFA9" wp14:editId="54621386">
            <wp:extent cx="4979928" cy="2686050"/>
            <wp:effectExtent l="0" t="0" r="0" b="0"/>
            <wp:docPr id="182301739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821" cy="2710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DA5A21" w14:textId="3E3E925E" w:rsidR="009A6C41" w:rsidRDefault="009A6C41" w:rsidP="009A6C41">
      <w:pPr>
        <w:jc w:val="center"/>
      </w:pPr>
      <w:r>
        <w:rPr>
          <w:noProof/>
        </w:rPr>
        <w:drawing>
          <wp:inline distT="0" distB="0" distL="0" distR="0" wp14:anchorId="595FC016" wp14:editId="30E4CB90">
            <wp:extent cx="5037496" cy="2660650"/>
            <wp:effectExtent l="0" t="0" r="0" b="6350"/>
            <wp:docPr id="106935676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181" cy="26689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25ED67" w14:textId="5053DB50" w:rsidR="009A6C41" w:rsidRDefault="009A6C41" w:rsidP="009A6C41">
      <w:pPr>
        <w:jc w:val="center"/>
      </w:pPr>
      <w:r>
        <w:rPr>
          <w:noProof/>
        </w:rPr>
        <w:lastRenderedPageBreak/>
        <w:drawing>
          <wp:inline distT="0" distB="0" distL="0" distR="0" wp14:anchorId="23AFA387" wp14:editId="430D5F9A">
            <wp:extent cx="6369769" cy="3898900"/>
            <wp:effectExtent l="0" t="0" r="0" b="6350"/>
            <wp:docPr id="39036618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4481" cy="3920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A2D6BC" w14:textId="0D5AF738" w:rsidR="009A6C41" w:rsidRDefault="009A6C41" w:rsidP="009A6C41">
      <w:pPr>
        <w:jc w:val="center"/>
      </w:pPr>
      <w:r>
        <w:rPr>
          <w:noProof/>
        </w:rPr>
        <w:drawing>
          <wp:inline distT="0" distB="0" distL="0" distR="0" wp14:anchorId="663110D7" wp14:editId="40656F79">
            <wp:extent cx="6415331" cy="5099050"/>
            <wp:effectExtent l="0" t="0" r="5080" b="6350"/>
            <wp:docPr id="90622929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626" cy="51127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6D79A" w14:textId="77777777" w:rsidR="00B55A4A" w:rsidRDefault="00B55A4A" w:rsidP="00140D25"/>
    <w:p w14:paraId="30EC0D7F" w14:textId="77777777" w:rsidR="009A6C41" w:rsidRDefault="009A6C41" w:rsidP="00140D25"/>
    <w:p w14:paraId="10F45353" w14:textId="36BC8D0F" w:rsidR="009A6C41" w:rsidRDefault="009A6C41" w:rsidP="009A6C41">
      <w:pPr>
        <w:jc w:val="center"/>
      </w:pPr>
      <w:r>
        <w:rPr>
          <w:noProof/>
        </w:rPr>
        <w:lastRenderedPageBreak/>
        <w:drawing>
          <wp:inline distT="0" distB="0" distL="0" distR="0" wp14:anchorId="096BB212" wp14:editId="7DB51C0C">
            <wp:extent cx="6270326" cy="5187950"/>
            <wp:effectExtent l="0" t="0" r="0" b="0"/>
            <wp:docPr id="1092088184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174" cy="52010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F2552D" w14:textId="1271C6B2" w:rsidR="009A6C41" w:rsidRDefault="009A6C41" w:rsidP="009A6C41">
      <w:pPr>
        <w:jc w:val="center"/>
      </w:pPr>
      <w:r>
        <w:rPr>
          <w:noProof/>
        </w:rPr>
        <w:drawing>
          <wp:inline distT="0" distB="0" distL="0" distR="0" wp14:anchorId="1BD9042A" wp14:editId="089B4043">
            <wp:extent cx="6442257" cy="4121150"/>
            <wp:effectExtent l="0" t="0" r="0" b="0"/>
            <wp:docPr id="2070103456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735" cy="4145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02C58F" w14:textId="77777777" w:rsidR="009A6C41" w:rsidRDefault="009A6C41" w:rsidP="009A6C41">
      <w:pPr>
        <w:jc w:val="center"/>
      </w:pPr>
    </w:p>
    <w:p w14:paraId="7613D48A" w14:textId="5313EB5F" w:rsidR="009A6C41" w:rsidRDefault="009A6C41" w:rsidP="009A6C41">
      <w:pPr>
        <w:jc w:val="center"/>
      </w:pPr>
      <w:r>
        <w:rPr>
          <w:noProof/>
        </w:rPr>
        <w:lastRenderedPageBreak/>
        <w:drawing>
          <wp:inline distT="0" distB="0" distL="0" distR="0" wp14:anchorId="00D7999B" wp14:editId="059971F6">
            <wp:extent cx="6346122" cy="5219700"/>
            <wp:effectExtent l="0" t="0" r="0" b="0"/>
            <wp:docPr id="130491063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070" cy="5226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890137" w14:textId="7E747434" w:rsidR="009A6C41" w:rsidRDefault="009A6C41" w:rsidP="009A6C41">
      <w:pPr>
        <w:jc w:val="center"/>
      </w:pPr>
      <w:r>
        <w:rPr>
          <w:noProof/>
        </w:rPr>
        <w:drawing>
          <wp:inline distT="0" distB="0" distL="0" distR="0" wp14:anchorId="0ECDF856" wp14:editId="40C3C18B">
            <wp:extent cx="5584825" cy="3178735"/>
            <wp:effectExtent l="0" t="0" r="0" b="3175"/>
            <wp:docPr id="1217331232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05" cy="31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6BD57" w14:textId="77777777" w:rsidR="00F1755B" w:rsidRDefault="00F1755B" w:rsidP="00140D25">
      <w:pPr>
        <w:spacing w:after="0" w:line="240" w:lineRule="auto"/>
      </w:pPr>
      <w:r>
        <w:separator/>
      </w:r>
    </w:p>
  </w:endnote>
  <w:endnote w:type="continuationSeparator" w:id="0">
    <w:p w14:paraId="11DA0492" w14:textId="77777777" w:rsidR="00F1755B" w:rsidRDefault="00F1755B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7E6FA" w14:textId="77777777" w:rsidR="00F1755B" w:rsidRDefault="00F1755B" w:rsidP="00140D25">
      <w:pPr>
        <w:spacing w:after="0" w:line="240" w:lineRule="auto"/>
      </w:pPr>
      <w:r>
        <w:separator/>
      </w:r>
    </w:p>
  </w:footnote>
  <w:footnote w:type="continuationSeparator" w:id="0">
    <w:p w14:paraId="055AB661" w14:textId="77777777" w:rsidR="00F1755B" w:rsidRDefault="00F1755B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254E5B"/>
    <w:multiLevelType w:val="hybridMultilevel"/>
    <w:tmpl w:val="818C3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3183C"/>
    <w:multiLevelType w:val="hybridMultilevel"/>
    <w:tmpl w:val="DB469C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456850">
    <w:abstractNumId w:val="1"/>
  </w:num>
  <w:num w:numId="2" w16cid:durableId="172826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6E3A8B"/>
    <w:rsid w:val="007659F5"/>
    <w:rsid w:val="007D04BB"/>
    <w:rsid w:val="008A7D1A"/>
    <w:rsid w:val="009169B1"/>
    <w:rsid w:val="009739F5"/>
    <w:rsid w:val="009A6C41"/>
    <w:rsid w:val="009E3C28"/>
    <w:rsid w:val="00B357D6"/>
    <w:rsid w:val="00B55A4A"/>
    <w:rsid w:val="00BB05F4"/>
    <w:rsid w:val="00C918B1"/>
    <w:rsid w:val="00D0071C"/>
    <w:rsid w:val="00F1755B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E3A8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E3A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431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Stafuza S</cp:lastModifiedBy>
  <cp:revision>18</cp:revision>
  <dcterms:created xsi:type="dcterms:W3CDTF">2024-09-16T03:44:00Z</dcterms:created>
  <dcterms:modified xsi:type="dcterms:W3CDTF">2026-05-01T02:49:00Z</dcterms:modified>
</cp:coreProperties>
</file>