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C2FE6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</w:t>
            </w:r>
            <w:r w:rsidR="00E2312E">
              <w:rPr>
                <w:b/>
                <w:bCs/>
              </w:rPr>
              <w:t>1</w:t>
            </w:r>
            <w:r w:rsidR="00290F41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0CCA8F0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2312E">
              <w:rPr>
                <w:b/>
                <w:bCs/>
              </w:rPr>
              <w:t>16</w:t>
            </w:r>
            <w:r w:rsidR="0037435A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03</w:t>
            </w:r>
            <w:r w:rsidR="0037435A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18FA0A51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2312E">
              <w:rPr>
                <w:b/>
                <w:bCs/>
              </w:rPr>
              <w:t>19</w:t>
            </w:r>
            <w:r w:rsidR="00082A9F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03</w:t>
            </w:r>
            <w:r w:rsidR="00082A9F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02B5664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2312E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2FF2DB0" w:rsidR="00140D25" w:rsidRDefault="0037435A">
            <w:r>
              <w:t>Guilherme Henrique de Oliveira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6A03820" w:rsidR="00100CB4" w:rsidRDefault="00E2312E" w:rsidP="00D32517">
            <w:r>
              <w:t>110</w:t>
            </w:r>
          </w:p>
        </w:tc>
        <w:tc>
          <w:tcPr>
            <w:tcW w:w="6234" w:type="dxa"/>
          </w:tcPr>
          <w:p w14:paraId="6C93C027" w14:textId="53B7F494" w:rsidR="00100CB4" w:rsidRPr="00E2312E" w:rsidRDefault="00C24437" w:rsidP="00D32517">
            <w:pPr>
              <w:rPr>
                <w:b/>
                <w:bCs/>
              </w:rPr>
            </w:pPr>
            <w:r w:rsidRPr="00C24437">
              <w:t xml:space="preserve">Criar </w:t>
            </w:r>
            <w:r w:rsidR="00E2312E" w:rsidRPr="00E2312E">
              <w:t>Modal de Confirmação</w:t>
            </w:r>
          </w:p>
        </w:tc>
        <w:tc>
          <w:tcPr>
            <w:tcW w:w="1541" w:type="dxa"/>
          </w:tcPr>
          <w:p w14:paraId="7B3F85A3" w14:textId="74E13075" w:rsidR="00100CB4" w:rsidRPr="00E2312E" w:rsidRDefault="00E2312E" w:rsidP="00D32517">
            <w:r w:rsidRPr="00E2312E">
              <w:t>16/03/2026</w:t>
            </w:r>
          </w:p>
        </w:tc>
        <w:tc>
          <w:tcPr>
            <w:tcW w:w="1672" w:type="dxa"/>
          </w:tcPr>
          <w:p w14:paraId="4EF6A697" w14:textId="14D9C445" w:rsidR="00100CB4" w:rsidRPr="00E2312E" w:rsidRDefault="00E2312E" w:rsidP="00D32517">
            <w:r w:rsidRPr="00E2312E">
              <w:t>19/03/2026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D32517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4DFE57F" w:rsidR="00140D25" w:rsidRDefault="00447EBF" w:rsidP="00D32517">
            <w:r>
              <w:t>110</w:t>
            </w:r>
          </w:p>
        </w:tc>
        <w:tc>
          <w:tcPr>
            <w:tcW w:w="2971" w:type="dxa"/>
          </w:tcPr>
          <w:p w14:paraId="5515E4DA" w14:textId="77777777" w:rsidR="00E2312E" w:rsidRPr="00E2312E" w:rsidRDefault="00E2312E" w:rsidP="00E2312E">
            <w:r w:rsidRPr="00E2312E">
              <w:t>Criar protótipo de modal de confirmação para ações críticas (excluir, inativar, salvar alterações sensíveis), com ênfase em tomada de decisão clara.</w:t>
            </w:r>
          </w:p>
          <w:p w14:paraId="259B5208" w14:textId="1A193BC0" w:rsidR="00B357D6" w:rsidRPr="004B24E5" w:rsidRDefault="00B357D6" w:rsidP="00D32517"/>
        </w:tc>
        <w:tc>
          <w:tcPr>
            <w:tcW w:w="1441" w:type="dxa"/>
          </w:tcPr>
          <w:p w14:paraId="5C12E670" w14:textId="4D795A27" w:rsidR="0037435A" w:rsidRDefault="00D32517" w:rsidP="00D32517">
            <w:r>
              <w:t xml:space="preserve">Guilherme Henrique de Oliveira e </w:t>
            </w:r>
          </w:p>
        </w:tc>
        <w:tc>
          <w:tcPr>
            <w:tcW w:w="1418" w:type="dxa"/>
          </w:tcPr>
          <w:p w14:paraId="7C3ED697" w14:textId="18037252" w:rsidR="00140D25" w:rsidRDefault="0037435A" w:rsidP="00D32517"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0B355C77" w:rsidR="00140D25" w:rsidRPr="0077092F" w:rsidRDefault="00E2312E" w:rsidP="00D32517">
            <w:r w:rsidRPr="0077092F">
              <w:t>10</w:t>
            </w:r>
          </w:p>
        </w:tc>
        <w:tc>
          <w:tcPr>
            <w:tcW w:w="1683" w:type="dxa"/>
          </w:tcPr>
          <w:p w14:paraId="59EA432A" w14:textId="79019A9F" w:rsidR="00140D25" w:rsidRDefault="00E2312E" w:rsidP="00D32517">
            <w:r>
              <w:t>10</w:t>
            </w:r>
          </w:p>
        </w:tc>
      </w:tr>
    </w:tbl>
    <w:p w14:paraId="7A10753C" w14:textId="77777777" w:rsidR="00140D25" w:rsidRDefault="00140D25" w:rsidP="00140D25"/>
    <w:p w14:paraId="52F798A9" w14:textId="0F0F3890" w:rsidR="00D32517" w:rsidRPr="00D32517" w:rsidRDefault="009739F5" w:rsidP="00D32517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D6DC422" w14:textId="77777777" w:rsidR="00E2312E" w:rsidRPr="00E2312E" w:rsidRDefault="00E2312E" w:rsidP="00E2312E">
      <w:pPr>
        <w:rPr>
          <w:rFonts w:ascii="Calibri" w:hAnsi="Calibri" w:cs="Calibri"/>
          <w:b/>
          <w:bCs/>
        </w:rPr>
      </w:pPr>
      <w:r w:rsidRPr="00E2312E">
        <w:rPr>
          <w:rFonts w:ascii="Segoe UI Emoji" w:hAnsi="Segoe UI Emoji" w:cs="Segoe UI Emoji"/>
          <w:b/>
          <w:bCs/>
        </w:rPr>
        <w:t>🎯</w:t>
      </w:r>
      <w:r w:rsidRPr="00E2312E">
        <w:rPr>
          <w:rFonts w:ascii="Calibri" w:hAnsi="Calibri" w:cs="Calibri"/>
          <w:b/>
          <w:bCs/>
        </w:rPr>
        <w:t xml:space="preserve"> Objetivo</w:t>
      </w:r>
    </w:p>
    <w:p w14:paraId="770A4FBC" w14:textId="77777777" w:rsidR="00E2312E" w:rsidRPr="00E2312E" w:rsidRDefault="00E2312E" w:rsidP="00E2312E">
      <w:pPr>
        <w:rPr>
          <w:rFonts w:ascii="Calibri" w:hAnsi="Calibri" w:cs="Calibri"/>
        </w:rPr>
      </w:pPr>
      <w:r w:rsidRPr="00E2312E">
        <w:rPr>
          <w:rFonts w:ascii="Calibri" w:hAnsi="Calibri" w:cs="Calibri"/>
        </w:rPr>
        <w:t>Criar protótipo de modal de confirmação para ações críticas (excluir, inativar, salvar alterações sensíveis), com ênfase em tomada de decisão clara.</w:t>
      </w:r>
    </w:p>
    <w:p w14:paraId="61A1DFCC" w14:textId="77777777" w:rsidR="00E2312E" w:rsidRPr="00E2312E" w:rsidRDefault="00E2312E" w:rsidP="00E2312E">
      <w:pPr>
        <w:rPr>
          <w:rFonts w:ascii="Calibri" w:hAnsi="Calibri" w:cs="Calibri"/>
        </w:rPr>
      </w:pPr>
      <w:r w:rsidRPr="00E2312E">
        <w:rPr>
          <w:rFonts w:ascii="Calibri" w:hAnsi="Calibri" w:cs="Calibri"/>
        </w:rPr>
        <w:pict w14:anchorId="23528E18">
          <v:rect id="_x0000_i1037" style="width:0;height:3pt" o:hralign="center" o:hrstd="t" o:hr="t" fillcolor="#a0a0a0" stroked="f"/>
        </w:pict>
      </w:r>
    </w:p>
    <w:p w14:paraId="1A1382BB" w14:textId="77777777" w:rsidR="00E2312E" w:rsidRPr="00E2312E" w:rsidRDefault="00E2312E" w:rsidP="00E2312E">
      <w:pPr>
        <w:rPr>
          <w:rFonts w:ascii="Calibri" w:hAnsi="Calibri" w:cs="Calibri"/>
          <w:b/>
          <w:bCs/>
        </w:rPr>
      </w:pPr>
      <w:r w:rsidRPr="00E2312E">
        <w:rPr>
          <w:rFonts w:ascii="Segoe UI Emoji" w:hAnsi="Segoe UI Emoji" w:cs="Segoe UI Emoji"/>
          <w:b/>
          <w:bCs/>
        </w:rPr>
        <w:t>✅</w:t>
      </w:r>
      <w:r w:rsidRPr="00E2312E">
        <w:rPr>
          <w:rFonts w:ascii="Calibri" w:hAnsi="Calibri" w:cs="Calibri"/>
          <w:b/>
          <w:bCs/>
        </w:rPr>
        <w:t xml:space="preserve"> Critérios de Aceite</w:t>
      </w:r>
    </w:p>
    <w:p w14:paraId="798B0FCE" w14:textId="77777777" w:rsidR="00E2312E" w:rsidRPr="00E2312E" w:rsidRDefault="00E2312E" w:rsidP="00E2312E">
      <w:pPr>
        <w:numPr>
          <w:ilvl w:val="0"/>
          <w:numId w:val="5"/>
        </w:numPr>
        <w:rPr>
          <w:rFonts w:ascii="Calibri" w:hAnsi="Calibri" w:cs="Calibri"/>
        </w:rPr>
      </w:pPr>
      <w:r w:rsidRPr="00E2312E">
        <w:rPr>
          <w:rFonts w:ascii="Calibri" w:hAnsi="Calibri" w:cs="Calibri"/>
        </w:rPr>
        <w:t xml:space="preserve">Variante principal de modal de confirmação criada no </w:t>
      </w:r>
      <w:proofErr w:type="spellStart"/>
      <w:r w:rsidRPr="00E2312E">
        <w:rPr>
          <w:rFonts w:ascii="Calibri" w:hAnsi="Calibri" w:cs="Calibri"/>
        </w:rPr>
        <w:t>Figma</w:t>
      </w:r>
      <w:proofErr w:type="spellEnd"/>
      <w:r w:rsidRPr="00E2312E">
        <w:rPr>
          <w:rFonts w:ascii="Calibri" w:hAnsi="Calibri" w:cs="Calibri"/>
        </w:rPr>
        <w:t>.</w:t>
      </w:r>
    </w:p>
    <w:p w14:paraId="66EA43CD" w14:textId="77777777" w:rsidR="00E2312E" w:rsidRPr="00E2312E" w:rsidRDefault="00E2312E" w:rsidP="00E2312E">
      <w:pPr>
        <w:rPr>
          <w:rFonts w:ascii="Calibri" w:hAnsi="Calibri" w:cs="Calibri"/>
        </w:rPr>
      </w:pPr>
      <w:r w:rsidRPr="00E2312E">
        <w:rPr>
          <w:rFonts w:ascii="Calibri" w:hAnsi="Calibri" w:cs="Calibri"/>
        </w:rPr>
        <w:t>Texto de confirmação parametrizável (ex.: “Tem certeza que deseja excluir este item?”).</w:t>
      </w:r>
    </w:p>
    <w:p w14:paraId="4437F3F4" w14:textId="77777777" w:rsidR="00E2312E" w:rsidRPr="00E2312E" w:rsidRDefault="00E2312E" w:rsidP="00E2312E">
      <w:pPr>
        <w:rPr>
          <w:rFonts w:ascii="Calibri" w:hAnsi="Calibri" w:cs="Calibri"/>
        </w:rPr>
      </w:pPr>
      <w:r w:rsidRPr="00E2312E">
        <w:rPr>
          <w:rFonts w:ascii="Calibri" w:hAnsi="Calibri" w:cs="Calibri"/>
        </w:rPr>
        <w:t>Botões com hierarquia clara: ação primária e ação secundária.</w:t>
      </w:r>
    </w:p>
    <w:p w14:paraId="3196A15F" w14:textId="77777777" w:rsidR="00E2312E" w:rsidRPr="00E2312E" w:rsidRDefault="00E2312E" w:rsidP="00E2312E">
      <w:pPr>
        <w:rPr>
          <w:rFonts w:ascii="Calibri" w:hAnsi="Calibri" w:cs="Calibri"/>
        </w:rPr>
      </w:pPr>
      <w:r w:rsidRPr="00E2312E">
        <w:rPr>
          <w:rFonts w:ascii="Calibri" w:hAnsi="Calibri" w:cs="Calibri"/>
        </w:rPr>
        <w:t>Estado para confirmação simples e confirmação crítica (alto impacto).</w:t>
      </w:r>
    </w:p>
    <w:p w14:paraId="7AB98928" w14:textId="77777777" w:rsidR="00E2312E" w:rsidRPr="00E2312E" w:rsidRDefault="00E2312E" w:rsidP="00E2312E">
      <w:pPr>
        <w:rPr>
          <w:rFonts w:ascii="Calibri" w:hAnsi="Calibri" w:cs="Calibri"/>
        </w:rPr>
      </w:pPr>
      <w:r w:rsidRPr="00E2312E">
        <w:rPr>
          <w:rFonts w:ascii="Calibri" w:hAnsi="Calibri" w:cs="Calibri"/>
        </w:rPr>
        <w:t>Componente responsivo para desktop.</w:t>
      </w:r>
    </w:p>
    <w:p w14:paraId="3ACFC6F5" w14:textId="77777777" w:rsidR="00E2312E" w:rsidRPr="00E2312E" w:rsidRDefault="00E2312E" w:rsidP="00E2312E">
      <w:pPr>
        <w:rPr>
          <w:rFonts w:ascii="Calibri" w:hAnsi="Calibri" w:cs="Calibri"/>
        </w:rPr>
      </w:pPr>
      <w:r w:rsidRPr="00E2312E">
        <w:rPr>
          <w:rFonts w:ascii="Calibri" w:hAnsi="Calibri" w:cs="Calibri"/>
        </w:rPr>
        <w:t>Padrão visual coerente com os demais modais do sistema.</w:t>
      </w:r>
    </w:p>
    <w:p w14:paraId="50106F8F" w14:textId="77777777" w:rsidR="00E2312E" w:rsidRPr="00E2312E" w:rsidRDefault="00E2312E" w:rsidP="00E2312E">
      <w:pPr>
        <w:rPr>
          <w:rFonts w:ascii="Calibri" w:hAnsi="Calibri" w:cs="Calibri"/>
        </w:rPr>
      </w:pPr>
      <w:r w:rsidRPr="00E2312E">
        <w:rPr>
          <w:rFonts w:ascii="Calibri" w:hAnsi="Calibri" w:cs="Calibri"/>
        </w:rPr>
        <w:pict w14:anchorId="3121EC2A">
          <v:rect id="_x0000_i1038" style="width:0;height:3pt" o:hralign="center" o:hrstd="t" o:hr="t" fillcolor="#a0a0a0" stroked="f"/>
        </w:pict>
      </w:r>
    </w:p>
    <w:p w14:paraId="21949086" w14:textId="77777777" w:rsidR="00E2312E" w:rsidRPr="00E2312E" w:rsidRDefault="00E2312E" w:rsidP="00E2312E">
      <w:pPr>
        <w:rPr>
          <w:rFonts w:ascii="Calibri" w:hAnsi="Calibri" w:cs="Calibri"/>
          <w:b/>
          <w:bCs/>
        </w:rPr>
      </w:pPr>
      <w:r w:rsidRPr="00E2312E">
        <w:rPr>
          <w:rFonts w:ascii="Segoe UI Symbol" w:hAnsi="Segoe UI Symbol" w:cs="Segoe UI Symbol"/>
          <w:b/>
          <w:bCs/>
        </w:rPr>
        <w:t>🗒</w:t>
      </w:r>
      <w:r w:rsidRPr="00E2312E">
        <w:rPr>
          <w:rFonts w:ascii="Calibri" w:hAnsi="Calibri" w:cs="Calibri"/>
          <w:b/>
          <w:bCs/>
        </w:rPr>
        <w:t>️ Observações</w:t>
      </w:r>
    </w:p>
    <w:p w14:paraId="5B793AC5" w14:textId="77777777" w:rsidR="00E2312E" w:rsidRPr="00E2312E" w:rsidRDefault="00E2312E" w:rsidP="00E2312E">
      <w:pPr>
        <w:numPr>
          <w:ilvl w:val="0"/>
          <w:numId w:val="6"/>
        </w:numPr>
        <w:rPr>
          <w:rFonts w:ascii="Calibri" w:hAnsi="Calibri" w:cs="Calibri"/>
        </w:rPr>
      </w:pPr>
      <w:r w:rsidRPr="00E2312E">
        <w:rPr>
          <w:rFonts w:ascii="Calibri" w:hAnsi="Calibri" w:cs="Calibri"/>
        </w:rPr>
        <w:t>Garantir contraste e destaque da ação destrutiva.</w:t>
      </w:r>
    </w:p>
    <w:p w14:paraId="54D08C74" w14:textId="77777777" w:rsidR="00E2312E" w:rsidRPr="00E2312E" w:rsidRDefault="00E2312E" w:rsidP="00E2312E">
      <w:pPr>
        <w:numPr>
          <w:ilvl w:val="0"/>
          <w:numId w:val="6"/>
        </w:numPr>
        <w:rPr>
          <w:rFonts w:ascii="Calibri" w:hAnsi="Calibri" w:cs="Calibri"/>
        </w:rPr>
      </w:pPr>
      <w:r w:rsidRPr="00E2312E">
        <w:rPr>
          <w:rFonts w:ascii="Calibri" w:hAnsi="Calibri" w:cs="Calibri"/>
        </w:rPr>
        <w:t>Manter linguagem objetiva e sem ambiguidade.</w:t>
      </w:r>
    </w:p>
    <w:p w14:paraId="75370E10" w14:textId="013ECF75" w:rsidR="00C33824" w:rsidRPr="00E2312E" w:rsidRDefault="00E2312E" w:rsidP="00C24437">
      <w:pPr>
        <w:numPr>
          <w:ilvl w:val="0"/>
          <w:numId w:val="6"/>
        </w:numPr>
        <w:rPr>
          <w:rFonts w:ascii="Calibri" w:hAnsi="Calibri" w:cs="Calibri"/>
        </w:rPr>
      </w:pPr>
      <w:r w:rsidRPr="00E2312E">
        <w:rPr>
          <w:rFonts w:ascii="Calibri" w:hAnsi="Calibri" w:cs="Calibri"/>
        </w:rPr>
        <w:t>Prever comportamento para ações irreversíveis.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59610D0" w14:textId="77777777" w:rsidR="00753F80" w:rsidRDefault="00221DAF" w:rsidP="00140D25">
      <w:r>
        <w:t xml:space="preserve">     </w:t>
      </w:r>
    </w:p>
    <w:p w14:paraId="704F5884" w14:textId="77777777" w:rsidR="00753F80" w:rsidRDefault="00753F80" w:rsidP="00140D25"/>
    <w:p w14:paraId="3806D79A" w14:textId="3E290DB1" w:rsidR="00B55A4A" w:rsidRDefault="00753F80" w:rsidP="00140D25">
      <w:r>
        <w:rPr>
          <w:noProof/>
        </w:rPr>
        <w:drawing>
          <wp:inline distT="0" distB="0" distL="0" distR="0" wp14:anchorId="0964770B" wp14:editId="3CA34973">
            <wp:extent cx="4204854" cy="2922840"/>
            <wp:effectExtent l="0" t="0" r="571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503" cy="2928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1DAF">
        <w:t xml:space="preserve">   </w:t>
      </w:r>
    </w:p>
    <w:p w14:paraId="3A34C41A" w14:textId="77777777" w:rsidR="00C33824" w:rsidRDefault="00C33824" w:rsidP="00140D25"/>
    <w:p w14:paraId="08C2D845" w14:textId="50721EFB" w:rsidR="00C33824" w:rsidRPr="00753F80" w:rsidRDefault="00753F80" w:rsidP="00140D25">
      <w:pPr>
        <w:rPr>
          <w:u w:val="single"/>
        </w:rPr>
      </w:pPr>
      <w:r w:rsidRPr="00753F80">
        <w:t>Foi desenvolvido um modal de confirmação para ações sensíveis/irreversíveis, com foco em clareza e segurança para o usuário.</w:t>
      </w:r>
      <w:r w:rsidRPr="00753F80">
        <w:br/>
        <w:t>O componente apresenta uma mensagem objetiva de alerta, informando que a operação pode alterar dados e não poderá ser desfeita, além de oferecer duas opções bem destacadas: cancelar (“Não”) e prosseguir com a ação (“Sim, confirmar”). O layout visual foi construído para reforçar a atenção do usuário antes da confirmação final.</w:t>
      </w:r>
    </w:p>
    <w:p w14:paraId="76649DBD" w14:textId="01820AE9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54F67" w14:textId="77777777" w:rsidR="0092753D" w:rsidRDefault="0092753D" w:rsidP="00140D25">
      <w:pPr>
        <w:spacing w:after="0" w:line="240" w:lineRule="auto"/>
      </w:pPr>
      <w:r>
        <w:separator/>
      </w:r>
    </w:p>
  </w:endnote>
  <w:endnote w:type="continuationSeparator" w:id="0">
    <w:p w14:paraId="6E72916C" w14:textId="77777777" w:rsidR="0092753D" w:rsidRDefault="0092753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5FEF1" w14:textId="77777777" w:rsidR="0092753D" w:rsidRDefault="0092753D" w:rsidP="00140D25">
      <w:pPr>
        <w:spacing w:after="0" w:line="240" w:lineRule="auto"/>
      </w:pPr>
      <w:r>
        <w:separator/>
      </w:r>
    </w:p>
  </w:footnote>
  <w:footnote w:type="continuationSeparator" w:id="0">
    <w:p w14:paraId="4A0BA20D" w14:textId="77777777" w:rsidR="0092753D" w:rsidRDefault="0092753D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72354">
    <w:abstractNumId w:val="5"/>
  </w:num>
  <w:num w:numId="2" w16cid:durableId="1857306593">
    <w:abstractNumId w:val="3"/>
  </w:num>
  <w:num w:numId="3" w16cid:durableId="1514418925">
    <w:abstractNumId w:val="4"/>
  </w:num>
  <w:num w:numId="4" w16cid:durableId="1372416246">
    <w:abstractNumId w:val="0"/>
  </w:num>
  <w:num w:numId="5" w16cid:durableId="727650424">
    <w:abstractNumId w:val="1"/>
  </w:num>
  <w:num w:numId="6" w16cid:durableId="1138104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A9F"/>
    <w:rsid w:val="00086B74"/>
    <w:rsid w:val="000D2EF6"/>
    <w:rsid w:val="00100CB4"/>
    <w:rsid w:val="00126642"/>
    <w:rsid w:val="00140D25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B3807"/>
    <w:rsid w:val="003E74DF"/>
    <w:rsid w:val="00413740"/>
    <w:rsid w:val="00447EBF"/>
    <w:rsid w:val="004849E2"/>
    <w:rsid w:val="004B24E5"/>
    <w:rsid w:val="004C4609"/>
    <w:rsid w:val="004E0CA4"/>
    <w:rsid w:val="00557C4C"/>
    <w:rsid w:val="00585919"/>
    <w:rsid w:val="00595899"/>
    <w:rsid w:val="006C5AE7"/>
    <w:rsid w:val="00707B30"/>
    <w:rsid w:val="00753F80"/>
    <w:rsid w:val="007548D9"/>
    <w:rsid w:val="007659F5"/>
    <w:rsid w:val="0077092F"/>
    <w:rsid w:val="007F5720"/>
    <w:rsid w:val="008A7D1A"/>
    <w:rsid w:val="009169B1"/>
    <w:rsid w:val="0092753D"/>
    <w:rsid w:val="00946674"/>
    <w:rsid w:val="009650B6"/>
    <w:rsid w:val="009739F5"/>
    <w:rsid w:val="009E3C28"/>
    <w:rsid w:val="00A31450"/>
    <w:rsid w:val="00A63B79"/>
    <w:rsid w:val="00A678F8"/>
    <w:rsid w:val="00B357D6"/>
    <w:rsid w:val="00B55A4A"/>
    <w:rsid w:val="00BA18FD"/>
    <w:rsid w:val="00BB05F4"/>
    <w:rsid w:val="00BE7AAE"/>
    <w:rsid w:val="00C24437"/>
    <w:rsid w:val="00C25F66"/>
    <w:rsid w:val="00C33824"/>
    <w:rsid w:val="00C6665B"/>
    <w:rsid w:val="00C918B1"/>
    <w:rsid w:val="00CF40DB"/>
    <w:rsid w:val="00D0071C"/>
    <w:rsid w:val="00D32517"/>
    <w:rsid w:val="00DE6B45"/>
    <w:rsid w:val="00E2312E"/>
    <w:rsid w:val="00ED183B"/>
    <w:rsid w:val="00ED3D8C"/>
    <w:rsid w:val="00F34B62"/>
    <w:rsid w:val="00F675EF"/>
    <w:rsid w:val="00F774B4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288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14</cp:revision>
  <cp:lastPrinted>2026-03-16T17:29:00Z</cp:lastPrinted>
  <dcterms:created xsi:type="dcterms:W3CDTF">2025-10-14T16:26:00Z</dcterms:created>
  <dcterms:modified xsi:type="dcterms:W3CDTF">2026-03-16T17:30:00Z</dcterms:modified>
</cp:coreProperties>
</file>