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80C6C6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E70262">
              <w:rPr>
                <w:b/>
                <w:bCs/>
              </w:rPr>
              <w:t>1</w:t>
            </w:r>
            <w:r w:rsidR="005B06C0">
              <w:rPr>
                <w:b/>
                <w:bCs/>
              </w:rPr>
              <w:t>3</w:t>
            </w:r>
          </w:p>
        </w:tc>
        <w:tc>
          <w:tcPr>
            <w:tcW w:w="2831" w:type="dxa"/>
          </w:tcPr>
          <w:p w14:paraId="67654B2E" w14:textId="4024A40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E70262">
              <w:t xml:space="preserve"> </w:t>
            </w:r>
            <w:r w:rsidR="005B06C0">
              <w:t>16</w:t>
            </w:r>
            <w:r w:rsidR="00E70262">
              <w:t>/0</w:t>
            </w:r>
            <w:r w:rsidR="005B06C0">
              <w:t>3</w:t>
            </w:r>
            <w:r w:rsidR="00E70262">
              <w:t>/2026</w:t>
            </w:r>
          </w:p>
        </w:tc>
        <w:tc>
          <w:tcPr>
            <w:tcW w:w="4539" w:type="dxa"/>
            <w:gridSpan w:val="2"/>
          </w:tcPr>
          <w:p w14:paraId="340221E4" w14:textId="424EEF3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E70262">
              <w:t xml:space="preserve"> </w:t>
            </w:r>
            <w:r w:rsidR="005B06C0">
              <w:t>19</w:t>
            </w:r>
            <w:r w:rsidR="00E70262">
              <w:t>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61C76A30" w:rsidR="00256901" w:rsidRPr="00140D25" w:rsidRDefault="00AE666B">
            <w:pPr>
              <w:rPr>
                <w:b/>
                <w:bCs/>
              </w:rPr>
            </w:pPr>
            <w:proofErr w:type="spellStart"/>
            <w:r w:rsidRPr="00AE666B"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4C7FBC77" w:rsidR="00140D25" w:rsidRDefault="00AE666B">
            <w:r>
              <w:t xml:space="preserve">Karen </w:t>
            </w:r>
            <w:proofErr w:type="spellStart"/>
            <w:r>
              <w:t>valiao</w:t>
            </w:r>
            <w:proofErr w:type="spellEnd"/>
            <w:r>
              <w:t xml:space="preserve"> de abreu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4C454AE1" w:rsidR="00100CB4" w:rsidRDefault="005B06C0" w:rsidP="004D5173">
            <w:r>
              <w:t>108</w:t>
            </w:r>
          </w:p>
        </w:tc>
        <w:tc>
          <w:tcPr>
            <w:tcW w:w="6234" w:type="dxa"/>
          </w:tcPr>
          <w:p w14:paraId="3256BBD2" w14:textId="3BFB6562" w:rsidR="005B06C0" w:rsidRPr="005B06C0" w:rsidRDefault="005B06C0" w:rsidP="005B06C0">
            <w:r>
              <w:t>P</w:t>
            </w:r>
            <w:r w:rsidRPr="005B06C0">
              <w:t xml:space="preserve">adronização de </w:t>
            </w:r>
            <w:proofErr w:type="spellStart"/>
            <w:r w:rsidRPr="005B06C0">
              <w:t>loading</w:t>
            </w:r>
            <w:proofErr w:type="spellEnd"/>
            <w:r w:rsidRPr="005B06C0">
              <w:t xml:space="preserve"> (</w:t>
            </w:r>
            <w:proofErr w:type="spellStart"/>
            <w:r w:rsidRPr="005B06C0">
              <w:t>skeleton</w:t>
            </w:r>
            <w:proofErr w:type="spellEnd"/>
            <w:r w:rsidRPr="005B06C0">
              <w:t>) em páginas CRUD</w:t>
            </w:r>
          </w:p>
          <w:p w14:paraId="6C93C027" w14:textId="75D2C82F" w:rsidR="00100CB4" w:rsidRDefault="00100CB4" w:rsidP="004D5173"/>
        </w:tc>
        <w:tc>
          <w:tcPr>
            <w:tcW w:w="1541" w:type="dxa"/>
          </w:tcPr>
          <w:p w14:paraId="7B3F85A3" w14:textId="16E1E348" w:rsidR="00100CB4" w:rsidRDefault="005B06C0" w:rsidP="004D5173">
            <w:r>
              <w:t>16</w:t>
            </w:r>
            <w:r w:rsidR="009900EE">
              <w:t>/0</w:t>
            </w:r>
            <w:r>
              <w:t>3</w:t>
            </w:r>
            <w:r w:rsidR="009900EE">
              <w:t>/2026</w:t>
            </w:r>
          </w:p>
        </w:tc>
        <w:tc>
          <w:tcPr>
            <w:tcW w:w="1672" w:type="dxa"/>
          </w:tcPr>
          <w:p w14:paraId="4EF6A697" w14:textId="087E38E8" w:rsidR="00100CB4" w:rsidRDefault="005B06C0" w:rsidP="004D5173">
            <w:r>
              <w:t>1</w:t>
            </w:r>
            <w:r w:rsidR="009900EE">
              <w:t>9/03/2026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A19D160" w:rsidR="00140D25" w:rsidRDefault="005B06C0" w:rsidP="004D5173">
            <w:r>
              <w:t>108</w:t>
            </w:r>
          </w:p>
        </w:tc>
        <w:tc>
          <w:tcPr>
            <w:tcW w:w="2971" w:type="dxa"/>
          </w:tcPr>
          <w:p w14:paraId="45872048" w14:textId="77777777" w:rsidR="005B06C0" w:rsidRPr="005B06C0" w:rsidRDefault="005B06C0" w:rsidP="005B06C0">
            <w:r w:rsidRPr="005B06C0">
              <w:t xml:space="preserve">Padronizar os estados de carregamento no </w:t>
            </w:r>
            <w:proofErr w:type="spellStart"/>
            <w:r w:rsidRPr="005B06C0">
              <w:t>frontend</w:t>
            </w:r>
            <w:proofErr w:type="spellEnd"/>
            <w:r w:rsidRPr="005B06C0">
              <w:t xml:space="preserve"> com </w:t>
            </w:r>
            <w:proofErr w:type="spellStart"/>
            <w:r w:rsidRPr="005B06C0">
              <w:t>skeleton</w:t>
            </w:r>
            <w:proofErr w:type="spellEnd"/>
            <w:r w:rsidRPr="005B06C0">
              <w:t xml:space="preserve"> visual consistente, substituindo carregamentos textuais simples.</w:t>
            </w:r>
          </w:p>
          <w:p w14:paraId="3BC431C4" w14:textId="77777777" w:rsidR="009900EE" w:rsidRPr="009900EE" w:rsidRDefault="009900EE" w:rsidP="009900EE"/>
          <w:p w14:paraId="259B5208" w14:textId="392F619C" w:rsidR="00B357D6" w:rsidRDefault="00B357D6" w:rsidP="004D5173"/>
        </w:tc>
        <w:tc>
          <w:tcPr>
            <w:tcW w:w="1441" w:type="dxa"/>
          </w:tcPr>
          <w:p w14:paraId="5C12E670" w14:textId="19567AA0" w:rsidR="00140D25" w:rsidRDefault="009900EE" w:rsidP="004D5173">
            <w:r>
              <w:t xml:space="preserve">Karen </w:t>
            </w:r>
            <w:proofErr w:type="spellStart"/>
            <w:r>
              <w:t>Valiao</w:t>
            </w:r>
            <w:proofErr w:type="spellEnd"/>
            <w:r>
              <w:t xml:space="preserve"> de Abreu </w:t>
            </w:r>
          </w:p>
        </w:tc>
        <w:tc>
          <w:tcPr>
            <w:tcW w:w="1418" w:type="dxa"/>
          </w:tcPr>
          <w:p w14:paraId="7C3ED697" w14:textId="2ED88AC6" w:rsidR="00140D25" w:rsidRDefault="009900EE" w:rsidP="004D5173">
            <w:proofErr w:type="spellStart"/>
            <w:r>
              <w:t>Finished</w:t>
            </w:r>
            <w:proofErr w:type="spellEnd"/>
          </w:p>
        </w:tc>
        <w:tc>
          <w:tcPr>
            <w:tcW w:w="1842" w:type="dxa"/>
          </w:tcPr>
          <w:p w14:paraId="13FD0A67" w14:textId="2B5071CD" w:rsidR="00140D25" w:rsidRDefault="009900EE" w:rsidP="004D5173">
            <w:r>
              <w:t>1</w:t>
            </w:r>
            <w:r w:rsidR="005B06C0">
              <w:t>0</w:t>
            </w:r>
            <w:r>
              <w:t xml:space="preserve"> Horas</w:t>
            </w:r>
          </w:p>
        </w:tc>
        <w:tc>
          <w:tcPr>
            <w:tcW w:w="1683" w:type="dxa"/>
          </w:tcPr>
          <w:p w14:paraId="59EA432A" w14:textId="23F84B37" w:rsidR="00140D25" w:rsidRDefault="009900EE" w:rsidP="004D5173">
            <w:r>
              <w:t>1</w:t>
            </w:r>
            <w:r w:rsidR="005B06C0">
              <w:t>0</w:t>
            </w:r>
            <w:r>
              <w:t xml:space="preserve">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251DC7F5" w14:textId="77777777" w:rsidR="005B06C0" w:rsidRPr="005B06C0" w:rsidRDefault="005B06C0" w:rsidP="005B06C0">
      <w:pPr>
        <w:rPr>
          <w:rFonts w:ascii="Segoe UI Symbol" w:hAnsi="Segoe UI Symbol" w:cs="Segoe UI Emoji"/>
          <w:b/>
          <w:bCs/>
        </w:rPr>
      </w:pPr>
      <w:r w:rsidRPr="005B06C0">
        <w:rPr>
          <w:rFonts w:ascii="Segoe UI Symbol" w:hAnsi="Segoe UI Symbol" w:cs="Segoe UI Emoji"/>
          <w:b/>
          <w:bCs/>
        </w:rPr>
        <w:t xml:space="preserve">📌 Tarefa: Sprint 13 - Front - Padronização de </w:t>
      </w:r>
      <w:proofErr w:type="spellStart"/>
      <w:r w:rsidRPr="005B06C0">
        <w:rPr>
          <w:rFonts w:ascii="Segoe UI Symbol" w:hAnsi="Segoe UI Symbol" w:cs="Segoe UI Emoji"/>
          <w:b/>
          <w:bCs/>
        </w:rPr>
        <w:t>loading</w:t>
      </w:r>
      <w:proofErr w:type="spellEnd"/>
      <w:r w:rsidRPr="005B06C0">
        <w:rPr>
          <w:rFonts w:ascii="Segoe UI Symbol" w:hAnsi="Segoe UI Symbol" w:cs="Segoe UI Emoji"/>
          <w:b/>
          <w:bCs/>
        </w:rPr>
        <w:t xml:space="preserve"> (</w:t>
      </w:r>
      <w:proofErr w:type="spellStart"/>
      <w:r w:rsidRPr="005B06C0">
        <w:rPr>
          <w:rFonts w:ascii="Segoe UI Symbol" w:hAnsi="Segoe UI Symbol" w:cs="Segoe UI Emoji"/>
          <w:b/>
          <w:bCs/>
        </w:rPr>
        <w:t>skeleton</w:t>
      </w:r>
      <w:proofErr w:type="spellEnd"/>
      <w:r w:rsidRPr="005B06C0">
        <w:rPr>
          <w:rFonts w:ascii="Segoe UI Symbol" w:hAnsi="Segoe UI Symbol" w:cs="Segoe UI Emoji"/>
          <w:b/>
          <w:bCs/>
        </w:rPr>
        <w:t>) em páginas CRUD</w:t>
      </w:r>
    </w:p>
    <w:p w14:paraId="028CCA50" w14:textId="77777777" w:rsidR="005B06C0" w:rsidRPr="005B06C0" w:rsidRDefault="005B06C0" w:rsidP="005B06C0">
      <w:pPr>
        <w:rPr>
          <w:rFonts w:ascii="Segoe UI Symbol" w:hAnsi="Segoe UI Symbol" w:cs="Segoe UI Emoji"/>
          <w:b/>
          <w:bCs/>
        </w:rPr>
      </w:pPr>
      <w:r w:rsidRPr="005B06C0">
        <w:rPr>
          <w:rFonts w:ascii="Segoe UI Symbol" w:hAnsi="Segoe UI Symbol" w:cs="Segoe UI Emoji"/>
          <w:b/>
          <w:bCs/>
        </w:rPr>
        <w:t>🎯 Objetivo</w:t>
      </w:r>
    </w:p>
    <w:p w14:paraId="6E3A1D66" w14:textId="77777777" w:rsidR="005B06C0" w:rsidRPr="005B06C0" w:rsidRDefault="005B06C0" w:rsidP="005B06C0">
      <w:pPr>
        <w:rPr>
          <w:rFonts w:ascii="Segoe UI Symbol" w:hAnsi="Segoe UI Symbol" w:cs="Segoe UI Emoji"/>
          <w:b/>
          <w:bCs/>
        </w:rPr>
      </w:pPr>
      <w:r w:rsidRPr="005B06C0">
        <w:rPr>
          <w:rFonts w:ascii="Segoe UI Symbol" w:hAnsi="Segoe UI Symbol" w:cs="Segoe UI Emoji"/>
          <w:b/>
          <w:bCs/>
        </w:rPr>
        <w:t xml:space="preserve">Padronizar os estados de carregamento no </w:t>
      </w:r>
      <w:proofErr w:type="spellStart"/>
      <w:r w:rsidRPr="005B06C0">
        <w:rPr>
          <w:rFonts w:ascii="Segoe UI Symbol" w:hAnsi="Segoe UI Symbol" w:cs="Segoe UI Emoji"/>
          <w:b/>
          <w:bCs/>
        </w:rPr>
        <w:t>frontend</w:t>
      </w:r>
      <w:proofErr w:type="spellEnd"/>
      <w:r w:rsidRPr="005B06C0">
        <w:rPr>
          <w:rFonts w:ascii="Segoe UI Symbol" w:hAnsi="Segoe UI Symbol" w:cs="Segoe UI Emoji"/>
          <w:b/>
          <w:bCs/>
        </w:rPr>
        <w:t xml:space="preserve"> com </w:t>
      </w:r>
      <w:proofErr w:type="spellStart"/>
      <w:r w:rsidRPr="005B06C0">
        <w:rPr>
          <w:rFonts w:ascii="Segoe UI Symbol" w:hAnsi="Segoe UI Symbol" w:cs="Segoe UI Emoji"/>
          <w:b/>
          <w:bCs/>
        </w:rPr>
        <w:t>skeleton</w:t>
      </w:r>
      <w:proofErr w:type="spellEnd"/>
      <w:r w:rsidRPr="005B06C0">
        <w:rPr>
          <w:rFonts w:ascii="Segoe UI Symbol" w:hAnsi="Segoe UI Symbol" w:cs="Segoe UI Emoji"/>
          <w:b/>
          <w:bCs/>
        </w:rPr>
        <w:t xml:space="preserve"> visual consistente, substituindo carregamentos textuais simples.</w:t>
      </w:r>
    </w:p>
    <w:p w14:paraId="4686D70E" w14:textId="77777777" w:rsidR="005B06C0" w:rsidRPr="005B06C0" w:rsidRDefault="005B06C0" w:rsidP="005B06C0">
      <w:pPr>
        <w:rPr>
          <w:rFonts w:ascii="Segoe UI Symbol" w:hAnsi="Segoe UI Symbol" w:cs="Segoe UI Emoji"/>
          <w:b/>
          <w:bCs/>
        </w:rPr>
      </w:pPr>
      <w:r w:rsidRPr="005B06C0">
        <w:rPr>
          <w:rFonts w:ascii="Segoe UI Symbol" w:hAnsi="Segoe UI Symbol" w:cs="Segoe UI Emoji"/>
          <w:b/>
          <w:bCs/>
        </w:rPr>
        <w:pict w14:anchorId="301A13FA">
          <v:rect id="_x0000_i1042" style="width:0;height:3pt" o:hralign="center" o:hrstd="t" o:hr="t" fillcolor="#a0a0a0" stroked="f"/>
        </w:pict>
      </w:r>
    </w:p>
    <w:p w14:paraId="3DF50E60" w14:textId="77777777" w:rsidR="005B06C0" w:rsidRPr="005B06C0" w:rsidRDefault="005B06C0" w:rsidP="005B06C0">
      <w:pPr>
        <w:rPr>
          <w:rFonts w:ascii="Segoe UI Symbol" w:hAnsi="Segoe UI Symbol" w:cs="Segoe UI Emoji"/>
          <w:b/>
          <w:bCs/>
        </w:rPr>
      </w:pPr>
      <w:r w:rsidRPr="005B06C0">
        <w:rPr>
          <w:rFonts w:ascii="Segoe UI Symbol" w:hAnsi="Segoe UI Symbol" w:cs="Segoe UI Emoji"/>
          <w:b/>
          <w:bCs/>
        </w:rPr>
        <w:t>✅ Critérios de Aceite</w:t>
      </w:r>
    </w:p>
    <w:p w14:paraId="7D354DFD" w14:textId="77777777" w:rsidR="005B06C0" w:rsidRPr="005B06C0" w:rsidRDefault="005B06C0" w:rsidP="005B06C0">
      <w:pPr>
        <w:numPr>
          <w:ilvl w:val="0"/>
          <w:numId w:val="2"/>
        </w:numPr>
        <w:rPr>
          <w:rFonts w:ascii="Segoe UI Symbol" w:hAnsi="Segoe UI Symbol" w:cs="Segoe UI Emoji"/>
          <w:b/>
          <w:bCs/>
        </w:rPr>
      </w:pPr>
      <w:r w:rsidRPr="005B06C0">
        <w:rPr>
          <w:rFonts w:ascii="Segoe UI Symbol" w:hAnsi="Segoe UI Symbol" w:cs="Segoe UI Emoji"/>
          <w:b/>
          <w:bCs/>
        </w:rPr>
        <w:t xml:space="preserve">Componente de </w:t>
      </w:r>
      <w:proofErr w:type="spellStart"/>
      <w:r w:rsidRPr="005B06C0">
        <w:rPr>
          <w:rFonts w:ascii="Segoe UI Symbol" w:hAnsi="Segoe UI Symbol" w:cs="Segoe UI Emoji"/>
          <w:b/>
          <w:bCs/>
        </w:rPr>
        <w:t>skeleton</w:t>
      </w:r>
      <w:proofErr w:type="spellEnd"/>
      <w:r w:rsidRPr="005B06C0">
        <w:rPr>
          <w:rFonts w:ascii="Segoe UI Symbol" w:hAnsi="Segoe UI Symbol" w:cs="Segoe UI Emoji"/>
          <w:b/>
          <w:bCs/>
        </w:rPr>
        <w:t xml:space="preserve"> reutilizável criado para páginas CRUD.</w:t>
      </w:r>
    </w:p>
    <w:p w14:paraId="00FDF04E" w14:textId="77777777" w:rsidR="005B06C0" w:rsidRPr="005B06C0" w:rsidRDefault="005B06C0" w:rsidP="005B06C0">
      <w:pPr>
        <w:numPr>
          <w:ilvl w:val="0"/>
          <w:numId w:val="2"/>
        </w:numPr>
        <w:rPr>
          <w:rFonts w:ascii="Segoe UI Symbol" w:hAnsi="Segoe UI Symbol" w:cs="Segoe UI Emoji"/>
          <w:b/>
          <w:bCs/>
        </w:rPr>
      </w:pPr>
      <w:r w:rsidRPr="005B06C0">
        <w:rPr>
          <w:rFonts w:ascii="Segoe UI Symbol" w:hAnsi="Segoe UI Symbol" w:cs="Segoe UI Emoji"/>
          <w:b/>
          <w:bCs/>
        </w:rPr>
        <w:t xml:space="preserve">Páginas </w:t>
      </w:r>
      <w:proofErr w:type="gramStart"/>
      <w:r w:rsidRPr="005B06C0">
        <w:rPr>
          <w:rFonts w:ascii="Segoe UI Symbol" w:hAnsi="Segoe UI Symbol" w:cs="Segoe UI Emoji"/>
          <w:b/>
          <w:bCs/>
        </w:rPr>
        <w:t>com Carregando</w:t>
      </w:r>
      <w:proofErr w:type="gramEnd"/>
      <w:r w:rsidRPr="005B06C0">
        <w:rPr>
          <w:rFonts w:ascii="Segoe UI Symbol" w:hAnsi="Segoe UI Symbol" w:cs="Segoe UI Emoji"/>
          <w:b/>
          <w:bCs/>
        </w:rPr>
        <w:t xml:space="preserve">... migradas para </w:t>
      </w:r>
      <w:proofErr w:type="spellStart"/>
      <w:r w:rsidRPr="005B06C0">
        <w:rPr>
          <w:rFonts w:ascii="Segoe UI Symbol" w:hAnsi="Segoe UI Symbol" w:cs="Segoe UI Emoji"/>
          <w:b/>
          <w:bCs/>
        </w:rPr>
        <w:t>skeleton</w:t>
      </w:r>
      <w:proofErr w:type="spellEnd"/>
      <w:r w:rsidRPr="005B06C0">
        <w:rPr>
          <w:rFonts w:ascii="Segoe UI Symbol" w:hAnsi="Segoe UI Symbol" w:cs="Segoe UI Emoji"/>
          <w:b/>
          <w:bCs/>
        </w:rPr>
        <w:t xml:space="preserve"> padronizado.</w:t>
      </w:r>
    </w:p>
    <w:p w14:paraId="28F88A86" w14:textId="77777777" w:rsidR="005B06C0" w:rsidRPr="005B06C0" w:rsidRDefault="005B06C0" w:rsidP="005B06C0">
      <w:pPr>
        <w:numPr>
          <w:ilvl w:val="0"/>
          <w:numId w:val="2"/>
        </w:numPr>
        <w:rPr>
          <w:rFonts w:ascii="Segoe UI Symbol" w:hAnsi="Segoe UI Symbol" w:cs="Segoe UI Emoji"/>
          <w:b/>
          <w:bCs/>
        </w:rPr>
      </w:pPr>
      <w:r w:rsidRPr="005B06C0">
        <w:rPr>
          <w:rFonts w:ascii="Segoe UI Symbol" w:hAnsi="Segoe UI Symbol" w:cs="Segoe UI Emoji"/>
          <w:b/>
          <w:bCs/>
        </w:rPr>
        <w:t xml:space="preserve">Removida dependência de </w:t>
      </w:r>
      <w:proofErr w:type="spellStart"/>
      <w:r w:rsidRPr="005B06C0">
        <w:rPr>
          <w:rFonts w:ascii="Segoe UI Symbol" w:hAnsi="Segoe UI Symbol" w:cs="Segoe UI Emoji"/>
          <w:b/>
          <w:bCs/>
        </w:rPr>
        <w:t>loading</w:t>
      </w:r>
      <w:proofErr w:type="spellEnd"/>
      <w:r w:rsidRPr="005B06C0">
        <w:rPr>
          <w:rFonts w:ascii="Segoe UI Symbol" w:hAnsi="Segoe UI Symbol" w:cs="Segoe UI Emoji"/>
          <w:b/>
          <w:bCs/>
        </w:rPr>
        <w:t xml:space="preserve"> artificial por timer no layout.</w:t>
      </w:r>
    </w:p>
    <w:p w14:paraId="61E6F445" w14:textId="77777777" w:rsidR="005B06C0" w:rsidRPr="005B06C0" w:rsidRDefault="005B06C0" w:rsidP="005B06C0">
      <w:pPr>
        <w:numPr>
          <w:ilvl w:val="0"/>
          <w:numId w:val="2"/>
        </w:numPr>
        <w:rPr>
          <w:rFonts w:ascii="Segoe UI Symbol" w:hAnsi="Segoe UI Symbol" w:cs="Segoe UI Emoji"/>
          <w:b/>
          <w:bCs/>
        </w:rPr>
      </w:pPr>
      <w:proofErr w:type="spellStart"/>
      <w:r w:rsidRPr="005B06C0">
        <w:rPr>
          <w:rFonts w:ascii="Segoe UI Symbol" w:hAnsi="Segoe UI Symbol" w:cs="Segoe UI Emoji"/>
          <w:b/>
          <w:bCs/>
        </w:rPr>
        <w:lastRenderedPageBreak/>
        <w:t>Loading</w:t>
      </w:r>
      <w:proofErr w:type="spellEnd"/>
      <w:r w:rsidRPr="005B06C0">
        <w:rPr>
          <w:rFonts w:ascii="Segoe UI Symbol" w:hAnsi="Segoe UI Symbol" w:cs="Segoe UI Emoji"/>
          <w:b/>
          <w:bCs/>
        </w:rPr>
        <w:t xml:space="preserve"> representa estado real de requisição da API.</w:t>
      </w:r>
    </w:p>
    <w:p w14:paraId="7435EC3E" w14:textId="77777777" w:rsidR="005B06C0" w:rsidRPr="005B06C0" w:rsidRDefault="005B06C0" w:rsidP="005B06C0">
      <w:pPr>
        <w:numPr>
          <w:ilvl w:val="0"/>
          <w:numId w:val="2"/>
        </w:numPr>
        <w:rPr>
          <w:rFonts w:ascii="Segoe UI Symbol" w:hAnsi="Segoe UI Symbol" w:cs="Segoe UI Emoji"/>
          <w:b/>
          <w:bCs/>
        </w:rPr>
      </w:pPr>
      <w:r w:rsidRPr="005B06C0">
        <w:rPr>
          <w:rFonts w:ascii="Segoe UI Symbol" w:hAnsi="Segoe UI Symbol" w:cs="Segoe UI Emoji"/>
          <w:b/>
          <w:bCs/>
        </w:rPr>
        <w:t>Estado de erro e estado vazio continuam preservados.</w:t>
      </w:r>
    </w:p>
    <w:p w14:paraId="53B501B4" w14:textId="77777777" w:rsidR="005B06C0" w:rsidRPr="005B06C0" w:rsidRDefault="005B06C0" w:rsidP="00667ED2">
      <w:pPr>
        <w:rPr>
          <w:rFonts w:ascii="Segoe UI Symbol" w:hAnsi="Segoe UI Symbol" w:cs="Segoe UI Emoji"/>
          <w:b/>
          <w:bCs/>
        </w:rPr>
      </w:pPr>
      <w:r w:rsidRPr="005B06C0">
        <w:rPr>
          <w:rFonts w:ascii="Segoe UI Symbol" w:hAnsi="Segoe UI Symbol" w:cs="Segoe UI Emoji"/>
          <w:b/>
          <w:bCs/>
        </w:rPr>
        <w:pict w14:anchorId="737D3316">
          <v:rect id="_x0000_i1043" style="width:0;height:3pt" o:hralign="center" o:hrstd="t" o:hr="t" fillcolor="#a0a0a0" stroked="f"/>
        </w:pict>
      </w:r>
    </w:p>
    <w:p w14:paraId="620F47E8" w14:textId="77777777" w:rsidR="005B06C0" w:rsidRPr="005B06C0" w:rsidRDefault="005B06C0" w:rsidP="005B06C0">
      <w:pPr>
        <w:rPr>
          <w:rFonts w:ascii="Segoe UI Symbol" w:hAnsi="Segoe UI Symbol" w:cs="Segoe UI Emoji"/>
          <w:b/>
          <w:bCs/>
        </w:rPr>
      </w:pPr>
      <w:r w:rsidRPr="005B06C0">
        <w:rPr>
          <w:rFonts w:ascii="Segoe UI Symbol" w:hAnsi="Segoe UI Symbol" w:cs="Segoe UI Emoji"/>
          <w:b/>
          <w:bCs/>
        </w:rPr>
        <w:t>🗒️ Observações</w:t>
      </w:r>
    </w:p>
    <w:p w14:paraId="7F46703C" w14:textId="77777777" w:rsidR="005B06C0" w:rsidRPr="005B06C0" w:rsidRDefault="005B06C0" w:rsidP="005B06C0">
      <w:pPr>
        <w:numPr>
          <w:ilvl w:val="0"/>
          <w:numId w:val="2"/>
        </w:numPr>
        <w:rPr>
          <w:rFonts w:ascii="Segoe UI Symbol" w:hAnsi="Segoe UI Symbol" w:cs="Segoe UI Emoji"/>
          <w:b/>
          <w:bCs/>
        </w:rPr>
      </w:pPr>
      <w:r w:rsidRPr="005B06C0">
        <w:rPr>
          <w:rFonts w:ascii="Segoe UI Symbol" w:hAnsi="Segoe UI Symbol" w:cs="Segoe UI Emoji"/>
          <w:b/>
          <w:bCs/>
        </w:rPr>
        <w:t xml:space="preserve">Não aplicar </w:t>
      </w:r>
      <w:proofErr w:type="spellStart"/>
      <w:r w:rsidRPr="005B06C0">
        <w:rPr>
          <w:rFonts w:ascii="Segoe UI Symbol" w:hAnsi="Segoe UI Symbol" w:cs="Segoe UI Emoji"/>
          <w:b/>
          <w:bCs/>
        </w:rPr>
        <w:t>skeleton</w:t>
      </w:r>
      <w:proofErr w:type="spellEnd"/>
      <w:r w:rsidRPr="005B06C0">
        <w:rPr>
          <w:rFonts w:ascii="Segoe UI Symbol" w:hAnsi="Segoe UI Symbol" w:cs="Segoe UI Emoji"/>
          <w:b/>
          <w:bCs/>
        </w:rPr>
        <w:t xml:space="preserve"> fixo fora do estado de </w:t>
      </w:r>
      <w:proofErr w:type="spellStart"/>
      <w:r w:rsidRPr="005B06C0">
        <w:rPr>
          <w:rFonts w:ascii="Segoe UI Symbol" w:hAnsi="Segoe UI Symbol" w:cs="Segoe UI Emoji"/>
          <w:b/>
          <w:bCs/>
        </w:rPr>
        <w:t>loading</w:t>
      </w:r>
      <w:proofErr w:type="spellEnd"/>
      <w:r w:rsidRPr="005B06C0">
        <w:rPr>
          <w:rFonts w:ascii="Segoe UI Symbol" w:hAnsi="Segoe UI Symbol" w:cs="Segoe UI Emoji"/>
          <w:b/>
          <w:bCs/>
        </w:rPr>
        <w:t>.</w:t>
      </w:r>
    </w:p>
    <w:p w14:paraId="4C4CAFA6" w14:textId="77777777" w:rsidR="005B06C0" w:rsidRPr="005B06C0" w:rsidRDefault="005B06C0" w:rsidP="005B06C0">
      <w:pPr>
        <w:numPr>
          <w:ilvl w:val="0"/>
          <w:numId w:val="2"/>
        </w:numPr>
        <w:rPr>
          <w:rFonts w:ascii="Segoe UI Symbol" w:hAnsi="Segoe UI Symbol" w:cs="Segoe UI Emoji"/>
          <w:b/>
          <w:bCs/>
        </w:rPr>
      </w:pPr>
      <w:r w:rsidRPr="005B06C0">
        <w:rPr>
          <w:rFonts w:ascii="Segoe UI Symbol" w:hAnsi="Segoe UI Symbol" w:cs="Segoe UI Emoji"/>
          <w:b/>
          <w:bCs/>
        </w:rPr>
        <w:t>Reaproveitar o mesmo padrão em novos módulos.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3EB27FE7" w14:textId="77777777" w:rsidR="005B06C0" w:rsidRDefault="005B06C0" w:rsidP="005B06C0">
      <w:pPr>
        <w:rPr>
          <w:sz w:val="24"/>
          <w:szCs w:val="24"/>
        </w:rPr>
      </w:pPr>
    </w:p>
    <w:p w14:paraId="65C9C8F4" w14:textId="1AA17281" w:rsidR="005B06C0" w:rsidRPr="005B06C0" w:rsidRDefault="005B06C0" w:rsidP="005B06C0">
      <w:pPr>
        <w:rPr>
          <w:sz w:val="24"/>
          <w:szCs w:val="24"/>
        </w:rPr>
      </w:pPr>
      <w:r w:rsidRPr="005B06C0">
        <w:rPr>
          <w:sz w:val="24"/>
          <w:szCs w:val="24"/>
        </w:rPr>
        <w:t xml:space="preserve">Durante a Sprint 13, foi realizada a padronização dos estados de carregamento nas páginas CRUD do sistema, com foco na substituição de abordagens textuais por uma representação visual estruturada baseada em </w:t>
      </w:r>
      <w:proofErr w:type="spellStart"/>
      <w:r w:rsidRPr="005B06C0">
        <w:rPr>
          <w:sz w:val="24"/>
          <w:szCs w:val="24"/>
        </w:rPr>
        <w:t>skeleton</w:t>
      </w:r>
      <w:proofErr w:type="spellEnd"/>
      <w:r w:rsidRPr="005B06C0">
        <w:rPr>
          <w:sz w:val="24"/>
          <w:szCs w:val="24"/>
        </w:rPr>
        <w:t xml:space="preserve"> </w:t>
      </w:r>
      <w:proofErr w:type="spellStart"/>
      <w:r w:rsidRPr="005B06C0">
        <w:rPr>
          <w:sz w:val="24"/>
          <w:szCs w:val="24"/>
        </w:rPr>
        <w:t>loading</w:t>
      </w:r>
      <w:proofErr w:type="spellEnd"/>
      <w:r w:rsidRPr="005B06C0">
        <w:rPr>
          <w:sz w:val="24"/>
          <w:szCs w:val="24"/>
        </w:rPr>
        <w:t>.</w:t>
      </w:r>
    </w:p>
    <w:p w14:paraId="7065CD83" w14:textId="77777777" w:rsidR="005B06C0" w:rsidRPr="005B06C0" w:rsidRDefault="005B06C0" w:rsidP="005B06C0">
      <w:pPr>
        <w:rPr>
          <w:sz w:val="24"/>
          <w:szCs w:val="24"/>
        </w:rPr>
      </w:pPr>
      <w:r w:rsidRPr="005B06C0">
        <w:rPr>
          <w:sz w:val="24"/>
          <w:szCs w:val="24"/>
        </w:rPr>
        <w:t xml:space="preserve">A implementação teve como principal objetivo aprimorar a experiência do usuário, proporcionando maior clareza durante o carregamento de dados e reduzindo a sensação de espera. Para isso, foi desenvolvido um componente centralizado de </w:t>
      </w:r>
      <w:proofErr w:type="spellStart"/>
      <w:r w:rsidRPr="005B06C0">
        <w:rPr>
          <w:sz w:val="24"/>
          <w:szCs w:val="24"/>
        </w:rPr>
        <w:t>loading</w:t>
      </w:r>
      <w:proofErr w:type="spellEnd"/>
      <w:r w:rsidRPr="005B06C0">
        <w:rPr>
          <w:sz w:val="24"/>
          <w:szCs w:val="24"/>
        </w:rPr>
        <w:t xml:space="preserve"> (</w:t>
      </w:r>
      <w:proofErr w:type="spellStart"/>
      <w:r w:rsidRPr="005B06C0">
        <w:rPr>
          <w:sz w:val="24"/>
          <w:szCs w:val="24"/>
        </w:rPr>
        <w:t>skeleton.tsx</w:t>
      </w:r>
      <w:proofErr w:type="spellEnd"/>
      <w:r w:rsidRPr="005B06C0">
        <w:rPr>
          <w:sz w:val="24"/>
          <w:szCs w:val="24"/>
        </w:rPr>
        <w:t>), projetado de forma reutilizável e adaptável a diferentes contextos da aplicação.</w:t>
      </w:r>
    </w:p>
    <w:p w14:paraId="29638D39" w14:textId="77777777" w:rsidR="005B06C0" w:rsidRPr="005B06C0" w:rsidRDefault="005B06C0" w:rsidP="005B06C0">
      <w:pPr>
        <w:rPr>
          <w:sz w:val="24"/>
          <w:szCs w:val="24"/>
        </w:rPr>
      </w:pPr>
      <w:r w:rsidRPr="005B06C0">
        <w:rPr>
          <w:sz w:val="24"/>
          <w:szCs w:val="24"/>
        </w:rPr>
        <w:t xml:space="preserve">O componente foi estruturado em três variações principais: um </w:t>
      </w:r>
      <w:proofErr w:type="spellStart"/>
      <w:r w:rsidRPr="005B06C0">
        <w:rPr>
          <w:sz w:val="24"/>
          <w:szCs w:val="24"/>
        </w:rPr>
        <w:t>skeleton</w:t>
      </w:r>
      <w:proofErr w:type="spellEnd"/>
      <w:r w:rsidRPr="005B06C0">
        <w:rPr>
          <w:sz w:val="24"/>
          <w:szCs w:val="24"/>
        </w:rPr>
        <w:t xml:space="preserve"> genérico parametrizável, um </w:t>
      </w:r>
      <w:proofErr w:type="spellStart"/>
      <w:r w:rsidRPr="005B06C0">
        <w:rPr>
          <w:sz w:val="24"/>
          <w:szCs w:val="24"/>
        </w:rPr>
        <w:t>skeleton</w:t>
      </w:r>
      <w:proofErr w:type="spellEnd"/>
      <w:r w:rsidRPr="005B06C0">
        <w:rPr>
          <w:sz w:val="24"/>
          <w:szCs w:val="24"/>
        </w:rPr>
        <w:t xml:space="preserve"> específico para tabelas (utilizado nas páginas CRUD) e um </w:t>
      </w:r>
      <w:proofErr w:type="spellStart"/>
      <w:r w:rsidRPr="005B06C0">
        <w:rPr>
          <w:sz w:val="24"/>
          <w:szCs w:val="24"/>
        </w:rPr>
        <w:t>skeleton</w:t>
      </w:r>
      <w:proofErr w:type="spellEnd"/>
      <w:r w:rsidRPr="005B06C0">
        <w:rPr>
          <w:sz w:val="24"/>
          <w:szCs w:val="24"/>
        </w:rPr>
        <w:t xml:space="preserve"> voltado para formulários. Essa abordagem possibilitou a padronização visual do carregamento, mantendo coerência entre diferentes telas do sistema.</w:t>
      </w:r>
    </w:p>
    <w:p w14:paraId="4B30AD03" w14:textId="77777777" w:rsidR="005B06C0" w:rsidRPr="005B06C0" w:rsidRDefault="005B06C0" w:rsidP="005B06C0">
      <w:pPr>
        <w:rPr>
          <w:sz w:val="24"/>
          <w:szCs w:val="24"/>
        </w:rPr>
      </w:pPr>
      <w:r w:rsidRPr="005B06C0">
        <w:rPr>
          <w:sz w:val="24"/>
          <w:szCs w:val="24"/>
        </w:rPr>
        <w:t xml:space="preserve">A implementação foi realizada utilizando </w:t>
      </w:r>
      <w:proofErr w:type="spellStart"/>
      <w:r w:rsidRPr="005B06C0">
        <w:rPr>
          <w:sz w:val="24"/>
          <w:szCs w:val="24"/>
        </w:rPr>
        <w:t>React</w:t>
      </w:r>
      <w:proofErr w:type="spellEnd"/>
      <w:r w:rsidRPr="005B06C0">
        <w:rPr>
          <w:sz w:val="24"/>
          <w:szCs w:val="24"/>
        </w:rPr>
        <w:t xml:space="preserve"> e </w:t>
      </w:r>
      <w:proofErr w:type="spellStart"/>
      <w:r w:rsidRPr="005B06C0">
        <w:rPr>
          <w:sz w:val="24"/>
          <w:szCs w:val="24"/>
        </w:rPr>
        <w:t>Tailwind</w:t>
      </w:r>
      <w:proofErr w:type="spellEnd"/>
      <w:r w:rsidRPr="005B06C0">
        <w:rPr>
          <w:sz w:val="24"/>
          <w:szCs w:val="24"/>
        </w:rPr>
        <w:t xml:space="preserve"> CSS, com destaque para o uso da classe </w:t>
      </w:r>
      <w:proofErr w:type="spellStart"/>
      <w:r w:rsidRPr="005B06C0">
        <w:rPr>
          <w:sz w:val="24"/>
          <w:szCs w:val="24"/>
        </w:rPr>
        <w:t>animate</w:t>
      </w:r>
      <w:proofErr w:type="spellEnd"/>
      <w:r w:rsidRPr="005B06C0">
        <w:rPr>
          <w:sz w:val="24"/>
          <w:szCs w:val="24"/>
        </w:rPr>
        <w:t>-pulse, responsável por gerar uma animação leve e contínua. Tal escolha garantiu um equilíbrio entre qualidade visual e desempenho, evitando impactos negativos na renderização da interface.</w:t>
      </w:r>
    </w:p>
    <w:p w14:paraId="74AB2837" w14:textId="77777777" w:rsidR="005B06C0" w:rsidRPr="005B06C0" w:rsidRDefault="005B06C0" w:rsidP="005B06C0">
      <w:pPr>
        <w:rPr>
          <w:sz w:val="24"/>
          <w:szCs w:val="24"/>
        </w:rPr>
      </w:pPr>
      <w:r w:rsidRPr="005B06C0">
        <w:rPr>
          <w:sz w:val="24"/>
          <w:szCs w:val="24"/>
        </w:rPr>
        <w:t xml:space="preserve">Durante o processo, todas as páginas que utilizavam mensagens como “Carregando...” foram </w:t>
      </w:r>
      <w:proofErr w:type="spellStart"/>
      <w:r w:rsidRPr="005B06C0">
        <w:rPr>
          <w:sz w:val="24"/>
          <w:szCs w:val="24"/>
        </w:rPr>
        <w:t>refatoradas</w:t>
      </w:r>
      <w:proofErr w:type="spellEnd"/>
      <w:r w:rsidRPr="005B06C0">
        <w:rPr>
          <w:sz w:val="24"/>
          <w:szCs w:val="24"/>
        </w:rPr>
        <w:t xml:space="preserve"> para adotar o novo padrão visual. Além disso, foi removida a dependência de carregamentos artificiais baseados em temporizadores, assegurando que o estado de </w:t>
      </w:r>
      <w:proofErr w:type="spellStart"/>
      <w:r w:rsidRPr="005B06C0">
        <w:rPr>
          <w:sz w:val="24"/>
          <w:szCs w:val="24"/>
        </w:rPr>
        <w:t>loading</w:t>
      </w:r>
      <w:proofErr w:type="spellEnd"/>
      <w:r w:rsidRPr="005B06C0">
        <w:rPr>
          <w:sz w:val="24"/>
          <w:szCs w:val="24"/>
        </w:rPr>
        <w:t xml:space="preserve"> esteja diretamente associado às requisições reais da API.</w:t>
      </w:r>
    </w:p>
    <w:p w14:paraId="675FD107" w14:textId="77777777" w:rsidR="005B06C0" w:rsidRPr="005B06C0" w:rsidRDefault="005B06C0" w:rsidP="005B06C0">
      <w:pPr>
        <w:rPr>
          <w:sz w:val="24"/>
          <w:szCs w:val="24"/>
        </w:rPr>
      </w:pPr>
      <w:r w:rsidRPr="005B06C0">
        <w:rPr>
          <w:sz w:val="24"/>
          <w:szCs w:val="24"/>
        </w:rPr>
        <w:t>Os estados de erro e de ausência de dados foram mantidos, preservando a lógica funcional previamente estabelecida e garantindo que a alteração fosse restrita ao aspecto visual do carregamento.</w:t>
      </w:r>
    </w:p>
    <w:p w14:paraId="3806D79A" w14:textId="57B432AD" w:rsidR="00B55A4A" w:rsidRPr="005B06C0" w:rsidRDefault="005B06C0" w:rsidP="005B06C0">
      <w:r w:rsidRPr="005B06C0">
        <w:rPr>
          <w:sz w:val="24"/>
          <w:szCs w:val="24"/>
        </w:rPr>
        <w:t>Como resultado, o sistema passou a apresentar maior consistência visual, melhor percepção de desempenho e uma estrutura de código mais organizada e reutilizável. A solução implementada também estabelece um padrão que pode ser facilmente reaplicado em novos módulos, contribuindo para a escalabilidade e manutenção do projeto.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6B259" w14:textId="77777777" w:rsidR="003F33BF" w:rsidRDefault="003F33BF" w:rsidP="00140D25">
      <w:pPr>
        <w:spacing w:after="0" w:line="240" w:lineRule="auto"/>
      </w:pPr>
      <w:r>
        <w:separator/>
      </w:r>
    </w:p>
  </w:endnote>
  <w:endnote w:type="continuationSeparator" w:id="0">
    <w:p w14:paraId="1C3EF2DE" w14:textId="77777777" w:rsidR="003F33BF" w:rsidRDefault="003F33BF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B5467" w14:textId="77777777" w:rsidR="003F33BF" w:rsidRDefault="003F33BF" w:rsidP="00140D25">
      <w:pPr>
        <w:spacing w:after="0" w:line="240" w:lineRule="auto"/>
      </w:pPr>
      <w:r>
        <w:separator/>
      </w:r>
    </w:p>
  </w:footnote>
  <w:footnote w:type="continuationSeparator" w:id="0">
    <w:p w14:paraId="043B6BCF" w14:textId="77777777" w:rsidR="003F33BF" w:rsidRDefault="003F33BF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62161"/>
    <w:multiLevelType w:val="multilevel"/>
    <w:tmpl w:val="7E1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D3F2D"/>
    <w:multiLevelType w:val="hybridMultilevel"/>
    <w:tmpl w:val="C582BE8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36066"/>
    <w:multiLevelType w:val="hybridMultilevel"/>
    <w:tmpl w:val="0C880F8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C33EE"/>
    <w:multiLevelType w:val="multilevel"/>
    <w:tmpl w:val="03B4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D1CE6"/>
    <w:multiLevelType w:val="multilevel"/>
    <w:tmpl w:val="C95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20BEF"/>
    <w:multiLevelType w:val="multilevel"/>
    <w:tmpl w:val="1AD8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D0B39"/>
    <w:multiLevelType w:val="multilevel"/>
    <w:tmpl w:val="68B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A4FB3"/>
    <w:multiLevelType w:val="hybridMultilevel"/>
    <w:tmpl w:val="9F7E3E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FC4BDE"/>
    <w:multiLevelType w:val="multilevel"/>
    <w:tmpl w:val="6B4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964BB"/>
    <w:multiLevelType w:val="hybridMultilevel"/>
    <w:tmpl w:val="3C7498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43786"/>
    <w:multiLevelType w:val="multilevel"/>
    <w:tmpl w:val="805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C6F55"/>
    <w:multiLevelType w:val="multilevel"/>
    <w:tmpl w:val="CDD2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831C0"/>
    <w:multiLevelType w:val="multilevel"/>
    <w:tmpl w:val="7C38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084475">
    <w:abstractNumId w:val="5"/>
  </w:num>
  <w:num w:numId="2" w16cid:durableId="717240670">
    <w:abstractNumId w:val="11"/>
  </w:num>
  <w:num w:numId="3" w16cid:durableId="1661424831">
    <w:abstractNumId w:val="9"/>
  </w:num>
  <w:num w:numId="4" w16cid:durableId="2000839740">
    <w:abstractNumId w:val="4"/>
  </w:num>
  <w:num w:numId="5" w16cid:durableId="55781598">
    <w:abstractNumId w:val="0"/>
  </w:num>
  <w:num w:numId="6" w16cid:durableId="661660329">
    <w:abstractNumId w:val="12"/>
  </w:num>
  <w:num w:numId="7" w16cid:durableId="427577457">
    <w:abstractNumId w:val="2"/>
  </w:num>
  <w:num w:numId="8" w16cid:durableId="1486245057">
    <w:abstractNumId w:val="6"/>
  </w:num>
  <w:num w:numId="9" w16cid:durableId="389155781">
    <w:abstractNumId w:val="8"/>
  </w:num>
  <w:num w:numId="10" w16cid:durableId="336274161">
    <w:abstractNumId w:val="1"/>
  </w:num>
  <w:num w:numId="11" w16cid:durableId="766116805">
    <w:abstractNumId w:val="7"/>
  </w:num>
  <w:num w:numId="12" w16cid:durableId="1477452332">
    <w:abstractNumId w:val="10"/>
  </w:num>
  <w:num w:numId="13" w16cid:durableId="144399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75885"/>
    <w:rsid w:val="002E0BE7"/>
    <w:rsid w:val="003F33BF"/>
    <w:rsid w:val="00444DE3"/>
    <w:rsid w:val="005B06C0"/>
    <w:rsid w:val="00667ED2"/>
    <w:rsid w:val="00671298"/>
    <w:rsid w:val="007659F5"/>
    <w:rsid w:val="008A7D1A"/>
    <w:rsid w:val="009169B1"/>
    <w:rsid w:val="009739F5"/>
    <w:rsid w:val="009900EE"/>
    <w:rsid w:val="009E3C28"/>
    <w:rsid w:val="00AE666B"/>
    <w:rsid w:val="00B357D6"/>
    <w:rsid w:val="00B55A4A"/>
    <w:rsid w:val="00BB05F4"/>
    <w:rsid w:val="00BE0646"/>
    <w:rsid w:val="00C918B1"/>
    <w:rsid w:val="00D0071C"/>
    <w:rsid w:val="00E70262"/>
    <w:rsid w:val="00F34B62"/>
    <w:rsid w:val="00F913DD"/>
    <w:rsid w:val="00FA612F"/>
    <w:rsid w:val="00FB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900E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00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76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461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95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26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0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91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1355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35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4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45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36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8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95333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623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1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42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427069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69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03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9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771243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733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1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9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02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13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271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2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7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6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7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33596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843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9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9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238114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933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5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3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5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29249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757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9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0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29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4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98381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5863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7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9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7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1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229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963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15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9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2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2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82178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774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2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9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9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45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455498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331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9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0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55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786216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21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3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6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961548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94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1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0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22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36733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180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4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0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46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78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59330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98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90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5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28874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17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2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73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3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5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467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4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33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4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7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7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76447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82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3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3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9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01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72326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70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4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50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66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24922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24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6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8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4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01170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68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9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3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14833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656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4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6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4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15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05428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31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7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35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4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24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892235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525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7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4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9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527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Karen Valião de Abreu</cp:lastModifiedBy>
  <cp:revision>5</cp:revision>
  <cp:lastPrinted>2026-03-19T12:59:00Z</cp:lastPrinted>
  <dcterms:created xsi:type="dcterms:W3CDTF">2026-03-09T16:23:00Z</dcterms:created>
  <dcterms:modified xsi:type="dcterms:W3CDTF">2026-03-19T12:59:00Z</dcterms:modified>
</cp:coreProperties>
</file>