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BFA" w:rsidRDefault="008A49EE">
      <w:pPr>
        <w:spacing w:after="0"/>
        <w:ind w:left="1833"/>
      </w:pPr>
      <w:r>
        <w:rPr>
          <w:noProof/>
        </w:rPr>
        <w:drawing>
          <wp:inline distT="0" distB="0" distL="0" distR="0">
            <wp:extent cx="4139185" cy="737870"/>
            <wp:effectExtent l="0" t="0" r="0" b="0"/>
            <wp:docPr id="450" name="Pictur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918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10196" w:type="dxa"/>
        <w:tblInd w:w="4" w:type="dxa"/>
        <w:tblCellMar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2833"/>
        <w:gridCol w:w="2831"/>
        <w:gridCol w:w="4532"/>
      </w:tblGrid>
      <w:tr w:rsidR="00146BFA">
        <w:trPr>
          <w:trHeight w:val="353"/>
        </w:trPr>
        <w:tc>
          <w:tcPr>
            <w:tcW w:w="28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:rsidR="00146BFA" w:rsidRDefault="00146BFA"/>
        </w:tc>
        <w:tc>
          <w:tcPr>
            <w:tcW w:w="73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146BFA" w:rsidRDefault="008A49EE">
            <w:pPr>
              <w:ind w:left="740"/>
            </w:pPr>
            <w:r>
              <w:rPr>
                <w:b/>
                <w:color w:val="FFFFFF"/>
                <w:sz w:val="28"/>
              </w:rPr>
              <w:t xml:space="preserve">Sprint </w:t>
            </w:r>
            <w:proofErr w:type="spellStart"/>
            <w:r>
              <w:rPr>
                <w:b/>
                <w:color w:val="FFFFFF"/>
                <w:sz w:val="28"/>
              </w:rPr>
              <w:t>Documentation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</w:p>
        </w:tc>
      </w:tr>
      <w:tr w:rsidR="00146BFA">
        <w:trPr>
          <w:trHeight w:val="277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left="1"/>
            </w:pPr>
            <w:r>
              <w:rPr>
                <w:b/>
              </w:rPr>
              <w:t xml:space="preserve">Sprint 14 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rPr>
                <w:b/>
              </w:rPr>
              <w:t>Start Date:</w:t>
            </w:r>
            <w:r>
              <w:t xml:space="preserve"> 31/03/2026</w:t>
            </w:r>
            <w:r>
              <w:rPr>
                <w:b/>
              </w:rPr>
              <w:t xml:space="preserve">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left="5"/>
            </w:pPr>
            <w:r>
              <w:rPr>
                <w:b/>
              </w:rPr>
              <w:t>Final Date:</w:t>
            </w:r>
            <w:r>
              <w:t xml:space="preserve"> 02/04/2026</w:t>
            </w:r>
            <w:r>
              <w:rPr>
                <w:b/>
              </w:rPr>
              <w:t xml:space="preserve"> </w:t>
            </w:r>
          </w:p>
        </w:tc>
      </w:tr>
      <w:tr w:rsidR="00146BFA">
        <w:trPr>
          <w:trHeight w:val="280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left="1"/>
            </w:pPr>
            <w:proofErr w:type="spellStart"/>
            <w:r>
              <w:rPr>
                <w:b/>
              </w:rPr>
              <w:t>Projetc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7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roofErr w:type="spellStart"/>
            <w:r>
              <w:rPr>
                <w:b/>
              </w:rPr>
              <w:t>civitas-frontend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146BFA">
        <w:trPr>
          <w:trHeight w:val="275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146BFA" w:rsidRDefault="008A49EE">
            <w:pPr>
              <w:ind w:left="1"/>
            </w:pPr>
            <w:r>
              <w:rPr>
                <w:b/>
              </w:rPr>
              <w:t xml:space="preserve">Ano: 5º </w:t>
            </w:r>
          </w:p>
        </w:tc>
        <w:tc>
          <w:tcPr>
            <w:tcW w:w="736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146BFA" w:rsidRDefault="008A49EE">
            <w:r>
              <w:rPr>
                <w:b/>
              </w:rPr>
              <w:t xml:space="preserve">Análise e Desenvolvimento de Sistemas - AMS </w:t>
            </w:r>
          </w:p>
        </w:tc>
      </w:tr>
      <w:tr w:rsidR="00146BFA">
        <w:trPr>
          <w:trHeight w:val="290"/>
        </w:trPr>
        <w:tc>
          <w:tcPr>
            <w:tcW w:w="283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46BFA" w:rsidRDefault="00146BFA"/>
        </w:tc>
        <w:tc>
          <w:tcPr>
            <w:tcW w:w="73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46BFA" w:rsidRDefault="008A49EE">
            <w:pPr>
              <w:ind w:left="1401"/>
            </w:pPr>
            <w:r>
              <w:rPr>
                <w:b/>
                <w:color w:val="FFFFFF"/>
              </w:rPr>
              <w:t xml:space="preserve">Team </w:t>
            </w:r>
            <w:proofErr w:type="spellStart"/>
            <w:r>
              <w:rPr>
                <w:b/>
                <w:color w:val="FFFFFF"/>
              </w:rPr>
              <w:t>Members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</w:tr>
      <w:tr w:rsidR="00146BFA">
        <w:trPr>
          <w:trHeight w:val="270"/>
        </w:trPr>
        <w:tc>
          <w:tcPr>
            <w:tcW w:w="283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146BFA" w:rsidRDefault="008A49EE">
            <w:pPr>
              <w:ind w:left="1"/>
            </w:pPr>
            <w:r>
              <w:t xml:space="preserve">Karen </w:t>
            </w:r>
            <w:proofErr w:type="spellStart"/>
            <w:r>
              <w:t>valiao</w:t>
            </w:r>
            <w:proofErr w:type="spellEnd"/>
            <w:r>
              <w:t xml:space="preserve"> de abreu </w:t>
            </w:r>
          </w:p>
        </w:tc>
        <w:tc>
          <w:tcPr>
            <w:tcW w:w="73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146BFA" w:rsidRDefault="00146BFA"/>
        </w:tc>
      </w:tr>
      <w:tr w:rsidR="00146BFA">
        <w:trPr>
          <w:trHeight w:val="280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46BFA" w:rsidRDefault="008A49EE">
            <w:pPr>
              <w:ind w:left="1"/>
            </w:pPr>
            <w:r>
              <w:t xml:space="preserve">João Antônio neves </w:t>
            </w:r>
          </w:p>
        </w:tc>
        <w:tc>
          <w:tcPr>
            <w:tcW w:w="73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46BFA" w:rsidRDefault="00146BFA"/>
        </w:tc>
      </w:tr>
      <w:tr w:rsidR="00146BFA">
        <w:trPr>
          <w:trHeight w:val="281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46BFA" w:rsidRDefault="008A49EE">
            <w:pPr>
              <w:ind w:left="1"/>
            </w:pPr>
            <w:r>
              <w:t xml:space="preserve"> </w:t>
            </w:r>
          </w:p>
        </w:tc>
        <w:tc>
          <w:tcPr>
            <w:tcW w:w="73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46BFA" w:rsidRDefault="00146BFA"/>
        </w:tc>
      </w:tr>
      <w:tr w:rsidR="00146BFA">
        <w:trPr>
          <w:trHeight w:val="275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46BFA" w:rsidRDefault="008A49EE">
            <w:pPr>
              <w:ind w:left="1"/>
            </w:pPr>
            <w:r>
              <w:t xml:space="preserve"> </w:t>
            </w:r>
          </w:p>
        </w:tc>
        <w:tc>
          <w:tcPr>
            <w:tcW w:w="73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46BFA" w:rsidRDefault="00146BFA"/>
        </w:tc>
      </w:tr>
    </w:tbl>
    <w:p w:rsidR="00146BFA" w:rsidRDefault="008A49EE">
      <w:pPr>
        <w:spacing w:after="0"/>
      </w:pPr>
      <w:r>
        <w:t xml:space="preserve"> </w:t>
      </w:r>
    </w:p>
    <w:tbl>
      <w:tblPr>
        <w:tblStyle w:val="TableGrid"/>
        <w:tblW w:w="10207" w:type="dxa"/>
        <w:tblInd w:w="4" w:type="dxa"/>
        <w:tblCellMar>
          <w:top w:w="3" w:type="dxa"/>
          <w:left w:w="105" w:type="dxa"/>
          <w:right w:w="66" w:type="dxa"/>
        </w:tblCellMar>
        <w:tblLook w:val="04A0" w:firstRow="1" w:lastRow="0" w:firstColumn="1" w:lastColumn="0" w:noHBand="0" w:noVBand="1"/>
      </w:tblPr>
      <w:tblGrid>
        <w:gridCol w:w="757"/>
        <w:gridCol w:w="6238"/>
        <w:gridCol w:w="1540"/>
        <w:gridCol w:w="1672"/>
      </w:tblGrid>
      <w:tr w:rsidR="00146BFA">
        <w:trPr>
          <w:trHeight w:val="290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46BFA" w:rsidRDefault="00146BFA"/>
        </w:tc>
        <w:tc>
          <w:tcPr>
            <w:tcW w:w="623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46BFA" w:rsidRDefault="008A49EE">
            <w:pPr>
              <w:ind w:left="3512"/>
            </w:pPr>
            <w:r>
              <w:rPr>
                <w:b/>
                <w:color w:val="FFFFFF"/>
              </w:rPr>
              <w:t xml:space="preserve">Sprint </w:t>
            </w:r>
            <w:proofErr w:type="spellStart"/>
            <w:r>
              <w:rPr>
                <w:b/>
                <w:color w:val="FFFFFF"/>
              </w:rPr>
              <w:t>Backlog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46BFA" w:rsidRDefault="00146BFA"/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46BFA" w:rsidRDefault="00146BFA"/>
        </w:tc>
      </w:tr>
      <w:tr w:rsidR="00146BFA">
        <w:trPr>
          <w:trHeight w:val="275"/>
        </w:trPr>
        <w:tc>
          <w:tcPr>
            <w:tcW w:w="7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left="1"/>
            </w:pPr>
            <w:proofErr w:type="spellStart"/>
            <w:r>
              <w:t>Task</w:t>
            </w:r>
            <w:proofErr w:type="spellEnd"/>
            <w:r>
              <w:t xml:space="preserve"># </w:t>
            </w:r>
          </w:p>
        </w:tc>
        <w:tc>
          <w:tcPr>
            <w:tcW w:w="6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Start Date </w:t>
            </w:r>
          </w:p>
        </w:tc>
        <w:tc>
          <w:tcPr>
            <w:tcW w:w="16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Final date </w:t>
            </w:r>
          </w:p>
        </w:tc>
      </w:tr>
      <w:tr w:rsidR="00146BFA">
        <w:trPr>
          <w:trHeight w:val="81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left="1"/>
            </w:pPr>
            <w:r>
              <w:t xml:space="preserve">143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spacing w:after="5" w:line="237" w:lineRule="auto"/>
            </w:pPr>
            <w:r>
              <w:t xml:space="preserve">Atualizar tela Financeiro com o novo design e implementar uso dos </w:t>
            </w:r>
            <w:proofErr w:type="spellStart"/>
            <w:r>
              <w:t>hooks</w:t>
            </w:r>
            <w:proofErr w:type="spellEnd"/>
            <w:r>
              <w:t xml:space="preserve"> e deixar a tela funcionando </w:t>
            </w:r>
          </w:p>
          <w:p w:rsidR="00146BFA" w:rsidRDefault="008A49EE">
            <w:r>
              <w:t xml:space="preserve">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31/03/2026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02/04/2026 </w:t>
            </w:r>
          </w:p>
        </w:tc>
      </w:tr>
      <w:tr w:rsidR="00146BFA">
        <w:trPr>
          <w:trHeight w:val="280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left="1"/>
            </w:pPr>
            <w:r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</w:tr>
      <w:tr w:rsidR="00146BFA">
        <w:trPr>
          <w:trHeight w:val="27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left="1"/>
            </w:pPr>
            <w:r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</w:tr>
      <w:tr w:rsidR="00146BFA">
        <w:trPr>
          <w:trHeight w:val="280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left="1"/>
            </w:pPr>
            <w:r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</w:tr>
    </w:tbl>
    <w:p w:rsidR="00146BFA" w:rsidRDefault="008A49EE">
      <w:pPr>
        <w:spacing w:after="0"/>
      </w:pPr>
      <w:r>
        <w:t xml:space="preserve"> </w:t>
      </w:r>
    </w:p>
    <w:tbl>
      <w:tblPr>
        <w:tblStyle w:val="TableGrid"/>
        <w:tblW w:w="10187" w:type="dxa"/>
        <w:tblInd w:w="4" w:type="dxa"/>
        <w:tblCellMar>
          <w:top w:w="5" w:type="dxa"/>
          <w:left w:w="105" w:type="dxa"/>
          <w:right w:w="82" w:type="dxa"/>
        </w:tblCellMar>
        <w:tblLook w:val="04A0" w:firstRow="1" w:lastRow="0" w:firstColumn="1" w:lastColumn="0" w:noHBand="0" w:noVBand="1"/>
      </w:tblPr>
      <w:tblGrid>
        <w:gridCol w:w="832"/>
        <w:gridCol w:w="2971"/>
        <w:gridCol w:w="1441"/>
        <w:gridCol w:w="1421"/>
        <w:gridCol w:w="1840"/>
        <w:gridCol w:w="1682"/>
      </w:tblGrid>
      <w:tr w:rsidR="00146BFA">
        <w:trPr>
          <w:trHeight w:val="278"/>
        </w:trPr>
        <w:tc>
          <w:tcPr>
            <w:tcW w:w="8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:rsidR="00146BFA" w:rsidRDefault="00146BFA"/>
        </w:tc>
        <w:tc>
          <w:tcPr>
            <w:tcW w:w="29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:rsidR="00146BFA" w:rsidRDefault="00146BFA"/>
        </w:tc>
        <w:tc>
          <w:tcPr>
            <w:tcW w:w="286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:rsidR="00146BFA" w:rsidRDefault="008A49EE">
            <w:pPr>
              <w:ind w:left="351"/>
            </w:pPr>
            <w:proofErr w:type="spellStart"/>
            <w:r>
              <w:rPr>
                <w:b/>
                <w:color w:val="FFFFFF"/>
              </w:rPr>
              <w:t>Task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Description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:rsidR="00146BFA" w:rsidRDefault="00146BFA"/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146BFA" w:rsidRDefault="00146BFA"/>
        </w:tc>
      </w:tr>
      <w:tr w:rsidR="00146BFA">
        <w:trPr>
          <w:trHeight w:val="27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left="1"/>
            </w:pPr>
            <w:proofErr w:type="spellStart"/>
            <w:r>
              <w:t>Task</w:t>
            </w:r>
            <w:proofErr w:type="spellEnd"/>
            <w:r>
              <w:t xml:space="preserve"> # 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Status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roofErr w:type="spellStart"/>
            <w:r>
              <w:t>Estimated</w:t>
            </w:r>
            <w:proofErr w:type="spellEnd"/>
            <w:r>
              <w:t xml:space="preserve"> Hours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roofErr w:type="spellStart"/>
            <w:r>
              <w:t>Logged</w:t>
            </w:r>
            <w:proofErr w:type="spellEnd"/>
            <w:r>
              <w:t xml:space="preserve"> Hours </w:t>
            </w:r>
          </w:p>
        </w:tc>
      </w:tr>
      <w:tr w:rsidR="00146BFA">
        <w:trPr>
          <w:trHeight w:val="296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left="1"/>
            </w:pPr>
            <w:r>
              <w:t xml:space="preserve">143 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Transformar a página </w:t>
            </w:r>
          </w:p>
          <w:p w:rsidR="00146BFA" w:rsidRDefault="008A49EE">
            <w:pPr>
              <w:spacing w:after="1"/>
            </w:pPr>
            <w:r>
              <w:t xml:space="preserve">Financeiro em uma tela final de produto, substituindo a atual suíte de testes por uma interface alinhada ao design da Sprint 14 e utilizando o </w:t>
            </w:r>
            <w:proofErr w:type="spellStart"/>
            <w:r>
              <w:t>hook</w:t>
            </w:r>
            <w:proofErr w:type="spellEnd"/>
            <w:r>
              <w:t xml:space="preserve"> </w:t>
            </w:r>
            <w:proofErr w:type="spellStart"/>
            <w:r>
              <w:t>useFinanceiro</w:t>
            </w:r>
            <w:proofErr w:type="spellEnd"/>
            <w:r>
              <w:t xml:space="preserve"> para exibir resumo, filtros, listagem e ações da tela. </w:t>
            </w:r>
          </w:p>
          <w:p w:rsidR="00146BFA" w:rsidRDefault="008A49EE">
            <w:r>
              <w:t xml:space="preserve"> </w:t>
            </w:r>
          </w:p>
          <w:p w:rsidR="00146BFA" w:rsidRDefault="008A49EE">
            <w: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right="43"/>
              <w:jc w:val="both"/>
            </w:pPr>
            <w:r>
              <w:t xml:space="preserve">Karen </w:t>
            </w:r>
            <w:proofErr w:type="spellStart"/>
            <w:r>
              <w:t>Valiao</w:t>
            </w:r>
            <w:proofErr w:type="spellEnd"/>
            <w:r>
              <w:t xml:space="preserve"> de Abreu e João Antônio neves 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roofErr w:type="spellStart"/>
            <w:r>
              <w:t>Finished</w:t>
            </w:r>
            <w:proofErr w:type="spellEnd"/>
            <w: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15 Horas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15 Horas </w:t>
            </w:r>
          </w:p>
        </w:tc>
      </w:tr>
      <w:tr w:rsidR="00146BFA">
        <w:trPr>
          <w:trHeight w:val="280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left="1"/>
            </w:pPr>
            <w:r>
              <w:t xml:space="preserve"> 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</w:tr>
      <w:tr w:rsidR="00146BFA">
        <w:trPr>
          <w:trHeight w:val="280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pPr>
              <w:ind w:left="1"/>
            </w:pPr>
            <w:r>
              <w:t xml:space="preserve"> 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6BFA" w:rsidRDefault="008A49EE">
            <w:r>
              <w:t xml:space="preserve"> </w:t>
            </w:r>
          </w:p>
        </w:tc>
      </w:tr>
    </w:tbl>
    <w:p w:rsidR="00146BFA" w:rsidRDefault="008A49EE">
      <w:pPr>
        <w:spacing w:after="175"/>
      </w:pPr>
      <w:r>
        <w:t xml:space="preserve"> </w:t>
      </w:r>
    </w:p>
    <w:p w:rsidR="00146BFA" w:rsidRDefault="008A49EE">
      <w:pPr>
        <w:shd w:val="clear" w:color="auto" w:fill="000000"/>
        <w:spacing w:after="169"/>
        <w:ind w:right="33"/>
        <w:jc w:val="center"/>
      </w:pPr>
      <w:r>
        <w:rPr>
          <w:b/>
          <w:color w:val="FFFFFF"/>
          <w:sz w:val="24"/>
        </w:rPr>
        <w:t xml:space="preserve">Sprint </w:t>
      </w:r>
      <w:proofErr w:type="spellStart"/>
      <w:r>
        <w:rPr>
          <w:b/>
          <w:color w:val="FFFFFF"/>
          <w:sz w:val="24"/>
        </w:rPr>
        <w:t>Description</w:t>
      </w:r>
      <w:proofErr w:type="spellEnd"/>
      <w:r>
        <w:rPr>
          <w:b/>
          <w:color w:val="FFFFFF"/>
          <w:sz w:val="24"/>
        </w:rPr>
        <w:t xml:space="preserve"> </w:t>
      </w:r>
    </w:p>
    <w:p w:rsidR="00146BFA" w:rsidRDefault="008A49EE">
      <w:pPr>
        <w:spacing w:after="177" w:line="258" w:lineRule="auto"/>
      </w:pPr>
      <w:r>
        <w:rPr>
          <w:rFonts w:ascii="Segoe UI Symbol" w:eastAsia="Segoe UI Symbol" w:hAnsi="Segoe UI Symbol" w:cs="Segoe UI Symbol"/>
        </w:rPr>
        <w:t xml:space="preserve">📌 Tarefa: Sprint 14 - Front - Atualizar tela Financeiro com o novo design e implementar uso dos </w:t>
      </w:r>
      <w:proofErr w:type="spellStart"/>
      <w:r>
        <w:rPr>
          <w:rFonts w:ascii="Segoe UI Symbol" w:eastAsia="Segoe UI Symbol" w:hAnsi="Segoe UI Symbol" w:cs="Segoe UI Symbol"/>
        </w:rPr>
        <w:t>hooks</w:t>
      </w:r>
      <w:proofErr w:type="spellEnd"/>
      <w:r>
        <w:rPr>
          <w:rFonts w:ascii="Segoe UI Symbol" w:eastAsia="Segoe UI Symbol" w:hAnsi="Segoe UI Symbol" w:cs="Segoe UI Symbol"/>
        </w:rPr>
        <w:t xml:space="preserve"> e deixar a tela funcionando </w:t>
      </w:r>
    </w:p>
    <w:p w:rsidR="00146BFA" w:rsidRDefault="008A49EE">
      <w:pPr>
        <w:spacing w:after="142"/>
        <w:ind w:left="10" w:right="309" w:hanging="10"/>
        <w:jc w:val="both"/>
      </w:pPr>
      <w:r>
        <w:rPr>
          <w:rFonts w:ascii="Segoe UI Symbol" w:eastAsia="Segoe UI Symbol" w:hAnsi="Segoe UI Symbol" w:cs="Segoe UI Symbol"/>
        </w:rPr>
        <w:t xml:space="preserve">🎯 </w:t>
      </w:r>
      <w:r>
        <w:t xml:space="preserve">Objetivo </w:t>
      </w:r>
    </w:p>
    <w:p w:rsidR="00146BFA" w:rsidRDefault="008A49EE">
      <w:pPr>
        <w:numPr>
          <w:ilvl w:val="0"/>
          <w:numId w:val="1"/>
        </w:numPr>
        <w:ind w:right="309" w:hanging="360"/>
        <w:jc w:val="both"/>
      </w:pPr>
      <w:r>
        <w:t xml:space="preserve">Transformar a página Financeiro em uma tela final de produto, substituindo a atual suíte de testes por uma interface alinhada ao design da Sprint 14 e utilizando o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useFinanceiro</w:t>
      </w:r>
      <w:proofErr w:type="spellEnd"/>
      <w:r>
        <w:t xml:space="preserve"> para exibir resumo, filtros, listagem e ações da tela. </w:t>
      </w:r>
    </w:p>
    <w:p w:rsidR="00146BFA" w:rsidRDefault="008A49EE">
      <w:pPr>
        <w:spacing w:after="3"/>
        <w:ind w:left="10" w:right="8367" w:hanging="10"/>
        <w:jc w:val="both"/>
      </w:pPr>
      <w:proofErr w:type="spellStart"/>
      <w:proofErr w:type="gramStart"/>
      <w:r>
        <w:t>task</w:t>
      </w:r>
      <w:proofErr w:type="spellEnd"/>
      <w:proofErr w:type="gramEnd"/>
      <w:r>
        <w:t xml:space="preserve"> do visual: #129 </w:t>
      </w:r>
    </w:p>
    <w:p w:rsidR="00146BFA" w:rsidRDefault="008A49EE">
      <w:pPr>
        <w:spacing w:after="141"/>
        <w:ind w:left="10" w:right="309" w:hanging="10"/>
        <w:jc w:val="both"/>
      </w:pPr>
      <w:r>
        <w:rPr>
          <w:rFonts w:ascii="Segoe UI Symbol" w:eastAsia="Segoe UI Symbol" w:hAnsi="Segoe UI Symbol" w:cs="Segoe UI Symbol"/>
        </w:rPr>
        <w:t>✅</w:t>
      </w:r>
      <w:r>
        <w:t xml:space="preserve"> Critérios de Aceite </w:t>
      </w:r>
    </w:p>
    <w:p w:rsidR="00146BFA" w:rsidRDefault="008A49EE">
      <w:pPr>
        <w:numPr>
          <w:ilvl w:val="0"/>
          <w:numId w:val="1"/>
        </w:numPr>
        <w:spacing w:after="3"/>
        <w:ind w:right="309" w:hanging="360"/>
        <w:jc w:val="both"/>
      </w:pPr>
      <w:proofErr w:type="gramStart"/>
      <w:r>
        <w:lastRenderedPageBreak/>
        <w:t>tela</w:t>
      </w:r>
      <w:proofErr w:type="gramEnd"/>
      <w:r>
        <w:t xml:space="preserve"> Financeiro deixa de exibir apenas componentes de teste e passa a ter interface final de uso </w:t>
      </w:r>
    </w:p>
    <w:p w:rsidR="00146BFA" w:rsidRDefault="008A49EE">
      <w:pPr>
        <w:numPr>
          <w:ilvl w:val="0"/>
          <w:numId w:val="1"/>
        </w:numPr>
        <w:spacing w:after="3"/>
        <w:ind w:right="309" w:hanging="360"/>
        <w:jc w:val="both"/>
      </w:pPr>
      <w:proofErr w:type="gramStart"/>
      <w:r>
        <w:t>resumo</w:t>
      </w:r>
      <w:proofErr w:type="gramEnd"/>
      <w:r>
        <w:t xml:space="preserve">, filtros e listagem consumindo o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useFinanceiro</w:t>
      </w:r>
      <w:proofErr w:type="spellEnd"/>
      <w:r>
        <w:t xml:space="preserve"> </w:t>
      </w:r>
    </w:p>
    <w:p w:rsidR="00146BFA" w:rsidRDefault="008A49EE">
      <w:pPr>
        <w:numPr>
          <w:ilvl w:val="0"/>
          <w:numId w:val="1"/>
        </w:numPr>
        <w:spacing w:after="200"/>
        <w:ind w:right="309" w:hanging="360"/>
        <w:jc w:val="both"/>
      </w:pPr>
      <w:proofErr w:type="gramStart"/>
      <w:r>
        <w:t>ações</w:t>
      </w:r>
      <w:proofErr w:type="gramEnd"/>
      <w:r>
        <w:t xml:space="preserve"> principais da tela funcionando no </w:t>
      </w:r>
      <w:proofErr w:type="spellStart"/>
      <w:r>
        <w:t>frontend</w:t>
      </w:r>
      <w:proofErr w:type="spellEnd"/>
      <w:r>
        <w:t xml:space="preserve"> com tratamento de </w:t>
      </w:r>
      <w:proofErr w:type="spellStart"/>
      <w:r>
        <w:t>loading</w:t>
      </w:r>
      <w:proofErr w:type="spellEnd"/>
      <w:r>
        <w:t xml:space="preserve">, erro e ausência de dados </w:t>
      </w:r>
    </w:p>
    <w:p w:rsidR="00146BFA" w:rsidRDefault="008A49EE">
      <w:pPr>
        <w:spacing w:after="3" w:line="409" w:lineRule="auto"/>
        <w:ind w:left="360" w:right="891" w:hanging="360"/>
        <w:jc w:val="both"/>
      </w:pPr>
      <w:r>
        <w:rPr>
          <w:rFonts w:ascii="Segoe UI Emoji" w:eastAsia="Segoe UI Emoji" w:hAnsi="Segoe UI Emoji" w:cs="Segoe UI Emoji"/>
          <w:color w:val="998EA4"/>
        </w:rPr>
        <w:t xml:space="preserve"> 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Observações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 </w:t>
      </w:r>
      <w:proofErr w:type="spellStart"/>
      <w:r>
        <w:t>hook</w:t>
      </w:r>
      <w:proofErr w:type="spellEnd"/>
      <w:r>
        <w:t xml:space="preserve"> financeiro já está relativamente robusto e reúne despesas e orçamentos no </w:t>
      </w:r>
      <w:proofErr w:type="spellStart"/>
      <w:r>
        <w:t>frontend</w:t>
      </w:r>
      <w:proofErr w:type="spellEnd"/>
      <w:r>
        <w:t xml:space="preserve"> </w:t>
      </w:r>
    </w:p>
    <w:p w:rsidR="00146BFA" w:rsidRDefault="008A49EE">
      <w:pPr>
        <w:numPr>
          <w:ilvl w:val="0"/>
          <w:numId w:val="1"/>
        </w:numPr>
        <w:spacing w:after="185"/>
        <w:ind w:right="309" w:hanging="360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 é de front: organizar a experiência da página, reaproveitando o que já existe nos </w:t>
      </w:r>
      <w:proofErr w:type="spellStart"/>
      <w:r>
        <w:t>hooks</w:t>
      </w:r>
      <w:proofErr w:type="spellEnd"/>
      <w:r>
        <w:t xml:space="preserve"> e componentes de teste </w:t>
      </w:r>
    </w:p>
    <w:p w:rsidR="00146BFA" w:rsidRDefault="008A49EE">
      <w:pPr>
        <w:spacing w:after="159"/>
        <w:ind w:left="720"/>
      </w:pPr>
      <w:r>
        <w:rPr>
          <w:rFonts w:ascii="Segoe UI Symbol" w:eastAsia="Segoe UI Symbol" w:hAnsi="Segoe UI Symbol" w:cs="Segoe UI Symbol"/>
        </w:rPr>
        <w:t xml:space="preserve"> </w:t>
      </w:r>
    </w:p>
    <w:p w:rsidR="00146BFA" w:rsidRDefault="008A49EE">
      <w:pPr>
        <w:pStyle w:val="Ttulo1"/>
      </w:pPr>
      <w:r>
        <w:t xml:space="preserve">Sprint </w:t>
      </w:r>
      <w:proofErr w:type="spellStart"/>
      <w:r>
        <w:t>Results</w:t>
      </w:r>
      <w:proofErr w:type="spellEnd"/>
      <w:r>
        <w:t xml:space="preserve"> </w:t>
      </w:r>
    </w:p>
    <w:p w:rsidR="00146BFA" w:rsidRDefault="008A49EE">
      <w:pPr>
        <w:spacing w:after="159"/>
      </w:pPr>
      <w:r>
        <w:rPr>
          <w:sz w:val="24"/>
        </w:rPr>
        <w:t xml:space="preserve"> </w:t>
      </w:r>
    </w:p>
    <w:p w:rsidR="00146BFA" w:rsidRDefault="008A49EE">
      <w:pPr>
        <w:spacing w:after="162"/>
        <w:ind w:left="-5" w:hanging="10"/>
      </w:pPr>
      <w:r>
        <w:rPr>
          <w:sz w:val="24"/>
        </w:rPr>
        <w:t xml:space="preserve">Durante a Sprint 14, foi realizada a atualização da tela Financeiro, substituindo os componentes de teste por uma interface final conforme o design definido. </w:t>
      </w:r>
    </w:p>
    <w:p w:rsidR="00146BFA" w:rsidRDefault="008A49EE">
      <w:pPr>
        <w:spacing w:after="162"/>
        <w:ind w:left="-5" w:hanging="10"/>
      </w:pPr>
      <w:r>
        <w:rPr>
          <w:sz w:val="24"/>
        </w:rPr>
        <w:t xml:space="preserve">A página passou a utilizar o </w:t>
      </w:r>
      <w:proofErr w:type="spellStart"/>
      <w:r>
        <w:rPr>
          <w:sz w:val="24"/>
        </w:rPr>
        <w:t>hook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useFinanceiro</w:t>
      </w:r>
      <w:proofErr w:type="spellEnd"/>
      <w:r>
        <w:rPr>
          <w:sz w:val="24"/>
        </w:rPr>
        <w:t xml:space="preserve"> para consumo dos dados, integrando o resumo financeiro, os filtros e a listagem de transações.</w:t>
      </w:r>
      <w:r>
        <w:t xml:space="preserve"> </w:t>
      </w:r>
    </w:p>
    <w:p w:rsidR="00146BFA" w:rsidRDefault="008A49EE">
      <w:pPr>
        <w:spacing w:after="162"/>
        <w:ind w:left="-5" w:hanging="10"/>
      </w:pPr>
      <w:r>
        <w:rPr>
          <w:sz w:val="24"/>
        </w:rPr>
        <w:t>Os filtros foram implementados para permitir a busca por período, status e instituição.</w:t>
      </w:r>
      <w:r>
        <w:t xml:space="preserve"> </w:t>
      </w:r>
    </w:p>
    <w:p w:rsidR="00146BFA" w:rsidRDefault="008A49EE">
      <w:pPr>
        <w:spacing w:after="162"/>
        <w:ind w:left="-5" w:hanging="10"/>
      </w:pPr>
      <w:r>
        <w:rPr>
          <w:sz w:val="24"/>
        </w:rPr>
        <w:t xml:space="preserve">A listagem de transações foi conectada ao </w:t>
      </w:r>
      <w:proofErr w:type="spellStart"/>
      <w:r>
        <w:rPr>
          <w:sz w:val="24"/>
        </w:rPr>
        <w:t>hook</w:t>
      </w:r>
      <w:proofErr w:type="spellEnd"/>
      <w:r>
        <w:rPr>
          <w:sz w:val="24"/>
        </w:rPr>
        <w:t>, exibindo os dados de despesas e orçamentos.</w:t>
      </w:r>
      <w:r>
        <w:t xml:space="preserve"> </w:t>
      </w:r>
    </w:p>
    <w:p w:rsidR="00146BFA" w:rsidRDefault="008A49EE">
      <w:pPr>
        <w:spacing w:after="162"/>
        <w:ind w:left="-5" w:hanging="10"/>
      </w:pPr>
      <w:r>
        <w:rPr>
          <w:sz w:val="24"/>
        </w:rPr>
        <w:t xml:space="preserve">Também foram implementadas as ações principais da tela no </w:t>
      </w:r>
      <w:proofErr w:type="spellStart"/>
      <w:r>
        <w:rPr>
          <w:sz w:val="24"/>
        </w:rPr>
        <w:t>frontend</w:t>
      </w:r>
      <w:proofErr w:type="spellEnd"/>
      <w:r>
        <w:rPr>
          <w:sz w:val="24"/>
        </w:rPr>
        <w:t>, incluindo cadastro e atualização de registros.</w:t>
      </w:r>
      <w:r>
        <w:t xml:space="preserve"> </w:t>
      </w:r>
    </w:p>
    <w:p w:rsidR="00146BFA" w:rsidRDefault="008A49EE">
      <w:pPr>
        <w:spacing w:after="162"/>
        <w:ind w:left="-5" w:hanging="10"/>
      </w:pPr>
      <w:r>
        <w:rPr>
          <w:sz w:val="24"/>
        </w:rPr>
        <w:t xml:space="preserve">Por fim, foram tratados os estados de </w:t>
      </w:r>
      <w:proofErr w:type="spellStart"/>
      <w:r>
        <w:rPr>
          <w:sz w:val="24"/>
        </w:rPr>
        <w:t>loading</w:t>
      </w:r>
      <w:proofErr w:type="spellEnd"/>
      <w:r>
        <w:rPr>
          <w:sz w:val="24"/>
        </w:rPr>
        <w:t>, erro e ausência de dados, garantindo o funcionamento da tela.</w:t>
      </w:r>
      <w:r>
        <w:t xml:space="preserve"> </w:t>
      </w:r>
    </w:p>
    <w:p w:rsidR="00146BFA" w:rsidRDefault="008A49EE">
      <w:pPr>
        <w:spacing w:after="159"/>
      </w:pPr>
      <w:r>
        <w:rPr>
          <w:sz w:val="24"/>
        </w:rPr>
        <w:t xml:space="preserve"> </w:t>
      </w:r>
    </w:p>
    <w:p w:rsidR="00146BFA" w:rsidRDefault="008A49EE">
      <w:pPr>
        <w:spacing w:after="140"/>
      </w:pPr>
      <w:r>
        <w:rPr>
          <w:sz w:val="24"/>
        </w:rPr>
        <w:t xml:space="preserve"> </w:t>
      </w:r>
    </w:p>
    <w:p w:rsidR="00146BFA" w:rsidRDefault="008A49EE">
      <w:pPr>
        <w:spacing w:after="0"/>
        <w:ind w:left="-3"/>
        <w:jc w:val="right"/>
      </w:pPr>
      <w:r>
        <w:rPr>
          <w:noProof/>
        </w:rPr>
        <w:drawing>
          <wp:inline distT="0" distB="0" distL="0" distR="0">
            <wp:extent cx="6467476" cy="3105150"/>
            <wp:effectExtent l="0" t="0" r="0" b="0"/>
            <wp:docPr id="529" name="Picture 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7476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46BFA" w:rsidRDefault="008A49EE">
      <w:pPr>
        <w:spacing w:after="116"/>
        <w:ind w:left="-3"/>
        <w:jc w:val="right"/>
      </w:pPr>
      <w:r>
        <w:rPr>
          <w:noProof/>
        </w:rPr>
        <w:lastRenderedPageBreak/>
        <w:drawing>
          <wp:inline distT="0" distB="0" distL="0" distR="0">
            <wp:extent cx="6467476" cy="3114675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7476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46BFA" w:rsidRDefault="008A49EE" w:rsidP="0085399A">
      <w:pPr>
        <w:shd w:val="clear" w:color="auto" w:fill="000000"/>
        <w:spacing w:after="0"/>
        <w:jc w:val="center"/>
      </w:pPr>
      <w:bookmarkStart w:id="0" w:name="_GoBack"/>
      <w:bookmarkEnd w:id="0"/>
      <w:r>
        <w:rPr>
          <w:b/>
          <w:color w:val="FFFFFF"/>
          <w:sz w:val="24"/>
        </w:rPr>
        <w:t>Assinaturas</w:t>
      </w:r>
    </w:p>
    <w:sectPr w:rsidR="00146BFA">
      <w:pgSz w:w="11905" w:h="16840"/>
      <w:pgMar w:top="720" w:right="675" w:bottom="1174" w:left="9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7B0F44"/>
    <w:multiLevelType w:val="hybridMultilevel"/>
    <w:tmpl w:val="98B00998"/>
    <w:lvl w:ilvl="0" w:tplc="5836A4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6686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6C84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E6DC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0E85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A6AB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E0BD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3229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D68B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BFA"/>
    <w:rsid w:val="00146BFA"/>
    <w:rsid w:val="0085399A"/>
    <w:rsid w:val="008A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F6337"/>
  <w15:docId w15:val="{3C873E57-683B-4AF9-B972-874C7EE2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000000"/>
      <w:spacing w:after="0"/>
      <w:ind w:right="47"/>
      <w:jc w:val="center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408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cp:lastModifiedBy>Windows 10</cp:lastModifiedBy>
  <cp:revision>3</cp:revision>
  <dcterms:created xsi:type="dcterms:W3CDTF">2026-04-03T16:30:00Z</dcterms:created>
  <dcterms:modified xsi:type="dcterms:W3CDTF">2026-04-03T16:34:00Z</dcterms:modified>
</cp:coreProperties>
</file>