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RF001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Abrir o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que o cliente acesse o site da clínica.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Evidente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Essencial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cliente acessa o site pelo navegador.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RF002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Exibir início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exibir a página inicial com as opções principais.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Evidente     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Página inicial com menu: Obter informações, Agendar, Adotar, Ajudar, Contatar.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Obter informações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exibir informações sobre a clínica e seus serviços.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Evidente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 informações devem incluir horários, serviços e localização.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RF004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Agendar consulta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que o cliente agende uma consulta.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Evidente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cliente deve preencher um formulário de agendamento.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RF005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Adotar animal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que o cliente manifeste interesse em adoção de um animal.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Evidente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cliente preenche um formulário de adoção.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RF006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Ajudar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que o cliente envie uma mensagem oferecendo ajuda à clínica.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Evidente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Desejável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cliente pode oferecer doações, voluntariado ou outros apoios.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Contatar clínica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que o cliente entre em contato com a clínica.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Evidente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contato pode ser feito via formulário de mensagem.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RF008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Responder formulário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enviar o formulário preenchido pelo cliente para a clínica.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Oculto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envio será feito automaticamente após o cliente concluir o preenchimento.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RF009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Fazer agendamento (clínica)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à clínica registrar manualmente um agendamento recebido por outros meios.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Oculto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Desejável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Este recurso pode ser usado para agendamentos feitos por telefone ou presencialmente.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RF010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Confirmar Agendamento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que o atendente confirme o agendamento de consultas previamente marcadas.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Evidente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confirmação deverá atualizar o status da consulta para “Confirmada” e notificar o paciente.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RF011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Enviar Mensagem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o envio de mensagens para a clinica de acordo com a solicitação realizada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Evidente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 mensagens poderão ser enviadas por e-mail ou WhatsApp com lembrete de consulta.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RF012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Receber Formulário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receber formulários enviados pelos clientes através do site.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Evidente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Deve coletar nome, e-mail, telefone e mensagem.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RF013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Responder Cliente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permitir que o atendente responda às mensagens recebidas.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Oculto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Desejável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 respostas poderão ser feitas por painel interno.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RF014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Enviar Mensagem Automática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enviar mensagens automática após o cliente submeter um formulário.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Evidente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Mensagem padrão de agradecimento e confirmação de recebimento.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RNF001 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Desempenho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carregar qualquer página em até 10 segundos.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Evidente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Aplicável a todas as páginas do site.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RNF002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Disponibilidade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permanecer disponível 24 horas por dia, 7 dias por semana.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Evidente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ter alta disponibilidade de servidor.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RNF003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Segurança dos dados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deixar todas as informações dos clientes e pacientes ser armazenadas de forma criptografada.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Oculto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Uso de criptografia AES ou similar.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RNF004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Compatibilidade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ser acessível em computadores, tablets e smartphones.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Evidente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Deverá ser responsivo e compatível com navegadores modernos (Chrome, Firefox, Edge, Safari).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RNF005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Usabilidade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ser intuitivo e permitir navegação simples.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Evidente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Design limpo e acessível.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RNF006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Backup automático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realizar backups automáticos diários.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Oculto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Importante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backups deverão ser armazenados em local seguro.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RNF007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Requisito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Confidencialidade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→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deverá deixar apenas usuários autorizados pacessar dados de pacientes.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Oculto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Essencial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Informações →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Controle de acesso por login e senha.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 de Negócio (se existir) →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