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BA10D5" w14:paraId="3A752C6B" w14:textId="77777777" w:rsidTr="00520769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03CE3" w14:textId="77777777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7353E">
              <w:rPr>
                <w:rFonts w:ascii="Arial" w:eastAsia="Arial" w:hAnsi="Arial" w:cs="Arial"/>
                <w:b/>
                <w:sz w:val="24"/>
              </w:rPr>
              <w:t>Regras de negócio</w:t>
            </w:r>
          </w:p>
          <w:p w14:paraId="5C7CCA99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BA10D5" w:rsidRPr="0097353E" w14:paraId="79FB5A4B" w14:textId="77777777" w:rsidTr="00520769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5E0BC" w14:textId="47F8A0AD" w:rsidR="00BA10D5" w:rsidRPr="0097353E" w:rsidRDefault="00BA10D5" w:rsidP="00EF59D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Nome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do</w:t>
            </w:r>
            <w:r>
              <w:rPr>
                <w:rFonts w:ascii="Arial" w:eastAsia="Arial" w:hAnsi="Arial" w:cs="Arial"/>
                <w:b/>
                <w:sz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aluno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(a)</w:t>
            </w:r>
            <w:r>
              <w:rPr>
                <w:rFonts w:ascii="Arial" w:eastAsia="Arial" w:hAnsi="Arial" w:cs="Arial"/>
                <w:b/>
                <w:sz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IKARO BERALDO DA SILVEIRA BALESTRIN</w:t>
            </w:r>
          </w:p>
        </w:tc>
      </w:tr>
      <w:tr w:rsidR="00BA10D5" w:rsidRPr="005F06C7" w14:paraId="0A473AA2" w14:textId="77777777" w:rsidTr="00520769">
        <w:tblPrEx>
          <w:tblCellMar>
            <w:top w:w="0" w:type="dxa"/>
            <w:bottom w:w="0" w:type="dxa"/>
          </w:tblCellMar>
        </w:tblPrEx>
        <w:trPr>
          <w:trHeight w:val="573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3F2D2" w14:textId="28A6C6C6" w:rsidR="00BA10D5" w:rsidRPr="005F06C7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</w:rPr>
            </w:pPr>
            <w:r w:rsidRPr="005F06C7">
              <w:rPr>
                <w:rFonts w:ascii="Arial" w:eastAsia="Arial" w:hAnsi="Arial" w:cs="Arial"/>
                <w:b/>
                <w:bCs/>
                <w:sz w:val="24"/>
              </w:rPr>
              <w:t>Sistema:</w:t>
            </w: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</w:rPr>
              <w:t>Website institucional da Psicóloga Ana Clara Rezende Gomes</w:t>
            </w:r>
          </w:p>
        </w:tc>
      </w:tr>
      <w:tr w:rsidR="00BA10D5" w14:paraId="09C7EC31" w14:textId="77777777" w:rsidTr="00520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1123F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RN001 </w:t>
            </w:r>
          </w:p>
          <w:p w14:paraId="6345D9F8" w14:textId="2158E338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cliente é profissional liberal do ramo da psicologia e adota a abordagem da Terapia Focada na Compaixão e o site deve expressar tais informações</w:t>
            </w:r>
          </w:p>
        </w:tc>
      </w:tr>
      <w:tr w:rsidR="00BA10D5" w14:paraId="7928B460" w14:textId="77777777" w:rsidTr="00520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CD942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RN002</w:t>
            </w:r>
          </w:p>
          <w:p w14:paraId="48E7A16D" w14:textId="4AEFF6C5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O site deve informar que o atendimento da cliente pode ser agendado por meio de comunicação prévia por WhatsApp, e-mail ou ligação telefônica e pode ocorrer de forma on-line, através de videochamada ou presencialmente, exclusivamente para os residentes em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Franca-SP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BA10D5" w14:paraId="38994F48" w14:textId="77777777" w:rsidTr="00520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CC8A7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RN003 </w:t>
            </w:r>
          </w:p>
          <w:p w14:paraId="7ECA7938" w14:textId="4FBB7998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site deve apresentar identidade visual mais suave, em tons pasteis, para refletir a personalidade da cliente.</w:t>
            </w:r>
          </w:p>
        </w:tc>
      </w:tr>
      <w:tr w:rsidR="00BA10D5" w14:paraId="363B437D" w14:textId="77777777" w:rsidTr="0052076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35365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RN004 </w:t>
            </w:r>
          </w:p>
          <w:p w14:paraId="1F691D30" w14:textId="77777777" w:rsidR="00BA10D5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site deverá contar com cinco páginas:</w:t>
            </w:r>
          </w:p>
          <w:p w14:paraId="31D5196C" w14:textId="77777777" w:rsidR="00520769" w:rsidRDefault="00BA10D5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Home: com uma apresentação </w:t>
            </w:r>
            <w:r w:rsidR="00520769">
              <w:rPr>
                <w:rFonts w:ascii="Arial" w:eastAsia="Arial" w:hAnsi="Arial" w:cs="Arial"/>
                <w:sz w:val="24"/>
              </w:rPr>
              <w:t>inicial da profissional;</w:t>
            </w:r>
          </w:p>
          <w:p w14:paraId="29B8B3EF" w14:textId="77777777" w:rsidR="00520769" w:rsidRDefault="00520769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 Abordagem: um breve resumo da abordagem adotada pela cliente;</w:t>
            </w:r>
          </w:p>
          <w:p w14:paraId="6E96B538" w14:textId="2EA76B4A" w:rsidR="00BA10D5" w:rsidRDefault="00520769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 Atendimentos: uma explicação de como funcionam os atendimentos (vide RN002);</w:t>
            </w:r>
          </w:p>
          <w:p w14:paraId="05234C85" w14:textId="196DD566" w:rsidR="00520769" w:rsidRDefault="00520769" w:rsidP="00EF59D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Contato: exposição de todos os meios de contato com a cliente, telefone, WhatsApp, e-mail e redes sociais. </w:t>
            </w:r>
          </w:p>
        </w:tc>
      </w:tr>
    </w:tbl>
    <w:p w14:paraId="236CC478" w14:textId="77777777" w:rsidR="008C09A3" w:rsidRDefault="00520769"/>
    <w:sectPr w:rsidR="008C0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D5"/>
    <w:rsid w:val="00262030"/>
    <w:rsid w:val="00520769"/>
    <w:rsid w:val="00BA10D5"/>
    <w:rsid w:val="00E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CEAA"/>
  <w15:chartTrackingRefBased/>
  <w15:docId w15:val="{50BC963D-6525-46C7-8063-28036D76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D5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1</cp:revision>
  <dcterms:created xsi:type="dcterms:W3CDTF">2021-11-18T22:20:00Z</dcterms:created>
  <dcterms:modified xsi:type="dcterms:W3CDTF">2021-11-18T22:29:00Z</dcterms:modified>
</cp:coreProperties>
</file>