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E125" w14:textId="400E7745" w:rsidR="00F475E9" w:rsidRDefault="00F475E9" w:rsidP="00F475E9">
      <w:r>
        <w:t>Em 1969, a sociedade conheceu uma das leis mais relevantes para a história da América Latina:</w:t>
      </w:r>
      <w:r>
        <w:t xml:space="preserve"> </w:t>
      </w:r>
      <w:r>
        <w:t>A Convenção Americana de Direitos Humanos, cujo texto garante [o direito] a todos.</w:t>
      </w:r>
      <w:r>
        <w:t xml:space="preserve"> </w:t>
      </w:r>
      <w:r>
        <w:t>Entretanto, [o problema do tema], impede que as [vítimas] vivenciem o direito descrito pelo tratado. Com efeito, para solucionar o impasse, há de se combater a omissão estatal e fortalecer a dignidade humana</w:t>
      </w:r>
      <w:r>
        <w:t>.</w:t>
      </w:r>
    </w:p>
    <w:p w14:paraId="05EF179A" w14:textId="1346E9FB" w:rsidR="00F475E9" w:rsidRDefault="00F475E9" w:rsidP="00F475E9">
      <w:r>
        <w:t>Diante desse cenário, o conceito filosófico de contrato social, popularizado na Europa do</w:t>
      </w:r>
      <w:r>
        <w:t xml:space="preserve"> </w:t>
      </w:r>
      <w:r>
        <w:t xml:space="preserve">Século XVIII, diz respeito ao dever que o estado tem – ou deveria ter – de garantir direitos básicos aos indivíduos. Todavia, [problematização do tema] deixa claro que o contratualismo europeu não é uma realidade estendida às vítimas. Essa utopia se justifica pela carência de [políticas públicas]. </w:t>
      </w:r>
    </w:p>
    <w:p w14:paraId="73AB5CA6" w14:textId="707127BD" w:rsidR="00F475E9" w:rsidRDefault="00F475E9" w:rsidP="00F475E9">
      <w:r>
        <w:t>Ademais, quando a dignidade humana for uma prioridade no Brasil, [o problema do tema] receberá o devido tratamento.</w:t>
      </w:r>
      <w:r>
        <w:t xml:space="preserve"> </w:t>
      </w:r>
      <w:r>
        <w:t>A esse respeito, John Rawls – expoente filósofo político do século XX – entendia que desigualdades sociais e</w:t>
      </w:r>
      <w:r>
        <w:t xml:space="preserve"> </w:t>
      </w:r>
      <w:r>
        <w:t>econômicas são obstáculos para a equidade.</w:t>
      </w:r>
      <w:r>
        <w:t xml:space="preserve"> </w:t>
      </w:r>
      <w:r>
        <w:t xml:space="preserve">Nesse sentido, [as vítimas] vivenciam, em suas rotinas, a carência denunciada por Rawls, na medida em que [de um exemplo de </w:t>
      </w:r>
      <w:proofErr w:type="spellStart"/>
      <w:r>
        <w:t>anti</w:t>
      </w:r>
      <w:proofErr w:type="spellEnd"/>
      <w:r>
        <w:t xml:space="preserve"> lacuna claro].</w:t>
      </w:r>
    </w:p>
    <w:p w14:paraId="1C04ACFC" w14:textId="3B8FEADE" w:rsidR="004F57F9" w:rsidRDefault="00F475E9" w:rsidP="00F475E9">
      <w:r>
        <w:t>Portanto, para garantir os benefícios previstos pela Convenção Americana de Direitos Humanos, as escolas – responsáveis pela transformação social – devem estimular a população a solicitar melhorias em relação ao [tema], por meio de projetos pedagógicos, como aulas / palestras / ações comunitárias capazes de mobilizar o Estado e a sociedade. Essa iniciativa terá a finalidade de garantir os direitos descritos por Rawls e de levar o Brasil a experimentar, de fato, a dignidade humana.</w:t>
      </w:r>
    </w:p>
    <w:sectPr w:rsidR="004F5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E9"/>
    <w:rsid w:val="000973D6"/>
    <w:rsid w:val="00393B14"/>
    <w:rsid w:val="004F57F9"/>
    <w:rsid w:val="00F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BB00"/>
  <w15:chartTrackingRefBased/>
  <w15:docId w15:val="{9A203FBF-0FF3-40EE-9B63-397F128A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DUTRA CARROCINI</dc:creator>
  <cp:keywords/>
  <dc:description/>
  <cp:lastModifiedBy>LUIS PEDRO DUTRA CARROCINI</cp:lastModifiedBy>
  <cp:revision>1</cp:revision>
  <dcterms:created xsi:type="dcterms:W3CDTF">2024-01-21T21:10:00Z</dcterms:created>
  <dcterms:modified xsi:type="dcterms:W3CDTF">2024-01-21T22:43:00Z</dcterms:modified>
</cp:coreProperties>
</file>