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F05F" w14:textId="77777777" w:rsidR="002C5838" w:rsidRDefault="00000000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Enterprise Intelligence Operating System (EIOS)</w:t>
      </w:r>
    </w:p>
    <w:p w14:paraId="2D9D448E" w14:textId="77777777" w:rsidR="002C5838" w:rsidRDefault="00000000">
      <w:pPr>
        <w:spacing w:after="500"/>
        <w:jc w:val="center"/>
      </w:pPr>
      <w:r>
        <w:rPr>
          <w:i/>
          <w:iCs/>
          <w:color w:val="444444"/>
          <w:sz w:val="26"/>
          <w:szCs w:val="26"/>
        </w:rPr>
        <w:t>Project Proposal - A Modular Multi-Agent AI Platform for Enterprise Knowledge and Security Operations</w:t>
      </w:r>
    </w:p>
    <w:p w14:paraId="055BBF7A" w14:textId="77777777" w:rsidR="002C5838" w:rsidRDefault="00000000">
      <w:pPr>
        <w:pBdr>
          <w:bottom w:val="single" w:sz="6" w:space="1" w:color="1F4E79"/>
        </w:pBdr>
        <w:spacing w:after="700"/>
        <w:jc w:val="center"/>
      </w:pPr>
      <w:r>
        <w:t xml:space="preserve"> </w:t>
      </w:r>
    </w:p>
    <w:p w14:paraId="2BCD4E2A" w14:textId="77777777" w:rsidR="002C5838" w:rsidRDefault="00000000">
      <w:pPr>
        <w:spacing w:after="120"/>
        <w:jc w:val="center"/>
      </w:pPr>
      <w:r>
        <w:rPr>
          <w:sz w:val="24"/>
          <w:szCs w:val="24"/>
        </w:rPr>
        <w:t>Prepared by: [Team Member 1 Name], [Team Member 2 Name]</w:t>
      </w:r>
    </w:p>
    <w:p w14:paraId="7E3C667D" w14:textId="77777777" w:rsidR="002C5838" w:rsidRDefault="00000000">
      <w:pPr>
        <w:spacing w:after="120"/>
        <w:jc w:val="center"/>
      </w:pPr>
      <w:r>
        <w:rPr>
          <w:sz w:val="24"/>
          <w:szCs w:val="24"/>
        </w:rPr>
        <w:t>Institution: [Your College / University Name]</w:t>
      </w:r>
    </w:p>
    <w:p w14:paraId="6E34C351" w14:textId="77777777" w:rsidR="002C5838" w:rsidRDefault="00000000">
      <w:pPr>
        <w:spacing w:after="120"/>
        <w:jc w:val="center"/>
      </w:pPr>
      <w:r>
        <w:rPr>
          <w:sz w:val="24"/>
          <w:szCs w:val="24"/>
        </w:rPr>
        <w:t>Department: [Your Department]</w:t>
      </w:r>
    </w:p>
    <w:p w14:paraId="7935E8A4" w14:textId="77777777" w:rsidR="002C5838" w:rsidRDefault="00000000">
      <w:pPr>
        <w:spacing w:after="120"/>
        <w:jc w:val="center"/>
      </w:pPr>
      <w:r>
        <w:rPr>
          <w:sz w:val="24"/>
          <w:szCs w:val="24"/>
        </w:rPr>
        <w:t>Duration: 4 Months</w:t>
      </w:r>
    </w:p>
    <w:p w14:paraId="242AE346" w14:textId="77777777" w:rsidR="002C5838" w:rsidRDefault="00000000">
      <w:pPr>
        <w:spacing w:after="120"/>
        <w:jc w:val="center"/>
      </w:pPr>
      <w:r>
        <w:rPr>
          <w:sz w:val="24"/>
          <w:szCs w:val="24"/>
        </w:rPr>
        <w:t>Date: August 2026</w:t>
      </w:r>
    </w:p>
    <w:p w14:paraId="1C5DCC79" w14:textId="77777777" w:rsidR="002C5838" w:rsidRDefault="00000000">
      <w:r>
        <w:br w:type="page"/>
      </w:r>
    </w:p>
    <w:p w14:paraId="557A01D7" w14:textId="77777777" w:rsidR="002C5838" w:rsidRDefault="00000000">
      <w:pPr>
        <w:spacing w:after="300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p w14:paraId="44A584AC" w14:textId="77777777" w:rsidR="002C5838" w:rsidRDefault="00000000">
      <w:pPr>
        <w:spacing w:after="120"/>
      </w:pPr>
      <w:r>
        <w:rPr>
          <w:sz w:val="24"/>
          <w:szCs w:val="24"/>
        </w:rPr>
        <w:t>1. Executive Summary</w:t>
      </w:r>
    </w:p>
    <w:p w14:paraId="1CDFA615" w14:textId="77777777" w:rsidR="002C5838" w:rsidRDefault="00000000">
      <w:pPr>
        <w:spacing w:after="120"/>
      </w:pPr>
      <w:r>
        <w:rPr>
          <w:sz w:val="24"/>
          <w:szCs w:val="24"/>
        </w:rPr>
        <w:t>2. Introduction &amp; Motivation</w:t>
      </w:r>
    </w:p>
    <w:p w14:paraId="4AF3472C" w14:textId="77777777" w:rsidR="002C5838" w:rsidRDefault="00000000">
      <w:pPr>
        <w:spacing w:after="120"/>
      </w:pPr>
      <w:r>
        <w:rPr>
          <w:sz w:val="24"/>
          <w:szCs w:val="24"/>
        </w:rPr>
        <w:t>3. Problem Statement</w:t>
      </w:r>
    </w:p>
    <w:p w14:paraId="71FE5120" w14:textId="77777777" w:rsidR="002C5838" w:rsidRDefault="00000000">
      <w:pPr>
        <w:spacing w:after="120"/>
      </w:pPr>
      <w:r>
        <w:rPr>
          <w:sz w:val="24"/>
          <w:szCs w:val="24"/>
        </w:rPr>
        <w:t>4. Objectives</w:t>
      </w:r>
    </w:p>
    <w:p w14:paraId="447B3947" w14:textId="77777777" w:rsidR="002C5838" w:rsidRDefault="00000000">
      <w:pPr>
        <w:spacing w:after="120"/>
      </w:pPr>
      <w:r>
        <w:rPr>
          <w:sz w:val="24"/>
          <w:szCs w:val="24"/>
        </w:rPr>
        <w:t>5. Project Scope</w:t>
      </w:r>
    </w:p>
    <w:p w14:paraId="46512DFD" w14:textId="77777777" w:rsidR="002C5838" w:rsidRDefault="00000000">
      <w:pPr>
        <w:spacing w:after="120"/>
      </w:pPr>
      <w:r>
        <w:rPr>
          <w:sz w:val="24"/>
          <w:szCs w:val="24"/>
        </w:rPr>
        <w:t>6. System Architecture</w:t>
      </w:r>
    </w:p>
    <w:p w14:paraId="335E0A8B" w14:textId="77777777" w:rsidR="002C5838" w:rsidRDefault="00000000">
      <w:pPr>
        <w:spacing w:after="120"/>
      </w:pPr>
      <w:r>
        <w:rPr>
          <w:sz w:val="24"/>
          <w:szCs w:val="24"/>
        </w:rPr>
        <w:t>7. Core Modules</w:t>
      </w:r>
    </w:p>
    <w:p w14:paraId="39C742D9" w14:textId="77777777" w:rsidR="002C5838" w:rsidRDefault="00000000">
      <w:pPr>
        <w:spacing w:after="120"/>
      </w:pPr>
      <w:r>
        <w:rPr>
          <w:sz w:val="24"/>
          <w:szCs w:val="24"/>
        </w:rPr>
        <w:t>8. Research Contribution</w:t>
      </w:r>
    </w:p>
    <w:p w14:paraId="2C5C5C32" w14:textId="77777777" w:rsidR="002C5838" w:rsidRDefault="00000000">
      <w:pPr>
        <w:spacing w:after="120"/>
      </w:pPr>
      <w:r>
        <w:rPr>
          <w:sz w:val="24"/>
          <w:szCs w:val="24"/>
        </w:rPr>
        <w:t>9. Technology Stack</w:t>
      </w:r>
    </w:p>
    <w:p w14:paraId="6E49AA13" w14:textId="77777777" w:rsidR="002C5838" w:rsidRDefault="00000000">
      <w:pPr>
        <w:spacing w:after="120"/>
      </w:pPr>
      <w:r>
        <w:rPr>
          <w:sz w:val="24"/>
          <w:szCs w:val="24"/>
        </w:rPr>
        <w:t>10. Team Structure &amp; Roles</w:t>
      </w:r>
    </w:p>
    <w:p w14:paraId="1B0E98C9" w14:textId="77777777" w:rsidR="002C5838" w:rsidRDefault="00000000">
      <w:pPr>
        <w:spacing w:after="120"/>
      </w:pPr>
      <w:r>
        <w:rPr>
          <w:sz w:val="24"/>
          <w:szCs w:val="24"/>
        </w:rPr>
        <w:t>11. Project Timeline (16 Weeks)</w:t>
      </w:r>
    </w:p>
    <w:p w14:paraId="1A08107E" w14:textId="77777777" w:rsidR="002C5838" w:rsidRDefault="00000000">
      <w:pPr>
        <w:spacing w:after="120"/>
      </w:pPr>
      <w:r>
        <w:rPr>
          <w:sz w:val="24"/>
          <w:szCs w:val="24"/>
        </w:rPr>
        <w:t>12. Deliverables</w:t>
      </w:r>
    </w:p>
    <w:p w14:paraId="426D7176" w14:textId="77777777" w:rsidR="002C5838" w:rsidRDefault="00000000">
      <w:pPr>
        <w:spacing w:after="120"/>
      </w:pPr>
      <w:r>
        <w:rPr>
          <w:sz w:val="24"/>
          <w:szCs w:val="24"/>
        </w:rPr>
        <w:t>13. Evaluation &amp; Success Metrics</w:t>
      </w:r>
    </w:p>
    <w:p w14:paraId="7BA6A4D7" w14:textId="77777777" w:rsidR="002C5838" w:rsidRDefault="00000000">
      <w:pPr>
        <w:spacing w:after="120"/>
      </w:pPr>
      <w:r>
        <w:rPr>
          <w:sz w:val="24"/>
          <w:szCs w:val="24"/>
        </w:rPr>
        <w:t>14. Future Work</w:t>
      </w:r>
    </w:p>
    <w:p w14:paraId="430EB84D" w14:textId="77777777" w:rsidR="002C5838" w:rsidRDefault="00000000">
      <w:pPr>
        <w:spacing w:after="120"/>
      </w:pPr>
      <w:r>
        <w:rPr>
          <w:sz w:val="24"/>
          <w:szCs w:val="24"/>
        </w:rPr>
        <w:t>15. Suggested Starting References</w:t>
      </w:r>
    </w:p>
    <w:p w14:paraId="26C146E7" w14:textId="77777777" w:rsidR="002C5838" w:rsidRDefault="00000000">
      <w:r>
        <w:br w:type="page"/>
      </w:r>
    </w:p>
    <w:p w14:paraId="5FC9D918" w14:textId="77777777" w:rsidR="002C5838" w:rsidRDefault="00000000">
      <w:pPr>
        <w:pStyle w:val="Heading1"/>
      </w:pPr>
      <w:r>
        <w:lastRenderedPageBreak/>
        <w:t>1. Executive Summary</w:t>
      </w:r>
    </w:p>
    <w:p w14:paraId="5D9A4B01" w14:textId="77777777" w:rsidR="002C5838" w:rsidRDefault="00000000">
      <w:pPr>
        <w:spacing w:after="200"/>
        <w:jc w:val="both"/>
      </w:pPr>
      <w:r>
        <w:t>Modern organizations rely on a patchwork of disconnected tools for knowledge access, analytics, and security monitoring, each with its own interface and context. This project proposes the Enterprise Intelligence Operating System (EIOS): a modular, multi-agent AI platform where specialized agents share a common orchestration layer, memory system, and knowledge base rather than operating as isolated point solutions. Rather than attempting every conceivable department-level agent, this proposal scopes an achievable four-month deliverable: a shared orchestration core; two fully-implemented domain agents - a Knowledge &amp; Analytics Agent combining document retrieval with natural-language database querying, and a Cybersecurity Threat Analysis Agent for log analysis and MITRE ATT&amp;CK technique mapping; and a lightweight Research Assistant Agent that demonstrates the platform's extensibility. Development is paired with a focused empirical study comparing three retrieval-augmented generation (RAG) strategies, using the platform itself as the experimental testbed, producing a defensible research contribution alongside the working system. The architecture is explicitly designed as a foundation that can extend toward the broader multi-department vision - additional agents, a knowledge graph layer, and a spatial 3D presentation interface - in future phases beyond this project's scope.</w:t>
      </w:r>
    </w:p>
    <w:p w14:paraId="033C44AD" w14:textId="77777777" w:rsidR="002C5838" w:rsidRDefault="00000000">
      <w:pPr>
        <w:pStyle w:val="Heading1"/>
      </w:pPr>
      <w:r>
        <w:t>2. Introduction &amp; Motivation</w:t>
      </w:r>
    </w:p>
    <w:p w14:paraId="3A23561F" w14:textId="77777777" w:rsidR="002C5838" w:rsidRDefault="00000000">
      <w:pPr>
        <w:spacing w:after="200"/>
        <w:jc w:val="both"/>
      </w:pPr>
      <w:r>
        <w:t>Enterprise AI adoption today is largely siloed: a chatbot for HR questions, a separate dashboard for analytics, a separate tool for security alerts, each maintaining its own context and requiring separate integration work. As large language models become capable of tool use, multi-step planning, and retrieval-augmented reasoning, there is a clear architectural opportunity to unify these functions under a shared platform - an approach increasingly described in industry and research as agentic or multi-agent AI systems.</w:t>
      </w:r>
    </w:p>
    <w:p w14:paraId="78ABC2B8" w14:textId="77777777" w:rsidR="002C5838" w:rsidRDefault="00000000">
      <w:pPr>
        <w:spacing w:after="200"/>
        <w:jc w:val="both"/>
      </w:pPr>
      <w:r>
        <w:t>This project explores that opportunity at a scale appropriate for a four-month, two-person academic project: rather than building a full enterprise suite, it builds a small but real multi-agent platform with a shared orchestration core, and uses it to rigorously answer a specific, well-scoped research question about how retrieval strategy affects accuracy, hallucination, and latency in enterprise question-answering. The broader vision - a full "AI operating system" spanning every business department - is retained as the long-term direction the architecture is designed to grow into, and is detailed in the Future Work section (Section 14).</w:t>
      </w:r>
    </w:p>
    <w:p w14:paraId="705A0D6B" w14:textId="77777777" w:rsidR="002C5838" w:rsidRDefault="00000000">
      <w:pPr>
        <w:pStyle w:val="Heading1"/>
      </w:pPr>
      <w:r>
        <w:t>3. Problem Statement</w:t>
      </w:r>
    </w:p>
    <w:p w14:paraId="49C1B662" w14:textId="77777777" w:rsidR="002C5838" w:rsidRDefault="00000000">
      <w:pPr>
        <w:spacing w:after="200"/>
        <w:jc w:val="both"/>
      </w:pPr>
      <w:r>
        <w:t>There is no small, well-documented reference architecture that demonstrates how a shared orchestration layer, a common knowledge base, and multiple independently-pluggable domain agents can work together while remaining rigorously evaluable. Most public multi-agent demonstrations either stay single-domain (one RAG chatbot) or are too large and unvalidated to study properly. This project builds a scoped, extensible platform - two fully-realized domain agents plus a documented extension mechanism - and uses it to empirically compare retrieval-augmented generation strategies under controlled conditions, producing both a working system and a result that can be written up and defended.</w:t>
      </w:r>
    </w:p>
    <w:p w14:paraId="277EB8D3" w14:textId="77777777" w:rsidR="002C5838" w:rsidRDefault="00000000">
      <w:pPr>
        <w:pStyle w:val="Heading1"/>
      </w:pPr>
      <w:r>
        <w:t>4. Objectives</w:t>
      </w:r>
    </w:p>
    <w:p w14:paraId="43854DB8" w14:textId="77777777" w:rsidR="002C5838" w:rsidRDefault="00000000">
      <w:pPr>
        <w:spacing w:after="160"/>
      </w:pPr>
      <w:r>
        <w:t>1. Design and implement a modular multi-agent orchestration platform (planner, tool router, shared memory, unified knowledge layer) that can host independently pluggable domain agents.</w:t>
      </w:r>
    </w:p>
    <w:p w14:paraId="6C03683A" w14:textId="77777777" w:rsidR="002C5838" w:rsidRDefault="00000000">
      <w:pPr>
        <w:spacing w:after="160"/>
      </w:pPr>
      <w:r>
        <w:lastRenderedPageBreak/>
        <w:t>2. Build two fully-featured domain agents on the platform: a Knowledge &amp; Analytics Agent (document retrieval-augmented generation plus natural-language-to-SQL) and a Cybersecurity Threat Analysis Agent (log analysis plus MITRE ATT&amp;CK technique mapping).</w:t>
      </w:r>
    </w:p>
    <w:p w14:paraId="59C277D9" w14:textId="77777777" w:rsidR="002C5838" w:rsidRDefault="00000000">
      <w:pPr>
        <w:spacing w:after="160"/>
      </w:pPr>
      <w:r>
        <w:t>3. Implement a lightweight Research Assistant Agent to demonstrate the platform's extensibility and to support the team's own literature-review process.</w:t>
      </w:r>
    </w:p>
    <w:p w14:paraId="147CA690" w14:textId="77777777" w:rsidR="002C5838" w:rsidRDefault="00000000">
      <w:pPr>
        <w:spacing w:after="160"/>
      </w:pPr>
      <w:r>
        <w:t>4. Design and run a controlled comparative study of three retrieval-augmented generation strategies (naive, hybrid, agentic) within the platform, measuring retrieval quality, answer accuracy, hallucination rate, and latency.</w:t>
      </w:r>
    </w:p>
    <w:p w14:paraId="0D0E96EA" w14:textId="77777777" w:rsidR="002C5838" w:rsidRDefault="00000000">
      <w:pPr>
        <w:spacing w:after="160"/>
      </w:pPr>
      <w:r>
        <w:t>5. Document the architecture, implementation, and empirical results in a separate IEEE-formatted paper suitable for a student conference, workshop, or college research symposium.</w:t>
      </w:r>
    </w:p>
    <w:p w14:paraId="03C0561E" w14:textId="77777777" w:rsidR="002C5838" w:rsidRDefault="00000000">
      <w:pPr>
        <w:spacing w:after="160"/>
      </w:pPr>
      <w:r>
        <w:t>6. Deliver a live demo and presentation-ready materials showcasing the platform's multi-agent routing and domain reasoning capabilities.</w:t>
      </w:r>
    </w:p>
    <w:p w14:paraId="04B47ED7" w14:textId="77777777" w:rsidR="002C5838" w:rsidRDefault="00000000">
      <w:pPr>
        <w:pStyle w:val="Heading1"/>
      </w:pPr>
      <w:r>
        <w:t>5. Project Scope</w:t>
      </w:r>
    </w:p>
    <w:p w14:paraId="1B72AB97" w14:textId="77777777" w:rsidR="002C5838" w:rsidRDefault="00000000">
      <w:pPr>
        <w:spacing w:after="200"/>
        <w:jc w:val="both"/>
      </w:pPr>
      <w:r>
        <w:t>This section separates what will be fully implemented within the four-month timeline from what is intentionally deferred to future phases (Section 14).</w:t>
      </w:r>
    </w:p>
    <w:p w14:paraId="192D7D26" w14:textId="77777777" w:rsidR="002C5838" w:rsidRDefault="00000000">
      <w:pPr>
        <w:pStyle w:val="Heading2"/>
      </w:pPr>
      <w:r>
        <w:t>5.1 In Scope - 4-Month MVP</w:t>
      </w:r>
    </w:p>
    <w:p w14:paraId="0126E49D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Shared orchestration core: planner, tool router, short-term and basic long-term memory</w:t>
      </w:r>
    </w:p>
    <w:p w14:paraId="4C1D0B4A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 xml:space="preserve">Unified knowledge layer: PostgreSQL + </w:t>
      </w:r>
      <w:proofErr w:type="spellStart"/>
      <w:r>
        <w:t>pgvector</w:t>
      </w:r>
      <w:proofErr w:type="spellEnd"/>
    </w:p>
    <w:p w14:paraId="1146EED4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Knowledge &amp; Analytics Agent: document RAG + natural-language-to-SQL</w:t>
      </w:r>
    </w:p>
    <w:p w14:paraId="6944EAE5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Cybersecurity Threat Analysis Agent: log analysis + MITRE ATT&amp;CK mapping</w:t>
      </w:r>
    </w:p>
    <w:p w14:paraId="13F42FA8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Research Assistant Agent: lightweight, literature-search focused</w:t>
      </w:r>
    </w:p>
    <w:p w14:paraId="19D4F90E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JWT-based authentication with 2-3 roles</w:t>
      </w:r>
    </w:p>
    <w:p w14:paraId="1A634A55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Dockerized</w:t>
      </w:r>
      <w:proofErr w:type="spellEnd"/>
      <w:r>
        <w:t xml:space="preserve"> deployment via Docker Compose</w:t>
      </w:r>
    </w:p>
    <w:p w14:paraId="6E2753DA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Web chat interface + basic agent-routing dashboard</w:t>
      </w:r>
    </w:p>
    <w:p w14:paraId="75C8BC24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Comparative RAG evaluation study (naive vs hybrid vs agentic retrieval)</w:t>
      </w:r>
    </w:p>
    <w:p w14:paraId="30E6AB4A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IEEE-format paper / report draft</w:t>
      </w:r>
    </w:p>
    <w:p w14:paraId="1C45F340" w14:textId="77777777" w:rsidR="002C5838" w:rsidRDefault="00000000">
      <w:pPr>
        <w:pStyle w:val="Heading2"/>
      </w:pPr>
      <w:r>
        <w:t>5.2 Deferred to Future Work</w:t>
      </w:r>
    </w:p>
    <w:p w14:paraId="4291AF06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Remaining domain agents: HR, Finance, Legal, Manufacturing/IoT, Vision/CCTV, Engineering/DevOps, full Analytics Agent, Medical Agent</w:t>
      </w:r>
    </w:p>
    <w:p w14:paraId="69F44BAC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Knowledge graph layer (Neo4j) and Graph-RAG comparison</w:t>
      </w:r>
    </w:p>
    <w:p w14:paraId="5C080529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Benchmarking across additional LLM providers beyond the two used for the core study</w:t>
      </w:r>
    </w:p>
    <w:p w14:paraId="3ABAE384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Kubernetes deployment and full observability stack (Prometheus, Grafana, ELK)</w:t>
      </w:r>
    </w:p>
    <w:p w14:paraId="2EB70ED4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Enterprise-grade OAuth2 and granular role-based access control</w:t>
      </w:r>
    </w:p>
    <w:p w14:paraId="3FC0A69E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3D interactive building-style navigation interface (see Section 14.3)</w:t>
      </w:r>
    </w:p>
    <w:p w14:paraId="5CC4DFCD" w14:textId="77777777" w:rsidR="002C5838" w:rsidRDefault="00000000">
      <w:pPr>
        <w:pStyle w:val="Heading1"/>
      </w:pPr>
      <w:r>
        <w:t>6. System Architecture</w:t>
      </w:r>
    </w:p>
    <w:p w14:paraId="07CAA49A" w14:textId="77777777" w:rsidR="002C5838" w:rsidRDefault="00000000">
      <w:pPr>
        <w:spacing w:after="200"/>
        <w:jc w:val="both"/>
      </w:pPr>
      <w:r>
        <w:lastRenderedPageBreak/>
        <w:t>The platform is organized into six layers, each with a single clear responsibility:</w:t>
      </w:r>
    </w:p>
    <w:p w14:paraId="0419555B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Client Layer - web chat interface, agent-routing dashboard</w:t>
      </w:r>
    </w:p>
    <w:p w14:paraId="5AEC3A61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 xml:space="preserve">Gateway &amp; Auth Layer - </w:t>
      </w:r>
      <w:proofErr w:type="spellStart"/>
      <w:r>
        <w:t>FastAPI</w:t>
      </w:r>
      <w:proofErr w:type="spellEnd"/>
      <w:r>
        <w:t xml:space="preserve"> gateway, JWT authentication, 2-3 roles</w:t>
      </w:r>
    </w:p>
    <w:p w14:paraId="33888F87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Orchestration Layer - Planner (decides which agent handles a request), Tool Router, Memory Manager (session memory + basic persistent memory)</w:t>
      </w:r>
    </w:p>
    <w:p w14:paraId="18F7044A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Agent Layer - Knowledge &amp; Analytics Agent, Cybersecurity Threat Analysis Agent, Research Assistant Agent, each behind a common agent interface</w:t>
      </w:r>
    </w:p>
    <w:p w14:paraId="576C40FB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 xml:space="preserve">Knowledge Layer - PostgreSQL + </w:t>
      </w:r>
      <w:proofErr w:type="spellStart"/>
      <w:r>
        <w:t>pgvector</w:t>
      </w:r>
      <w:proofErr w:type="spellEnd"/>
      <w:r>
        <w:t>, serving both structured and vector data</w:t>
      </w:r>
    </w:p>
    <w:p w14:paraId="6F05BC91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 xml:space="preserve">LLM Layer - one primary hosted provider + one open-source model, via </w:t>
      </w:r>
      <w:proofErr w:type="spellStart"/>
      <w:r>
        <w:t>Ollama</w:t>
      </w:r>
      <w:proofErr w:type="spellEnd"/>
    </w:p>
    <w:p w14:paraId="4A1FE948" w14:textId="77777777" w:rsidR="002C5838" w:rsidRDefault="00000000">
      <w:pPr>
        <w:spacing w:after="200"/>
        <w:jc w:val="both"/>
      </w:pPr>
      <w:r>
        <w:t>New agents are added by implementing a common interface (input schema, tool list, system prompt) and registering with the orchestrator's tool router. This extension mechanism, not the number of agents built, is what makes the platform "enterprise-ready" rather than a single-purpose chatbot, and is the basis for the Future Work roadmap in Section 14.</w:t>
      </w:r>
    </w:p>
    <w:p w14:paraId="45454A7E" w14:textId="77777777" w:rsidR="002C5838" w:rsidRDefault="00000000">
      <w:pPr>
        <w:pStyle w:val="Heading1"/>
      </w:pPr>
      <w:r>
        <w:t>7. Core Modules</w:t>
      </w:r>
    </w:p>
    <w:p w14:paraId="0E47ADBA" w14:textId="77777777" w:rsidR="002C5838" w:rsidRDefault="00000000">
      <w:pPr>
        <w:pStyle w:val="Heading2"/>
      </w:pPr>
      <w:r>
        <w:t>7.1 Orchestration Core</w:t>
      </w:r>
    </w:p>
    <w:p w14:paraId="6EE065E6" w14:textId="77777777" w:rsidR="002C5838" w:rsidRDefault="00000000">
      <w:pPr>
        <w:spacing w:after="200"/>
        <w:jc w:val="both"/>
      </w:pPr>
      <w:r>
        <w:t>The planner interprets each incoming request and decides whether it belongs to the Knowledge &amp; Analytics Agent, the Cybersecurity Agent, the Research Assistant Agent, or requires no agent at all. The tool router exposes each agent's capabilities as callable tools. The memory manager keeps short-term conversational context per session and a lightweight long-term store per user for recurring queries.</w:t>
      </w:r>
    </w:p>
    <w:p w14:paraId="31B224A3" w14:textId="77777777" w:rsidR="002C5838" w:rsidRDefault="00000000">
      <w:pPr>
        <w:pStyle w:val="Heading2"/>
      </w:pPr>
      <w:r>
        <w:t>7.2 Knowledge &amp; Analytics Agent (Flagship)</w:t>
      </w:r>
    </w:p>
    <w:p w14:paraId="1A345344" w14:textId="77777777" w:rsidR="002C5838" w:rsidRDefault="00000000">
      <w:pPr>
        <w:spacing w:after="200"/>
        <w:jc w:val="both"/>
      </w:pPr>
      <w:r>
        <w:t>Combines document retrieval-augmented generation over a sample enterprise document corpus (policies, reports, technical docs) with natural-language-to-SQL querying over a structured company database. This agent is also the primary testbed for the platform's core research study (Section 8), since it is the natural home for comparing retrieval strategies.</w:t>
      </w:r>
    </w:p>
    <w:p w14:paraId="646B0735" w14:textId="77777777" w:rsidR="002C5838" w:rsidRDefault="00000000">
      <w:pPr>
        <w:pStyle w:val="Heading2"/>
      </w:pPr>
      <w:r>
        <w:t>7.3 Cybersecurity Threat Analysis Agent (Flagship)</w:t>
      </w:r>
    </w:p>
    <w:p w14:paraId="79005C3C" w14:textId="77777777" w:rsidR="002C5838" w:rsidRDefault="00000000">
      <w:pPr>
        <w:spacing w:after="200"/>
        <w:jc w:val="both"/>
      </w:pPr>
      <w:r>
        <w:t xml:space="preserve">Ingests network/system log data, applies detection logic to flag suspicious activity, and maps findings to MITRE ATT&amp;CK techniques for standardized reporting. Built and evaluated against a public </w:t>
      </w:r>
      <w:proofErr w:type="spellStart"/>
      <w:r>
        <w:t>labeled</w:t>
      </w:r>
      <w:proofErr w:type="spellEnd"/>
      <w:r>
        <w:t xml:space="preserve"> intrusion-detection dataset (for example, CICIDS2017 or a comparable public dataset) so that detection accuracy and false-positive rate can be measured against ground truth.</w:t>
      </w:r>
    </w:p>
    <w:p w14:paraId="1DDF5DCA" w14:textId="77777777" w:rsidR="002C5838" w:rsidRDefault="00000000">
      <w:pPr>
        <w:pStyle w:val="Heading2"/>
      </w:pPr>
      <w:r>
        <w:t>7.4 Research Assistant Agent (Extensibility Demo)</w:t>
      </w:r>
    </w:p>
    <w:p w14:paraId="1D1DC8C1" w14:textId="77777777" w:rsidR="002C5838" w:rsidRDefault="00000000">
      <w:pPr>
        <w:spacing w:after="200"/>
        <w:jc w:val="both"/>
      </w:pPr>
      <w:r>
        <w:t>A lightweight agent that searches public academic APIs (</w:t>
      </w:r>
      <w:proofErr w:type="spellStart"/>
      <w:r>
        <w:t>arXiv</w:t>
      </w:r>
      <w:proofErr w:type="spellEnd"/>
      <w:r>
        <w:t>, Semantic Scholar) for a given topic, retrieves abstracts, and produces an organized summary with source links. Deliberately scoped as a thin implementation - its purpose is to prove the orchestrator can route to a third, independently-built agent without new infrastructure, and to give the team a practical tool for their own literature review.</w:t>
      </w:r>
    </w:p>
    <w:p w14:paraId="1AAB5AB3" w14:textId="77777777" w:rsidR="002C5838" w:rsidRDefault="00000000">
      <w:pPr>
        <w:pStyle w:val="Heading1"/>
      </w:pPr>
      <w:r>
        <w:t>8. Research Contribution</w:t>
      </w:r>
    </w:p>
    <w:p w14:paraId="3AC33C8D" w14:textId="77777777" w:rsidR="002C5838" w:rsidRDefault="00000000">
      <w:pPr>
        <w:spacing w:after="200"/>
        <w:jc w:val="both"/>
      </w:pPr>
      <w:r>
        <w:lastRenderedPageBreak/>
        <w:t>The core research question is: how does retrieval strategy affect accuracy, hallucination rate, and latency in enterprise question-answering? Three retrieval-augmented generation configurations are implemented within the Knowledge &amp; Analytics Agent and evaluated under identical conditions:</w:t>
      </w:r>
    </w:p>
    <w:p w14:paraId="6EF6B78D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Naive RAG: </w:t>
      </w:r>
      <w:r>
        <w:t>single-pass dense retrieval followed by generation.</w:t>
      </w:r>
    </w:p>
    <w:p w14:paraId="09EC7D42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Hybrid RAG: </w:t>
      </w:r>
      <w:r>
        <w:t>fusion of keyword (BM25-style) and dense semantic retrieval.</w:t>
      </w:r>
    </w:p>
    <w:p w14:paraId="508E0925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Agentic RAG: </w:t>
      </w:r>
      <w:r>
        <w:t>LLM-planned multi-step retrieval, including query decomposition for multi-hop questions.</w:t>
      </w:r>
    </w:p>
    <w:p w14:paraId="7401A4CF" w14:textId="77777777" w:rsidR="002C5838" w:rsidRDefault="00000000">
      <w:pPr>
        <w:spacing w:after="200"/>
        <w:jc w:val="both"/>
      </w:pPr>
      <w:r>
        <w:t>All three are tested against a common evaluation set of approximately 50-100 hand-written queries spanning single-hop and multi-hop questions of varying difficulty, over the same document corpus and database schema. Metrics: retrieval precision, answer correctness (human-graded, with LLM-as-judge scoring spot-checked against human labels), hallucination rate (unsupported claims flagged during grading), end-to-end latency, and approximate cost per query.</w:t>
      </w:r>
    </w:p>
    <w:p w14:paraId="7E1C8744" w14:textId="77777777" w:rsidR="002C5838" w:rsidRDefault="00000000">
      <w:pPr>
        <w:spacing w:after="200"/>
        <w:jc w:val="both"/>
      </w:pPr>
      <w:r>
        <w:t xml:space="preserve">Results </w:t>
      </w:r>
      <w:proofErr w:type="spellStart"/>
      <w:r>
        <w:t>form</w:t>
      </w:r>
      <w:proofErr w:type="spellEnd"/>
      <w:r>
        <w:t xml:space="preserve"> the primary contribution of the accompanying paper. A secondary, time-permitting comparison of agent-routing strategies (rule-based versus LLM-planned routing) can be added if the primary study finishes with time to spare.</w:t>
      </w:r>
    </w:p>
    <w:p w14:paraId="277E3577" w14:textId="77777777" w:rsidR="002C5838" w:rsidRDefault="00000000">
      <w:pPr>
        <w:pStyle w:val="Heading1"/>
      </w:pPr>
      <w:r>
        <w:t>9. Technology Stack</w:t>
      </w:r>
    </w:p>
    <w:tbl>
      <w:tblPr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159"/>
        <w:gridCol w:w="4062"/>
      </w:tblGrid>
      <w:tr w:rsidR="002C5838" w14:paraId="22C18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5D027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5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F2B4E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6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D1F95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C5838" w14:paraId="4E7CABA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E2833" w14:textId="77777777" w:rsidR="002C5838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91787" w14:textId="77777777" w:rsidR="002C5838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85834" w14:textId="77777777" w:rsidR="002C5838" w:rsidRDefault="00000000">
            <w:r>
              <w:rPr>
                <w:sz w:val="20"/>
                <w:szCs w:val="20"/>
              </w:rPr>
              <w:t>Core API and orchestration logic</w:t>
            </w:r>
          </w:p>
        </w:tc>
      </w:tr>
      <w:tr w:rsidR="002C5838" w14:paraId="019F8B3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18A06" w14:textId="77777777" w:rsidR="002C5838" w:rsidRDefault="00000000">
            <w:r>
              <w:rPr>
                <w:sz w:val="20"/>
                <w:szCs w:val="20"/>
              </w:rPr>
              <w:t>Agent Orchestration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8BAAE" w14:textId="77777777" w:rsidR="002C5838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E8F63" w14:textId="77777777" w:rsidR="002C5838" w:rsidRDefault="00000000">
            <w:r>
              <w:rPr>
                <w:sz w:val="20"/>
                <w:szCs w:val="20"/>
              </w:rPr>
              <w:t>Single orchestration framework</w:t>
            </w:r>
          </w:p>
        </w:tc>
      </w:tr>
      <w:tr w:rsidR="002C5838" w14:paraId="18B7E5D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C133E" w14:textId="77777777" w:rsidR="002C5838" w:rsidRDefault="00000000">
            <w:r>
              <w:rPr>
                <w:sz w:val="20"/>
                <w:szCs w:val="20"/>
              </w:rPr>
              <w:t>LLMs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B2B0F" w14:textId="77777777" w:rsidR="002C5838" w:rsidRDefault="00000000">
            <w:r>
              <w:rPr>
                <w:sz w:val="20"/>
                <w:szCs w:val="20"/>
              </w:rPr>
              <w:t xml:space="preserve">1 primary hosted provider + 1 open-source model (via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FB537" w14:textId="77777777" w:rsidR="002C5838" w:rsidRDefault="00000000">
            <w:r>
              <w:rPr>
                <w:sz w:val="20"/>
                <w:szCs w:val="20"/>
              </w:rPr>
              <w:t>Confirm API access / credits in Week 1</w:t>
            </w:r>
          </w:p>
        </w:tc>
      </w:tr>
      <w:tr w:rsidR="002C5838" w14:paraId="7B3B3258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9EB75" w14:textId="77777777" w:rsidR="002C5838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ACCBB" w14:textId="77777777" w:rsidR="002C5838" w:rsidRDefault="00000000"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D0AFC" w14:textId="77777777" w:rsidR="002C5838" w:rsidRDefault="00000000">
            <w:r>
              <w:rPr>
                <w:sz w:val="20"/>
                <w:szCs w:val="20"/>
              </w:rPr>
              <w:t>One database for structured and vector data</w:t>
            </w:r>
          </w:p>
        </w:tc>
      </w:tr>
      <w:tr w:rsidR="002C5838" w14:paraId="76C1815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76124" w14:textId="77777777" w:rsidR="002C5838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66FA2" w14:textId="77777777" w:rsidR="002C5838" w:rsidRDefault="00000000">
            <w:r>
              <w:rPr>
                <w:sz w:val="20"/>
                <w:szCs w:val="20"/>
              </w:rPr>
              <w:t>Local filesystem / lightweight object storage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54D41" w14:textId="77777777" w:rsidR="002C5838" w:rsidRDefault="00000000">
            <w:r>
              <w:rPr>
                <w:sz w:val="20"/>
                <w:szCs w:val="20"/>
              </w:rPr>
              <w:t>Only if document upload is needed</w:t>
            </w:r>
          </w:p>
        </w:tc>
      </w:tr>
      <w:tr w:rsidR="002C5838" w14:paraId="6312D8B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ADDEF" w14:textId="77777777" w:rsidR="002C5838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10E0B" w14:textId="77777777" w:rsidR="002C5838" w:rsidRDefault="00000000">
            <w:r>
              <w:rPr>
                <w:sz w:val="20"/>
                <w:szCs w:val="20"/>
              </w:rPr>
              <w:t>React (Next.js) + Tailwind CSS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464FB" w14:textId="77777777" w:rsidR="002C5838" w:rsidRDefault="00000000">
            <w:r>
              <w:rPr>
                <w:sz w:val="20"/>
                <w:szCs w:val="20"/>
              </w:rPr>
              <w:t>Chat interface and agent dashboard</w:t>
            </w:r>
          </w:p>
        </w:tc>
      </w:tr>
      <w:tr w:rsidR="002C5838" w14:paraId="37999B8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9630" w14:textId="77777777" w:rsidR="002C5838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B8CDF" w14:textId="77777777" w:rsidR="002C5838" w:rsidRDefault="00000000">
            <w:r>
              <w:rPr>
                <w:sz w:val="20"/>
                <w:szCs w:val="20"/>
              </w:rPr>
              <w:t>JWT, 2-3 roles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83442" w14:textId="77777777" w:rsidR="002C5838" w:rsidRDefault="00000000">
            <w:r>
              <w:rPr>
                <w:sz w:val="20"/>
                <w:szCs w:val="20"/>
              </w:rPr>
              <w:t>Simplified from full OAuth2 / enterprise RBAC</w:t>
            </w:r>
          </w:p>
        </w:tc>
      </w:tr>
      <w:tr w:rsidR="002C5838" w14:paraId="62B5D65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02B77" w14:textId="77777777" w:rsidR="002C5838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02829" w14:textId="77777777" w:rsidR="002C5838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15BA7" w14:textId="77777777" w:rsidR="002C5838" w:rsidRDefault="00000000">
            <w:r>
              <w:rPr>
                <w:sz w:val="20"/>
                <w:szCs w:val="20"/>
              </w:rPr>
              <w:t>No Kubernetes needed at this scale</w:t>
            </w:r>
          </w:p>
        </w:tc>
      </w:tr>
      <w:tr w:rsidR="002C5838" w14:paraId="186259B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4B59" w14:textId="77777777" w:rsidR="002C5838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98AF" w14:textId="77777777" w:rsidR="002C5838" w:rsidRDefault="00000000">
            <w:r>
              <w:rPr>
                <w:sz w:val="20"/>
                <w:szCs w:val="20"/>
              </w:rPr>
              <w:t>Python logging + log files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53516" w14:textId="77777777" w:rsidR="002C5838" w:rsidRDefault="00000000">
            <w:r>
              <w:rPr>
                <w:sz w:val="20"/>
                <w:szCs w:val="20"/>
              </w:rPr>
              <w:t>Basic observability, sufficient for a demo</w:t>
            </w:r>
          </w:p>
        </w:tc>
      </w:tr>
      <w:tr w:rsidR="002C5838" w14:paraId="5536BC0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8C1B0" w14:textId="77777777" w:rsidR="002C5838" w:rsidRDefault="00000000">
            <w:r>
              <w:rPr>
                <w:sz w:val="20"/>
                <w:szCs w:val="20"/>
              </w:rPr>
              <w:t>Version Control / CI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B2840" w14:textId="77777777" w:rsidR="002C5838" w:rsidRDefault="00000000">
            <w:r>
              <w:rPr>
                <w:sz w:val="20"/>
                <w:szCs w:val="20"/>
              </w:rPr>
              <w:t>GitHub + GitHub Actions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3D247" w14:textId="77777777" w:rsidR="002C5838" w:rsidRDefault="00000000">
            <w:r>
              <w:rPr>
                <w:sz w:val="20"/>
                <w:szCs w:val="20"/>
              </w:rPr>
              <w:t>Basic CI: tests and linting</w:t>
            </w:r>
          </w:p>
        </w:tc>
      </w:tr>
    </w:tbl>
    <w:p w14:paraId="2FD7D792" w14:textId="77777777" w:rsidR="002C5838" w:rsidRDefault="00000000">
      <w:pPr>
        <w:pStyle w:val="Heading1"/>
      </w:pPr>
      <w:r>
        <w:t>10. Team Structure &amp; Roles</w:t>
      </w:r>
    </w:p>
    <w:tbl>
      <w:tblPr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159"/>
        <w:gridCol w:w="4062"/>
      </w:tblGrid>
      <w:tr w:rsidR="002C5838" w14:paraId="77DF3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5C805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315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72255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Focus</w:t>
            </w:r>
          </w:p>
        </w:tc>
        <w:tc>
          <w:tcPr>
            <w:tcW w:w="406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D11C3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Shared Responsibilities</w:t>
            </w:r>
          </w:p>
        </w:tc>
      </w:tr>
      <w:tr w:rsidR="002C5838" w14:paraId="565404D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9CF20" w14:textId="77777777" w:rsidR="002C5838" w:rsidRDefault="00000000">
            <w:r>
              <w:rPr>
                <w:sz w:val="20"/>
                <w:szCs w:val="20"/>
              </w:rPr>
              <w:t>Team Member 1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BD8C4" w14:textId="77777777" w:rsidR="002C5838" w:rsidRDefault="00000000">
            <w:r>
              <w:rPr>
                <w:sz w:val="20"/>
                <w:szCs w:val="20"/>
              </w:rPr>
              <w:t>Orchestration core + Knowledge &amp; Analytics Agent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79E64" w14:textId="77777777" w:rsidR="002C5838" w:rsidRDefault="00000000">
            <w:r>
              <w:rPr>
                <w:sz w:val="20"/>
                <w:szCs w:val="20"/>
              </w:rPr>
              <w:t>Literature review, evaluation design, paper writing, testing</w:t>
            </w:r>
          </w:p>
        </w:tc>
      </w:tr>
      <w:tr w:rsidR="002C5838" w14:paraId="44F898A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BAEBC" w14:textId="77777777" w:rsidR="002C5838" w:rsidRDefault="00000000">
            <w:r>
              <w:rPr>
                <w:sz w:val="20"/>
                <w:szCs w:val="20"/>
              </w:rPr>
              <w:lastRenderedPageBreak/>
              <w:t>Team Member 2</w:t>
            </w:r>
          </w:p>
        </w:tc>
        <w:tc>
          <w:tcPr>
            <w:tcW w:w="315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B5D55" w14:textId="77777777" w:rsidR="002C5838" w:rsidRDefault="00000000">
            <w:r>
              <w:rPr>
                <w:sz w:val="20"/>
                <w:szCs w:val="20"/>
              </w:rPr>
              <w:t>Cybersecurity Agent + evaluation harness + frontend</w:t>
            </w:r>
          </w:p>
        </w:tc>
        <w:tc>
          <w:tcPr>
            <w:tcW w:w="40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8433E" w14:textId="77777777" w:rsidR="002C5838" w:rsidRDefault="00000000">
            <w:r>
              <w:rPr>
                <w:sz w:val="20"/>
                <w:szCs w:val="20"/>
              </w:rPr>
              <w:t>Literature review, evaluation design, paper writing, testing</w:t>
            </w:r>
          </w:p>
        </w:tc>
      </w:tr>
    </w:tbl>
    <w:p w14:paraId="10055E0B" w14:textId="77777777" w:rsidR="002C5838" w:rsidRDefault="002C5838">
      <w:pPr>
        <w:spacing w:after="100"/>
      </w:pPr>
    </w:p>
    <w:p w14:paraId="38F58CE2" w14:textId="77777777" w:rsidR="002C5838" w:rsidRDefault="00000000">
      <w:pPr>
        <w:spacing w:after="200"/>
        <w:jc w:val="both"/>
      </w:pPr>
      <w:r>
        <w:t>Both members contribute to the research study and the written report; the split above is only meant to avoid two people blocking on the same file at once, and can be renegotiated at any point.</w:t>
      </w:r>
    </w:p>
    <w:p w14:paraId="3F2A9F7B" w14:textId="77777777" w:rsidR="002C5838" w:rsidRDefault="00000000">
      <w:pPr>
        <w:pStyle w:val="Heading1"/>
      </w:pPr>
      <w:r>
        <w:t>11. Project Timeline (16 Weeks)</w:t>
      </w:r>
    </w:p>
    <w:tbl>
      <w:tblPr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354"/>
        <w:gridCol w:w="5867"/>
      </w:tblGrid>
      <w:tr w:rsidR="002C5838" w14:paraId="5EFE9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5024E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35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5542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586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1A689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2C5838" w14:paraId="5A5063D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E26B5" w14:textId="77777777" w:rsidR="002C5838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3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FE291" w14:textId="77777777" w:rsidR="002C5838" w:rsidRDefault="00000000">
            <w:r>
              <w:rPr>
                <w:sz w:val="20"/>
                <w:szCs w:val="20"/>
              </w:rPr>
              <w:t>Weeks 1-3</w:t>
            </w:r>
          </w:p>
        </w:tc>
        <w:tc>
          <w:tcPr>
            <w:tcW w:w="58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3B555" w14:textId="77777777" w:rsidR="002C5838" w:rsidRDefault="00000000">
            <w:r>
              <w:rPr>
                <w:sz w:val="20"/>
                <w:szCs w:val="20"/>
              </w:rPr>
              <w:t xml:space="preserve">Literature review (RAG, multi-agent systems, MITRE ATT&amp;CK); finalize architecture and dataset plan; repo + Docker Compose skeleton; Postgres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skeleton; basic auth; source and prepare datasets</w:t>
            </w:r>
          </w:p>
        </w:tc>
      </w:tr>
      <w:tr w:rsidR="002C5838" w14:paraId="73FF3DB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3AA90" w14:textId="77777777" w:rsidR="002C5838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3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346A1" w14:textId="77777777" w:rsidR="002C5838" w:rsidRDefault="00000000">
            <w:r>
              <w:rPr>
                <w:sz w:val="20"/>
                <w:szCs w:val="20"/>
              </w:rPr>
              <w:t>Weeks 4-7</w:t>
            </w:r>
          </w:p>
        </w:tc>
        <w:tc>
          <w:tcPr>
            <w:tcW w:w="58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9730A" w14:textId="77777777" w:rsidR="002C5838" w:rsidRDefault="00000000">
            <w:r>
              <w:rPr>
                <w:sz w:val="20"/>
                <w:szCs w:val="20"/>
              </w:rPr>
              <w:t>Build orchestrator (planner, tool router, memory); build Knowledge &amp; Analytics Agent v1 (RAG + text-to-SQL); basic chat UI; begin literature review with early Research Assistant Agent</w:t>
            </w:r>
          </w:p>
        </w:tc>
      </w:tr>
      <w:tr w:rsidR="002C5838" w14:paraId="36569A6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EA132" w14:textId="77777777" w:rsidR="002C5838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3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B23C" w14:textId="77777777" w:rsidR="002C5838" w:rsidRDefault="00000000">
            <w:r>
              <w:rPr>
                <w:sz w:val="20"/>
                <w:szCs w:val="20"/>
              </w:rPr>
              <w:t>Weeks 8-11</w:t>
            </w:r>
          </w:p>
        </w:tc>
        <w:tc>
          <w:tcPr>
            <w:tcW w:w="58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4950A" w14:textId="77777777" w:rsidR="002C5838" w:rsidRDefault="00000000">
            <w:r>
              <w:rPr>
                <w:sz w:val="20"/>
                <w:szCs w:val="20"/>
              </w:rPr>
              <w:t>Build Cybersecurity Agent (log ingestion, detection logic, MITRE mapping); implement 3 RAG variants (naive, hybrid, agentic); run evaluation harness and collect metrics</w:t>
            </w:r>
          </w:p>
        </w:tc>
      </w:tr>
      <w:tr w:rsidR="002C5838" w14:paraId="337B5DA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DCE8A" w14:textId="77777777" w:rsidR="002C5838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3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9404E" w14:textId="77777777" w:rsidR="002C5838" w:rsidRDefault="00000000">
            <w:r>
              <w:rPr>
                <w:sz w:val="20"/>
                <w:szCs w:val="20"/>
              </w:rPr>
              <w:t>Weeks 12-14</w:t>
            </w:r>
          </w:p>
        </w:tc>
        <w:tc>
          <w:tcPr>
            <w:tcW w:w="58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49E58" w14:textId="77777777" w:rsidR="002C5838" w:rsidRDefault="00000000">
            <w:r>
              <w:rPr>
                <w:sz w:val="20"/>
                <w:szCs w:val="20"/>
              </w:rPr>
              <w:t xml:space="preserve">Full integration testing across all 3 agents and orchestrator routing; finalize Research Assistant Agent; </w:t>
            </w:r>
            <w:proofErr w:type="spellStart"/>
            <w:r>
              <w:rPr>
                <w:sz w:val="20"/>
                <w:szCs w:val="20"/>
              </w:rPr>
              <w:t>analyze</w:t>
            </w:r>
            <w:proofErr w:type="spellEnd"/>
            <w:r>
              <w:rPr>
                <w:sz w:val="20"/>
                <w:szCs w:val="20"/>
              </w:rPr>
              <w:t xml:space="preserve"> results; draft IEEE-format paper; UI polish; prepare demo script</w:t>
            </w:r>
          </w:p>
        </w:tc>
      </w:tr>
      <w:tr w:rsidR="002C5838" w14:paraId="576B486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5892C" w14:textId="77777777" w:rsidR="002C5838" w:rsidRDefault="0000000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13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C0FDD" w14:textId="77777777" w:rsidR="002C5838" w:rsidRDefault="00000000">
            <w:r>
              <w:rPr>
                <w:sz w:val="20"/>
                <w:szCs w:val="20"/>
              </w:rPr>
              <w:t>Weeks 15-16</w:t>
            </w:r>
          </w:p>
        </w:tc>
        <w:tc>
          <w:tcPr>
            <w:tcW w:w="586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95194" w14:textId="77777777" w:rsidR="002C5838" w:rsidRDefault="00000000">
            <w:r>
              <w:rPr>
                <w:sz w:val="20"/>
                <w:szCs w:val="20"/>
              </w:rPr>
              <w:t>Final testing and bug fixes; finalize paper; prepare slides and demo video; buffer for delays; stretch goal (only if ahead of schedule): prototype the isometric/3D presentation layer</w:t>
            </w:r>
          </w:p>
        </w:tc>
      </w:tr>
    </w:tbl>
    <w:p w14:paraId="49C53C48" w14:textId="77777777" w:rsidR="002C5838" w:rsidRDefault="00000000">
      <w:pPr>
        <w:pStyle w:val="Heading1"/>
      </w:pPr>
      <w:r>
        <w:t>12. Deliverables</w:t>
      </w:r>
    </w:p>
    <w:p w14:paraId="2EA67E15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Working platform: source code repository + Docker Compose deployment</w:t>
      </w:r>
    </w:p>
    <w:p w14:paraId="443FC2FF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IEEE-format research paper / report</w:t>
      </w:r>
    </w:p>
    <w:p w14:paraId="5D288288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Presentation deck and demo video</w:t>
      </w:r>
    </w:p>
    <w:p w14:paraId="762489B3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Technical documentation (architecture, setup, API reference)</w:t>
      </w:r>
    </w:p>
    <w:p w14:paraId="72C38040" w14:textId="77777777" w:rsidR="002C5838" w:rsidRDefault="00000000">
      <w:pPr>
        <w:pStyle w:val="Heading1"/>
      </w:pPr>
      <w:r>
        <w:t>13. Evaluation &amp; Success Metrics</w:t>
      </w:r>
    </w:p>
    <w:p w14:paraId="511C0A90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Platform: </w:t>
      </w:r>
      <w:r>
        <w:t>correct agent-routing rate on a held-out set of test queries; end-to-end response latency under target threshold</w:t>
      </w:r>
    </w:p>
    <w:p w14:paraId="3BCE2522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Knowledge &amp; Analytics Agent: </w:t>
      </w:r>
      <w:r>
        <w:t>retrieval precision/recall on the evaluation set; text-to-SQL execution accuracy</w:t>
      </w:r>
    </w:p>
    <w:p w14:paraId="6E7355A0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Cybersecurity Agent: </w:t>
      </w:r>
      <w:r>
        <w:t>detection accuracy / false-positive rate on the test log set; MITRE ATT&amp;CK mapping accuracy on a hand-</w:t>
      </w:r>
      <w:proofErr w:type="spellStart"/>
      <w:r>
        <w:t>labeled</w:t>
      </w:r>
      <w:proofErr w:type="spellEnd"/>
      <w:r>
        <w:t xml:space="preserve"> subset</w:t>
      </w:r>
    </w:p>
    <w:p w14:paraId="59A8D7E1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 xml:space="preserve">Research Study: </w:t>
      </w:r>
      <w:r>
        <w:t>a statistically clear comparison across the three RAG configurations, with a reproducible methodology</w:t>
      </w:r>
    </w:p>
    <w:p w14:paraId="3D6EBD36" w14:textId="77777777" w:rsidR="002C5838" w:rsidRDefault="00000000">
      <w:pPr>
        <w:pStyle w:val="Heading1"/>
      </w:pPr>
      <w:r>
        <w:t>14. Future Work</w:t>
      </w:r>
    </w:p>
    <w:p w14:paraId="5C5D9EBA" w14:textId="77777777" w:rsidR="002C5838" w:rsidRDefault="00000000">
      <w:pPr>
        <w:pStyle w:val="Heading2"/>
      </w:pPr>
      <w:r>
        <w:t>14.1 Additional Domain Agents</w:t>
      </w:r>
    </w:p>
    <w:p w14:paraId="0E9F24CF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HR Agent, Finance Agent, Legal Agent - feasible with synthetic/sample data, deferred purely for time</w:t>
      </w:r>
    </w:p>
    <w:p w14:paraId="0A53C782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Manufacturing/IoT Agent, Vision/CCTV Agent - require hardware and sensor access not available in this timeframe</w:t>
      </w:r>
    </w:p>
    <w:p w14:paraId="4B198371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Medical Agent - would additionally require clinical data access and validation before any real-world use; kept conceptual only</w:t>
      </w:r>
    </w:p>
    <w:p w14:paraId="2CD46F40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Full Analytics Agent and Engineering/DevOps Agent - natural extensions once the core orchestrator is proven</w:t>
      </w:r>
    </w:p>
    <w:p w14:paraId="6CBCC4FC" w14:textId="77777777" w:rsidR="002C5838" w:rsidRDefault="00000000">
      <w:pPr>
        <w:pStyle w:val="Heading2"/>
      </w:pPr>
      <w:r>
        <w:t>14.2 Platform Enhancements</w:t>
      </w:r>
    </w:p>
    <w:p w14:paraId="20DDF67A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Knowledge graph layer (Neo4j) and Graph-RAG vs traditional RAG comparison</w:t>
      </w:r>
    </w:p>
    <w:p w14:paraId="7E4574C4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Multi-LLM benchmarking across additional providers (cost, latency, accuracy)</w:t>
      </w:r>
    </w:p>
    <w:p w14:paraId="499D8A39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Kubernetes deployment with full observability stack (Prometheus, Grafana, ELK/OpenSearch)</w:t>
      </w:r>
    </w:p>
    <w:p w14:paraId="3BCC92D6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Enterprise-grade OAuth2 and granular role-based access control</w:t>
      </w:r>
    </w:p>
    <w:p w14:paraId="3229E553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Expanded long-term, department-level memory system</w:t>
      </w:r>
    </w:p>
    <w:p w14:paraId="0C4F62DE" w14:textId="77777777" w:rsidR="002C5838" w:rsidRDefault="00000000">
      <w:pPr>
        <w:pStyle w:val="Heading2"/>
      </w:pPr>
      <w:r>
        <w:t>14.3 3D Interactive Building Navigator</w:t>
      </w:r>
    </w:p>
    <w:p w14:paraId="5C909D96" w14:textId="77777777" w:rsidR="002C5838" w:rsidRDefault="00000000">
      <w:pPr>
        <w:spacing w:after="200"/>
        <w:jc w:val="both"/>
      </w:pPr>
      <w:r>
        <w:t>A recurring idea during planning was to give the platform a spatial, explorable presentation layer: a navigable 3D (or simplified isometric) model of a building, where each floor or room represents a department or agent, and entering a room opens that agent's interface. This fits the platform's "AI Operating System" framing well and would be a strong demo-day and portfolio asset - but it is a substantial standalone frontend effort (asset creation, 3D interaction, typically via Three.js or React Three Fiber) that would compete directly with core platform and research time if attempted during the four-month window. It is documented here as the intended next step once the project's core deliverables are complete.</w:t>
      </w:r>
    </w:p>
    <w:p w14:paraId="32FA7383" w14:textId="77777777" w:rsidR="002C5838" w:rsidRDefault="002C5838">
      <w:pPr>
        <w:spacing w:after="100"/>
      </w:pPr>
    </w:p>
    <w:tbl>
      <w:tblPr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888"/>
        <w:gridCol w:w="2708"/>
        <w:gridCol w:w="1805"/>
      </w:tblGrid>
      <w:tr w:rsidR="002C5838" w14:paraId="26B23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E3145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88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50541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0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73248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Value / Impact</w:t>
            </w:r>
          </w:p>
        </w:tc>
        <w:tc>
          <w:tcPr>
            <w:tcW w:w="180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0B950" w14:textId="77777777" w:rsidR="002C5838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Timing</w:t>
            </w:r>
          </w:p>
        </w:tc>
      </w:tr>
      <w:tr w:rsidR="002C5838" w14:paraId="46B6084B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A4A96" w14:textId="77777777" w:rsidR="002C5838" w:rsidRDefault="00000000">
            <w:r>
              <w:rPr>
                <w:sz w:val="20"/>
                <w:szCs w:val="20"/>
              </w:rPr>
              <w:t>Isometric "lite" navigator</w:t>
            </w:r>
          </w:p>
        </w:tc>
        <w:tc>
          <w:tcPr>
            <w:tcW w:w="2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2C5E" w14:textId="77777777" w:rsidR="002C5838" w:rsidRDefault="00000000">
            <w:r>
              <w:rPr>
                <w:sz w:val="20"/>
                <w:szCs w:val="20"/>
              </w:rPr>
              <w:t>2D/CSS isometric floor plan with clickable rooms per agent/department, no true 3D</w:t>
            </w:r>
          </w:p>
        </w:tc>
        <w:tc>
          <w:tcPr>
            <w:tcW w:w="27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EDDBF" w14:textId="77777777" w:rsidR="002C5838" w:rsidRDefault="00000000">
            <w:r>
              <w:rPr>
                <w:sz w:val="20"/>
                <w:szCs w:val="20"/>
              </w:rPr>
              <w:t>Fast to build, most of the visual and demo impact, easier for non-technical viewers to follow</w:t>
            </w:r>
          </w:p>
        </w:tc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DF328" w14:textId="77777777" w:rsidR="002C5838" w:rsidRDefault="00000000">
            <w:r>
              <w:rPr>
                <w:sz w:val="20"/>
                <w:szCs w:val="20"/>
              </w:rPr>
              <w:t>Only if core deliverables finish early (Weeks 15-16)</w:t>
            </w:r>
          </w:p>
        </w:tc>
      </w:tr>
      <w:tr w:rsidR="002C5838" w14:paraId="698A44C5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8F904" w14:textId="77777777" w:rsidR="002C5838" w:rsidRDefault="00000000">
            <w:r>
              <w:rPr>
                <w:sz w:val="20"/>
                <w:szCs w:val="20"/>
              </w:rPr>
              <w:t>Full 3D walkaround</w:t>
            </w:r>
          </w:p>
        </w:tc>
        <w:tc>
          <w:tcPr>
            <w:tcW w:w="2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5EB23" w14:textId="77777777" w:rsidR="002C5838" w:rsidRDefault="00000000">
            <w:r>
              <w:rPr>
                <w:sz w:val="20"/>
                <w:szCs w:val="20"/>
              </w:rPr>
              <w:t>True 3D, movable model (e.g. Three.js / React Three Fiber), one room per department</w:t>
            </w:r>
          </w:p>
        </w:tc>
        <w:tc>
          <w:tcPr>
            <w:tcW w:w="27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A9201" w14:textId="77777777" w:rsidR="002C5838" w:rsidRDefault="00000000">
            <w:r>
              <w:rPr>
                <w:sz w:val="20"/>
                <w:szCs w:val="20"/>
              </w:rPr>
              <w:t>Strongest demo and portfolio impact, clearest "AI Operating System as a building" narrative, real startup/thesis potential</w:t>
            </w:r>
          </w:p>
        </w:tc>
        <w:tc>
          <w:tcPr>
            <w:tcW w:w="18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0069B" w14:textId="77777777" w:rsidR="002C5838" w:rsidRDefault="00000000">
            <w:r>
              <w:rPr>
                <w:sz w:val="20"/>
                <w:szCs w:val="20"/>
              </w:rPr>
              <w:t>Post-submission, as a dedicated follow-on phase</w:t>
            </w:r>
          </w:p>
        </w:tc>
      </w:tr>
    </w:tbl>
    <w:p w14:paraId="787D18F2" w14:textId="77777777" w:rsidR="002C5838" w:rsidRDefault="00000000">
      <w:pPr>
        <w:pStyle w:val="Heading1"/>
      </w:pPr>
      <w:r>
        <w:lastRenderedPageBreak/>
        <w:t>15. Suggested Starting References</w:t>
      </w:r>
    </w:p>
    <w:p w14:paraId="723304E1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Lewis, P., et al. (2020). Retrieval-Augmented Generation for Knowledge-Intensive NLP Tasks.</w:t>
      </w:r>
    </w:p>
    <w:p w14:paraId="2A4F2D71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 xml:space="preserve">Yao, S., et al. (2022). </w:t>
      </w:r>
      <w:proofErr w:type="spellStart"/>
      <w:r>
        <w:t>ReAct</w:t>
      </w:r>
      <w:proofErr w:type="spellEnd"/>
      <w:r>
        <w:t>: Synergizing Reasoning and Acting in Language Models.</w:t>
      </w:r>
    </w:p>
    <w:p w14:paraId="3A8F0BB6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r>
        <w:t>MITRE ATT&amp;CK Framework - attack.mitre.org</w:t>
      </w:r>
    </w:p>
    <w:p w14:paraId="1CC11FC8" w14:textId="77777777" w:rsidR="002C5838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LangGraph</w:t>
      </w:r>
      <w:proofErr w:type="spellEnd"/>
      <w:r>
        <w:t xml:space="preserve"> documentation - multi-agent orchestration patterns</w:t>
      </w:r>
    </w:p>
    <w:p w14:paraId="37ED0D41" w14:textId="77777777" w:rsidR="002C5838" w:rsidRDefault="00000000">
      <w:pPr>
        <w:spacing w:after="200"/>
        <w:jc w:val="both"/>
      </w:pPr>
      <w:r>
        <w:t>Expand this list during the Week 1-3 literature review; these are starting points, not a complete related-work section.</w:t>
      </w:r>
    </w:p>
    <w:sectPr w:rsidR="002C583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FC325" w14:textId="77777777" w:rsidR="00E4310E" w:rsidRDefault="00E4310E">
      <w:r>
        <w:separator/>
      </w:r>
    </w:p>
  </w:endnote>
  <w:endnote w:type="continuationSeparator" w:id="0">
    <w:p w14:paraId="3920D6B4" w14:textId="77777777" w:rsidR="00E4310E" w:rsidRDefault="00E43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27A33" w14:textId="77777777" w:rsidR="002C5838" w:rsidRDefault="00000000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76E3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2CFEC" w14:textId="77777777" w:rsidR="00E4310E" w:rsidRDefault="00E4310E">
      <w:r>
        <w:separator/>
      </w:r>
    </w:p>
  </w:footnote>
  <w:footnote w:type="continuationSeparator" w:id="0">
    <w:p w14:paraId="22E45D17" w14:textId="77777777" w:rsidR="00E4310E" w:rsidRDefault="00E43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0588"/>
    <w:multiLevelType w:val="hybridMultilevel"/>
    <w:tmpl w:val="433A5EA0"/>
    <w:lvl w:ilvl="0" w:tplc="75B4D67A">
      <w:start w:val="1"/>
      <w:numFmt w:val="bullet"/>
      <w:lvlText w:val="●"/>
      <w:lvlJc w:val="left"/>
      <w:pPr>
        <w:ind w:left="720" w:hanging="360"/>
      </w:pPr>
    </w:lvl>
    <w:lvl w:ilvl="1" w:tplc="9A424C58">
      <w:start w:val="1"/>
      <w:numFmt w:val="bullet"/>
      <w:lvlText w:val="○"/>
      <w:lvlJc w:val="left"/>
      <w:pPr>
        <w:ind w:left="1440" w:hanging="360"/>
      </w:pPr>
    </w:lvl>
    <w:lvl w:ilvl="2" w:tplc="277C1B42">
      <w:start w:val="1"/>
      <w:numFmt w:val="bullet"/>
      <w:lvlText w:val="■"/>
      <w:lvlJc w:val="left"/>
      <w:pPr>
        <w:ind w:left="2160" w:hanging="360"/>
      </w:pPr>
    </w:lvl>
    <w:lvl w:ilvl="3" w:tplc="04CED684">
      <w:start w:val="1"/>
      <w:numFmt w:val="bullet"/>
      <w:lvlText w:val="●"/>
      <w:lvlJc w:val="left"/>
      <w:pPr>
        <w:ind w:left="2880" w:hanging="360"/>
      </w:pPr>
    </w:lvl>
    <w:lvl w:ilvl="4" w:tplc="2A2AD6B8">
      <w:start w:val="1"/>
      <w:numFmt w:val="bullet"/>
      <w:lvlText w:val="○"/>
      <w:lvlJc w:val="left"/>
      <w:pPr>
        <w:ind w:left="3600" w:hanging="360"/>
      </w:pPr>
    </w:lvl>
    <w:lvl w:ilvl="5" w:tplc="D0EEDE6C">
      <w:start w:val="1"/>
      <w:numFmt w:val="bullet"/>
      <w:lvlText w:val="■"/>
      <w:lvlJc w:val="left"/>
      <w:pPr>
        <w:ind w:left="4320" w:hanging="360"/>
      </w:pPr>
    </w:lvl>
    <w:lvl w:ilvl="6" w:tplc="5F105B00">
      <w:start w:val="1"/>
      <w:numFmt w:val="bullet"/>
      <w:lvlText w:val="●"/>
      <w:lvlJc w:val="left"/>
      <w:pPr>
        <w:ind w:left="5040" w:hanging="360"/>
      </w:pPr>
    </w:lvl>
    <w:lvl w:ilvl="7" w:tplc="6366B3A0">
      <w:start w:val="1"/>
      <w:numFmt w:val="bullet"/>
      <w:lvlText w:val="●"/>
      <w:lvlJc w:val="left"/>
      <w:pPr>
        <w:ind w:left="5760" w:hanging="360"/>
      </w:pPr>
    </w:lvl>
    <w:lvl w:ilvl="8" w:tplc="7FBCD9D2">
      <w:start w:val="1"/>
      <w:numFmt w:val="bullet"/>
      <w:lvlText w:val="●"/>
      <w:lvlJc w:val="left"/>
      <w:pPr>
        <w:ind w:left="6480" w:hanging="360"/>
      </w:pPr>
    </w:lvl>
  </w:abstractNum>
  <w:num w:numId="1" w16cid:durableId="83183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38"/>
    <w:rsid w:val="000D5DA2"/>
    <w:rsid w:val="001D1FBB"/>
    <w:rsid w:val="002C5838"/>
    <w:rsid w:val="00B76E3A"/>
    <w:rsid w:val="00E4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6AAB"/>
  <w15:docId w15:val="{A904DF0C-784B-4A0D-8EF0-F0A5CBAC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2427</Words>
  <Characters>13835</Characters>
  <Application>Microsoft Office Word</Application>
  <DocSecurity>0</DocSecurity>
  <Lines>115</Lines>
  <Paragraphs>32</Paragraphs>
  <ScaleCrop>false</ScaleCrop>
  <Company/>
  <LinksUpToDate>false</LinksUpToDate>
  <CharactersWithSpaces>16230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Ravitaj Singh</cp:lastModifiedBy>
  <cp:revision>2</cp:revision>
  <dcterms:created xsi:type="dcterms:W3CDTF">2026-08-11T16:57:00Z</dcterms:created>
  <dcterms:modified xsi:type="dcterms:W3CDTF">2026-08-11T16:57:00Z</dcterms:modified>
</cp:coreProperties>
</file>