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909051" cy="662529"/>
            <wp:effectExtent b="0" l="0" r="0" t="0"/>
            <wp:docPr descr="Image result for east west university logo" id="4" name="image2.jpg"/>
            <a:graphic>
              <a:graphicData uri="http://schemas.openxmlformats.org/drawingml/2006/picture">
                <pic:pic>
                  <pic:nvPicPr>
                    <pic:cNvPr descr="Image result for east west university logo" id="0" name="image2.jpg"/>
                    <pic:cNvPicPr preferRelativeResize="0"/>
                  </pic:nvPicPr>
                  <pic:blipFill>
                    <a:blip r:embed="rId6"/>
                    <a:srcRect b="0" l="0" r="0" t="0"/>
                    <a:stretch>
                      <a:fillRect/>
                    </a:stretch>
                  </pic:blipFill>
                  <pic:spPr>
                    <a:xfrm>
                      <a:off x="0" y="0"/>
                      <a:ext cx="909051" cy="662529"/>
                    </a:xfrm>
                    <a:prstGeom prst="rect"/>
                    <a:ln/>
                  </pic:spPr>
                </pic:pic>
              </a:graphicData>
            </a:graphic>
          </wp:inline>
        </w:drawing>
      </w:r>
      <w:r w:rsidDel="00000000" w:rsidR="00000000" w:rsidRPr="00000000">
        <w:rPr>
          <w:rFonts w:ascii="Times New Roman" w:cs="Times New Roman" w:eastAsia="Times New Roman" w:hAnsi="Times New Roman"/>
          <w:b w:val="1"/>
          <w:i w:val="1"/>
          <w:color w:val="1f4e79"/>
          <w:sz w:val="24"/>
          <w:szCs w:val="24"/>
          <w:rtl w:val="0"/>
        </w:rPr>
        <w:t xml:space="preserve"> </w:t>
      </w:r>
      <w:r w:rsidDel="00000000" w:rsidR="00000000" w:rsidRPr="00000000">
        <w:rPr>
          <w:rFonts w:ascii="Times New Roman" w:cs="Times New Roman" w:eastAsia="Times New Roman" w:hAnsi="Times New Roman"/>
          <w:b w:val="1"/>
          <w:color w:val="1f4e79"/>
          <w:sz w:val="48"/>
          <w:szCs w:val="48"/>
          <w:rtl w:val="0"/>
        </w:rPr>
        <w:t xml:space="preserve">East West University</w:t>
      </w:r>
      <w:r w:rsidDel="00000000" w:rsidR="00000000" w:rsidRPr="00000000">
        <w:rPr>
          <w:rtl w:val="0"/>
        </w:rPr>
      </w:r>
    </w:p>
    <w:p w:rsidR="00000000" w:rsidDel="00000000" w:rsidP="00000000" w:rsidRDefault="00000000" w:rsidRPr="00000000" w14:paraId="00000002">
      <w:pPr>
        <w:spacing w:after="200" w:line="240" w:lineRule="auto"/>
        <w:ind w:left="205" w:hanging="1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CSE412: Software Engineering</w:t>
      </w:r>
    </w:p>
    <w:p w:rsidR="00000000" w:rsidDel="00000000" w:rsidP="00000000" w:rsidRDefault="00000000" w:rsidRPr="00000000" w14:paraId="00000003">
      <w:pPr>
        <w:spacing w:after="200" w:line="240" w:lineRule="auto"/>
        <w:ind w:left="105" w:hanging="1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Report (Software Testing)</w:t>
      </w:r>
    </w:p>
    <w:p w:rsidR="00000000" w:rsidDel="00000000" w:rsidP="00000000" w:rsidRDefault="00000000" w:rsidRPr="00000000" w14:paraId="00000004">
      <w:pPr>
        <w:spacing w:after="20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6"/>
          <w:szCs w:val="36"/>
          <w:rtl w:val="0"/>
        </w:rPr>
        <w:t xml:space="preserve">PET : Personal Expense Tracker</w:t>
      </w:r>
      <w:r w:rsidDel="00000000" w:rsidR="00000000" w:rsidRPr="00000000">
        <w:rPr>
          <w:rtl w:val="0"/>
        </w:rPr>
      </w:r>
    </w:p>
    <w:p w:rsidR="00000000" w:rsidDel="00000000" w:rsidP="00000000" w:rsidRDefault="00000000" w:rsidRPr="00000000" w14:paraId="00000005">
      <w:pPr>
        <w:spacing w:after="200" w:line="240" w:lineRule="auto"/>
        <w:ind w:left="105" w:hanging="1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Section: 2</w:t>
      </w:r>
    </w:p>
    <w:p w:rsidR="00000000" w:rsidDel="00000000" w:rsidP="00000000" w:rsidRDefault="00000000" w:rsidRPr="00000000" w14:paraId="00000006">
      <w:pPr>
        <w:spacing w:after="200" w:line="240" w:lineRule="auto"/>
        <w:ind w:left="105" w:hanging="1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Group: 08</w:t>
      </w:r>
    </w:p>
    <w:p w:rsidR="00000000" w:rsidDel="00000000" w:rsidP="00000000" w:rsidRDefault="00000000" w:rsidRPr="00000000" w14:paraId="00000007">
      <w:pPr>
        <w:spacing w:after="200" w:line="240" w:lineRule="auto"/>
        <w:ind w:left="105" w:hanging="1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Group Name: Team Noob</w:t>
      </w:r>
    </w:p>
    <w:p w:rsidR="00000000" w:rsidDel="00000000" w:rsidP="00000000" w:rsidRDefault="00000000" w:rsidRPr="00000000" w14:paraId="00000008">
      <w:pPr>
        <w:spacing w:after="200" w:line="240" w:lineRule="auto"/>
        <w:ind w:left="105" w:hanging="1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after="200" w:line="240" w:lineRule="auto"/>
        <w:ind w:left="95" w:firstLine="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Name &amp; ID of Students:</w:t>
      </w:r>
    </w:p>
    <w:tbl>
      <w:tblPr>
        <w:tblStyle w:val="Table1"/>
        <w:tblW w:w="9265.0" w:type="dxa"/>
        <w:jc w:val="left"/>
        <w:tblInd w:w="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32.5"/>
        <w:gridCol w:w="4632.5"/>
        <w:tblGridChange w:id="0">
          <w:tblGrid>
            <w:gridCol w:w="4632.5"/>
            <w:gridCol w:w="46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spacing w:after="20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Abu Kahhar Mohammad Sakib</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spacing w:after="20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2021-1-60-040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spacing w:after="20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Prioti Kar Tithy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spacing w:after="20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2022-1-60-082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spacing w:after="20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Budrun Nahar Bristy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spacing w:after="20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2022-1-60-144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spacing w:after="20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Fatema Tuz Zannat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after="20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2022-1-60-153</w:t>
            </w:r>
          </w:p>
        </w:tc>
      </w:tr>
    </w:tbl>
    <w:p w:rsidR="00000000" w:rsidDel="00000000" w:rsidP="00000000" w:rsidRDefault="00000000" w:rsidRPr="00000000" w14:paraId="00000012">
      <w:pPr>
        <w:spacing w:after="20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after="200" w:line="240" w:lineRule="auto"/>
        <w:ind w:left="95"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Course Instructor Information:</w:t>
      </w:r>
      <w:r w:rsidDel="00000000" w:rsidR="00000000" w:rsidRPr="00000000">
        <w:rPr>
          <w:rtl w:val="0"/>
        </w:rPr>
      </w:r>
    </w:p>
    <w:p w:rsidR="00000000" w:rsidDel="00000000" w:rsidP="00000000" w:rsidRDefault="00000000" w:rsidRPr="00000000" w14:paraId="00000014">
      <w:pPr>
        <w:spacing w:after="200" w:line="240" w:lineRule="auto"/>
        <w:ind w:left="105" w:hanging="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Yasin Sazid</w:t>
      </w:r>
    </w:p>
    <w:p w:rsidR="00000000" w:rsidDel="00000000" w:rsidP="00000000" w:rsidRDefault="00000000" w:rsidRPr="00000000" w14:paraId="00000015">
      <w:pPr>
        <w:spacing w:after="200" w:line="240" w:lineRule="auto"/>
        <w:ind w:left="105" w:hanging="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Lecturer </w:t>
      </w:r>
    </w:p>
    <w:p w:rsidR="00000000" w:rsidDel="00000000" w:rsidP="00000000" w:rsidRDefault="00000000" w:rsidRPr="00000000" w14:paraId="00000016">
      <w:pPr>
        <w:spacing w:after="200" w:line="240" w:lineRule="auto"/>
        <w:ind w:left="105" w:hanging="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Computer Science and Engineering</w:t>
      </w:r>
    </w:p>
    <w:p w:rsidR="00000000" w:rsidDel="00000000" w:rsidP="00000000" w:rsidRDefault="00000000" w:rsidRPr="00000000" w14:paraId="00000017">
      <w:pPr>
        <w:spacing w:after="200" w:line="240" w:lineRule="auto"/>
        <w:ind w:left="105" w:hanging="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East West University</w:t>
      </w:r>
    </w:p>
    <w:p w:rsidR="00000000" w:rsidDel="00000000" w:rsidP="00000000" w:rsidRDefault="00000000" w:rsidRPr="00000000" w14:paraId="00000018">
      <w:pPr>
        <w:spacing w:after="200" w:line="240" w:lineRule="auto"/>
        <w:ind w:left="105" w:hanging="1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200" w:line="240" w:lineRule="auto"/>
        <w:ind w:left="105" w:hanging="1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200" w:line="240" w:lineRule="auto"/>
        <w:ind w:left="105" w:hanging="1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 Introduction:</w:t>
      </w:r>
    </w:p>
    <w:p w:rsidR="00000000" w:rsidDel="00000000" w:rsidP="00000000" w:rsidRDefault="00000000" w:rsidRPr="00000000" w14:paraId="0000001C">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Overview:</w:t>
      </w:r>
    </w:p>
    <w:p w:rsidR="00000000" w:rsidDel="00000000" w:rsidP="00000000" w:rsidRDefault="00000000" w:rsidRPr="00000000" w14:paraId="0000001E">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pStyle w:val="Heading2"/>
        <w:keepNext w:val="0"/>
        <w:keepLines w:val="0"/>
        <w:spacing w:after="200" w:before="0" w:line="240" w:lineRule="auto"/>
        <w:jc w:val="both"/>
        <w:rPr>
          <w:rFonts w:ascii="Times New Roman" w:cs="Times New Roman" w:eastAsia="Times New Roman" w:hAnsi="Times New Roman"/>
          <w:sz w:val="28"/>
          <w:szCs w:val="28"/>
        </w:rPr>
      </w:pPr>
      <w:bookmarkStart w:colFirst="0" w:colLast="0" w:name="_7nz731hprgte" w:id="0"/>
      <w:bookmarkEnd w:id="0"/>
      <w:r w:rsidDel="00000000" w:rsidR="00000000" w:rsidRPr="00000000">
        <w:rPr>
          <w:rFonts w:ascii="Times New Roman" w:cs="Times New Roman" w:eastAsia="Times New Roman" w:hAnsi="Times New Roman"/>
          <w:sz w:val="28"/>
          <w:szCs w:val="28"/>
          <w:rtl w:val="0"/>
        </w:rPr>
        <w:t xml:space="preserve">The Personal Expense Tracker is a software application that enables users to manage their daily financial transactions efficiently. Through this tracker user can track the budget via a web-based application. For starters, he sets up an account via his email and password. Upon sign-up, he securely logs in to access his saved financial data on the website. With the dashboard, he can create new spending and income transactions by inputting fields like description, date, category, and amount. If they make a mistake, they can revise or remove transactions to maintain their records accurately.</w:t>
      </w:r>
    </w:p>
    <w:p w:rsidR="00000000" w:rsidDel="00000000" w:rsidP="00000000" w:rsidRDefault="00000000" w:rsidRPr="00000000" w14:paraId="00000020">
      <w:pPr>
        <w:spacing w:after="20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better control expenses, the user allocates transactions to predefined categories like Food, Rent, and Entertainment. They can define monthly budget limits for certain categories or all together to limit spending and get notified when they are near or have crossed their budget. The system also offers AI-driven forecasts for next month's spending based on historical spending patterns, enabling them to plan their finances.</w:t>
      </w:r>
    </w:p>
    <w:p w:rsidR="00000000" w:rsidDel="00000000" w:rsidP="00000000" w:rsidRDefault="00000000" w:rsidRPr="00000000" w14:paraId="00000021">
      <w:pPr>
        <w:spacing w:after="20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can also invite family members to the platform, making it a family-shared expense tracker. Every member can monitor their income and expenses, which will create a combined financial summary. The system will update all transactions in real-time, so everyone will be made aware of the economic condition of the family. To check their spending, users visit the reports feature, where they get interactive graphs and charts displaying money trends. Users can filter reports based on date, category, or transaction type to receive precise information. The system should further provide a breakdown of total income, spending, and savings over a specified time and give a general financial overview for the user or the entire family.</w:t>
      </w:r>
    </w:p>
    <w:p w:rsidR="00000000" w:rsidDel="00000000" w:rsidP="00000000" w:rsidRDefault="00000000" w:rsidRPr="00000000" w14:paraId="00000022">
      <w:pPr>
        <w:spacing w:after="200" w:before="240" w:line="240" w:lineRule="auto"/>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3">
      <w:pPr>
        <w:spacing w:after="20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Components and Associated Classes:</w:t>
      </w:r>
    </w:p>
    <w:p w:rsidR="00000000" w:rsidDel="00000000" w:rsidP="00000000" w:rsidRDefault="00000000" w:rsidRPr="00000000" w14:paraId="00000024">
      <w:pPr>
        <w:spacing w:after="200" w:before="240" w:line="240" w:lineRule="auto"/>
        <w:jc w:val="both"/>
        <w:rPr>
          <w:rFonts w:ascii="Times New Roman" w:cs="Times New Roman" w:eastAsia="Times New Roman" w:hAnsi="Times New Roman"/>
          <w:b w:val="1"/>
          <w:sz w:val="28"/>
          <w:szCs w:val="28"/>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Components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Associated Classes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Authentication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and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ExpenseManager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Expense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IncomeManager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BudgetManager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Budget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ReportGenerator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ChartVisualizer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Income, Expense, Budget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ExpensePredictor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Prediction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FamilyBudeget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Family, Budget</w:t>
            </w:r>
          </w:p>
        </w:tc>
      </w:tr>
    </w:tbl>
    <w:p w:rsidR="00000000" w:rsidDel="00000000" w:rsidP="00000000" w:rsidRDefault="00000000" w:rsidRPr="00000000" w14:paraId="00000037">
      <w:pPr>
        <w:spacing w:after="200" w:before="24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spacing w:after="200" w:before="240" w:line="240" w:lineRule="auto"/>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9">
      <w:pPr>
        <w:spacing w:after="20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Class Diagram:</w:t>
      </w:r>
    </w:p>
    <w:p w:rsidR="00000000" w:rsidDel="00000000" w:rsidP="00000000" w:rsidRDefault="00000000" w:rsidRPr="00000000" w14:paraId="0000003A">
      <w:pPr>
        <w:spacing w:after="200" w:before="24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spacing w:after="220" w:before="220" w:line="240" w:lineRule="auto"/>
        <w:rPr>
          <w:rFonts w:ascii="Times New Roman" w:cs="Times New Roman" w:eastAsia="Times New Roman" w:hAnsi="Times New Roman"/>
          <w:b w:val="1"/>
          <w:color w:val="3c4043"/>
          <w:sz w:val="36"/>
          <w:szCs w:val="36"/>
        </w:rPr>
      </w:pPr>
      <w:r w:rsidDel="00000000" w:rsidR="00000000" w:rsidRPr="00000000">
        <w:rPr>
          <w:rFonts w:ascii="Times New Roman" w:cs="Times New Roman" w:eastAsia="Times New Roman" w:hAnsi="Times New Roman"/>
          <w:b w:val="1"/>
          <w:color w:val="3c4043"/>
          <w:sz w:val="36"/>
          <w:szCs w:val="36"/>
        </w:rPr>
        <w:drawing>
          <wp:inline distB="114300" distT="114300" distL="114300" distR="114300">
            <wp:extent cx="5943600" cy="6629400"/>
            <wp:effectExtent b="0" l="0" r="0" t="0"/>
            <wp:docPr id="5"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943600" cy="66294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color w:val="3c4043"/>
          <w:sz w:val="36"/>
          <w:szCs w:val="36"/>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color w:val="3c4043"/>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color w:val="3c4043"/>
          <w:sz w:val="36"/>
          <w:szCs w:val="36"/>
        </w:rPr>
      </w:pPr>
      <w:r w:rsidDel="00000000" w:rsidR="00000000" w:rsidRPr="00000000">
        <w:rPr>
          <w:rFonts w:ascii="Times New Roman" w:cs="Times New Roman" w:eastAsia="Times New Roman" w:hAnsi="Times New Roman"/>
          <w:b w:val="1"/>
          <w:color w:val="3c4043"/>
          <w:sz w:val="36"/>
          <w:szCs w:val="36"/>
          <w:rtl w:val="0"/>
        </w:rPr>
        <w:t xml:space="preserve">2. White Box Testing</w:t>
      </w:r>
    </w:p>
    <w:p w:rsidR="00000000" w:rsidDel="00000000" w:rsidP="00000000" w:rsidRDefault="00000000" w:rsidRPr="00000000" w14:paraId="0000003F">
      <w:pPr>
        <w:rPr>
          <w:rFonts w:ascii="Times New Roman" w:cs="Times New Roman" w:eastAsia="Times New Roman" w:hAnsi="Times New Roman"/>
          <w:b w:val="1"/>
          <w:color w:val="3c4043"/>
          <w:sz w:val="28"/>
          <w:szCs w:val="28"/>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For Expense Class:</w:t>
      </w:r>
    </w:p>
    <w:p w:rsidR="00000000" w:rsidDel="00000000" w:rsidP="00000000" w:rsidRDefault="00000000" w:rsidRPr="00000000" w14:paraId="00000041">
      <w:pPr>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handleSubmit( )</w:t>
      </w:r>
    </w:p>
    <w:p w:rsidR="00000000" w:rsidDel="00000000" w:rsidP="00000000" w:rsidRDefault="00000000" w:rsidRPr="00000000" w14:paraId="00000042">
      <w:pPr>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Pr>
        <w:drawing>
          <wp:inline distB="114300" distT="114300" distL="114300" distR="114300">
            <wp:extent cx="4910138" cy="3336662"/>
            <wp:effectExtent b="0" l="0" r="0" t="0"/>
            <wp:docPr id="17"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910138" cy="3336662"/>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Pr>
        <w:drawing>
          <wp:inline distB="114300" distT="114300" distL="114300" distR="114300">
            <wp:extent cx="4900331" cy="3125496"/>
            <wp:effectExtent b="0" l="0" r="0" t="0"/>
            <wp:docPr id="24"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4900331" cy="3125496"/>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Pr>
        <w:drawing>
          <wp:inline distB="114300" distT="114300" distL="114300" distR="114300">
            <wp:extent cx="5726527" cy="2662238"/>
            <wp:effectExtent b="0" l="0" r="0" t="0"/>
            <wp:docPr id="21"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726527" cy="266223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Pr>
        <w:drawing>
          <wp:inline distB="114300" distT="114300" distL="114300" distR="114300">
            <wp:extent cx="5943600" cy="2882900"/>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color w:val="3c4043"/>
          <w:sz w:val="28"/>
          <w:szCs w:val="28"/>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color w:val="3c4043"/>
          <w:sz w:val="28"/>
          <w:szCs w:val="28"/>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color w:val="3c4043"/>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Control Flow Graph</w:t>
      </w:r>
    </w:p>
    <w:p w:rsidR="00000000" w:rsidDel="00000000" w:rsidP="00000000" w:rsidRDefault="00000000" w:rsidRPr="00000000" w14:paraId="0000004A">
      <w:pPr>
        <w:rPr>
          <w:rFonts w:ascii="Times New Roman" w:cs="Times New Roman" w:eastAsia="Times New Roman" w:hAnsi="Times New Roman"/>
          <w:b w:val="1"/>
          <w:color w:val="3c4043"/>
          <w:sz w:val="28"/>
          <w:szCs w:val="28"/>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DD Graph (Decision-to-Decision Graph) of handleSubmit( ):</w:t>
      </w:r>
    </w:p>
    <w:p w:rsidR="00000000" w:rsidDel="00000000" w:rsidP="00000000" w:rsidRDefault="00000000" w:rsidRPr="00000000" w14:paraId="0000004C">
      <w:pPr>
        <w:rPr>
          <w:rFonts w:ascii="Times New Roman" w:cs="Times New Roman" w:eastAsia="Times New Roman" w:hAnsi="Times New Roman"/>
          <w:b w:val="1"/>
          <w:color w:val="3c4043"/>
          <w:sz w:val="28"/>
          <w:szCs w:val="28"/>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Pr>
        <w:drawing>
          <wp:inline distB="114300" distT="114300" distL="114300" distR="114300">
            <wp:extent cx="5943600" cy="6692900"/>
            <wp:effectExtent b="0" l="0" r="0" t="0"/>
            <wp:docPr id="1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6692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color w:val="3c4043"/>
          <w:sz w:val="28"/>
          <w:szCs w:val="28"/>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Cyclomatic complexity of handleSubmit( ):</w:t>
      </w:r>
    </w:p>
    <w:p w:rsidR="00000000" w:rsidDel="00000000" w:rsidP="00000000" w:rsidRDefault="00000000" w:rsidRPr="00000000" w14:paraId="00000050">
      <w:pPr>
        <w:rPr>
          <w:rFonts w:ascii="Times New Roman" w:cs="Times New Roman" w:eastAsia="Times New Roman" w:hAnsi="Times New Roman"/>
          <w:b w:val="1"/>
          <w:color w:val="3c4043"/>
          <w:sz w:val="28"/>
          <w:szCs w:val="28"/>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Using McCabe’s formula: V(G) = E - N + 2P</w:t>
      </w:r>
    </w:p>
    <w:p w:rsidR="00000000" w:rsidDel="00000000" w:rsidP="00000000" w:rsidRDefault="00000000" w:rsidRPr="00000000" w14:paraId="00000052">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Where:</w:t>
      </w:r>
    </w:p>
    <w:p w:rsidR="00000000" w:rsidDel="00000000" w:rsidP="00000000" w:rsidRDefault="00000000" w:rsidRPr="00000000" w14:paraId="00000053">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E = Number of edges = 24</w:t>
      </w:r>
    </w:p>
    <w:p w:rsidR="00000000" w:rsidDel="00000000" w:rsidP="00000000" w:rsidRDefault="00000000" w:rsidRPr="00000000" w14:paraId="00000054">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N = Number of nodes = 19</w:t>
      </w:r>
    </w:p>
    <w:p w:rsidR="00000000" w:rsidDel="00000000" w:rsidP="00000000" w:rsidRDefault="00000000" w:rsidRPr="00000000" w14:paraId="00000055">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P = Number of connected components = 1</w:t>
      </w:r>
    </w:p>
    <w:p w:rsidR="00000000" w:rsidDel="00000000" w:rsidP="00000000" w:rsidRDefault="00000000" w:rsidRPr="00000000" w14:paraId="00000056">
      <w:pPr>
        <w:rPr>
          <w:rFonts w:ascii="Times New Roman" w:cs="Times New Roman" w:eastAsia="Times New Roman" w:hAnsi="Times New Roman"/>
          <w:b w:val="1"/>
          <w:color w:val="3c4043"/>
          <w:sz w:val="28"/>
          <w:szCs w:val="28"/>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V(G) </w:t>
        <w:tab/>
        <w:t xml:space="preserve">= E - N + 2P</w:t>
      </w:r>
    </w:p>
    <w:p w:rsidR="00000000" w:rsidDel="00000000" w:rsidP="00000000" w:rsidRDefault="00000000" w:rsidRPr="00000000" w14:paraId="00000058">
      <w:pPr>
        <w:ind w:firstLine="72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 24 – 19 + 2*1</w:t>
      </w:r>
    </w:p>
    <w:p w:rsidR="00000000" w:rsidDel="00000000" w:rsidP="00000000" w:rsidRDefault="00000000" w:rsidRPr="00000000" w14:paraId="00000059">
      <w:pPr>
        <w:ind w:firstLine="72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 7</w:t>
      </w:r>
    </w:p>
    <w:p w:rsidR="00000000" w:rsidDel="00000000" w:rsidP="00000000" w:rsidRDefault="00000000" w:rsidRPr="00000000" w14:paraId="0000005A">
      <w:pPr>
        <w:ind w:left="0" w:firstLine="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So, there are 7 independent paths.</w:t>
      </w:r>
    </w:p>
    <w:p w:rsidR="00000000" w:rsidDel="00000000" w:rsidP="00000000" w:rsidRDefault="00000000" w:rsidRPr="00000000" w14:paraId="0000005B">
      <w:pPr>
        <w:ind w:left="0" w:firstLine="0"/>
        <w:rPr>
          <w:rFonts w:ascii="Times New Roman" w:cs="Times New Roman" w:eastAsia="Times New Roman" w:hAnsi="Times New Roman"/>
          <w:color w:val="3c4043"/>
          <w:sz w:val="28"/>
          <w:szCs w:val="28"/>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Independent Paths:</w:t>
      </w:r>
    </w:p>
    <w:p w:rsidR="00000000" w:rsidDel="00000000" w:rsidP="00000000" w:rsidRDefault="00000000" w:rsidRPr="00000000" w14:paraId="0000005D">
      <w:pPr>
        <w:numPr>
          <w:ilvl w:val="0"/>
          <w:numId w:val="1"/>
        </w:numPr>
        <w:ind w:left="720" w:hanging="360"/>
        <w:rPr>
          <w:rFonts w:ascii="Times New Roman" w:cs="Times New Roman" w:eastAsia="Times New Roman" w:hAnsi="Times New Roman"/>
          <w:color w:val="3c4043"/>
          <w:sz w:val="28"/>
          <w:szCs w:val="28"/>
          <w:u w:val="none"/>
        </w:rPr>
      </w:pPr>
      <w:r w:rsidDel="00000000" w:rsidR="00000000" w:rsidRPr="00000000">
        <w:rPr>
          <w:rFonts w:ascii="Cardo" w:cs="Cardo" w:eastAsia="Cardo" w:hAnsi="Cardo"/>
          <w:color w:val="3c4043"/>
          <w:sz w:val="28"/>
          <w:szCs w:val="28"/>
          <w:rtl w:val="0"/>
        </w:rPr>
        <w:t xml:space="preserve">A → B → C → S</w:t>
      </w:r>
    </w:p>
    <w:p w:rsidR="00000000" w:rsidDel="00000000" w:rsidP="00000000" w:rsidRDefault="00000000" w:rsidRPr="00000000" w14:paraId="0000005E">
      <w:pPr>
        <w:numPr>
          <w:ilvl w:val="0"/>
          <w:numId w:val="1"/>
        </w:numPr>
        <w:ind w:left="720" w:hanging="360"/>
        <w:rPr>
          <w:rFonts w:ascii="Times New Roman" w:cs="Times New Roman" w:eastAsia="Times New Roman" w:hAnsi="Times New Roman"/>
          <w:color w:val="3c4043"/>
          <w:sz w:val="28"/>
          <w:szCs w:val="28"/>
          <w:u w:val="none"/>
        </w:rPr>
      </w:pPr>
      <w:r w:rsidDel="00000000" w:rsidR="00000000" w:rsidRPr="00000000">
        <w:rPr>
          <w:rFonts w:ascii="Cardo" w:cs="Cardo" w:eastAsia="Cardo" w:hAnsi="Cardo"/>
          <w:color w:val="3c4043"/>
          <w:sz w:val="28"/>
          <w:szCs w:val="28"/>
          <w:rtl w:val="0"/>
        </w:rPr>
        <w:t xml:space="preserve">A → B → D → E → F → S</w:t>
      </w:r>
    </w:p>
    <w:p w:rsidR="00000000" w:rsidDel="00000000" w:rsidP="00000000" w:rsidRDefault="00000000" w:rsidRPr="00000000" w14:paraId="0000005F">
      <w:pPr>
        <w:numPr>
          <w:ilvl w:val="0"/>
          <w:numId w:val="1"/>
        </w:numPr>
        <w:ind w:left="720" w:hanging="360"/>
        <w:rPr>
          <w:rFonts w:ascii="Times New Roman" w:cs="Times New Roman" w:eastAsia="Times New Roman" w:hAnsi="Times New Roman"/>
          <w:color w:val="3c4043"/>
          <w:sz w:val="28"/>
          <w:szCs w:val="28"/>
          <w:u w:val="none"/>
        </w:rPr>
      </w:pPr>
      <w:r w:rsidDel="00000000" w:rsidR="00000000" w:rsidRPr="00000000">
        <w:rPr>
          <w:rFonts w:ascii="Cardo" w:cs="Cardo" w:eastAsia="Cardo" w:hAnsi="Cardo"/>
          <w:color w:val="3c4043"/>
          <w:sz w:val="28"/>
          <w:szCs w:val="28"/>
          <w:rtl w:val="0"/>
        </w:rPr>
        <w:t xml:space="preserve">A → B → D → E → G → H → R → S</w:t>
      </w:r>
    </w:p>
    <w:p w:rsidR="00000000" w:rsidDel="00000000" w:rsidP="00000000" w:rsidRDefault="00000000" w:rsidRPr="00000000" w14:paraId="00000060">
      <w:pPr>
        <w:numPr>
          <w:ilvl w:val="0"/>
          <w:numId w:val="1"/>
        </w:numPr>
        <w:ind w:left="720" w:hanging="360"/>
        <w:rPr>
          <w:rFonts w:ascii="Times New Roman" w:cs="Times New Roman" w:eastAsia="Times New Roman" w:hAnsi="Times New Roman"/>
          <w:color w:val="3c4043"/>
          <w:sz w:val="28"/>
          <w:szCs w:val="28"/>
          <w:u w:val="none"/>
        </w:rPr>
      </w:pPr>
      <w:r w:rsidDel="00000000" w:rsidR="00000000" w:rsidRPr="00000000">
        <w:rPr>
          <w:rFonts w:ascii="Cardo" w:cs="Cardo" w:eastAsia="Cardo" w:hAnsi="Cardo"/>
          <w:color w:val="3c4043"/>
          <w:sz w:val="28"/>
          <w:szCs w:val="28"/>
          <w:rtl w:val="0"/>
        </w:rPr>
        <w:t xml:space="preserve">A → B → D → E → G → H → I → J → Q → S</w:t>
      </w:r>
    </w:p>
    <w:p w:rsidR="00000000" w:rsidDel="00000000" w:rsidP="00000000" w:rsidRDefault="00000000" w:rsidRPr="00000000" w14:paraId="00000061">
      <w:pPr>
        <w:numPr>
          <w:ilvl w:val="0"/>
          <w:numId w:val="1"/>
        </w:numPr>
        <w:ind w:left="720" w:hanging="360"/>
        <w:rPr>
          <w:rFonts w:ascii="Times New Roman" w:cs="Times New Roman" w:eastAsia="Times New Roman" w:hAnsi="Times New Roman"/>
          <w:color w:val="3c4043"/>
          <w:sz w:val="28"/>
          <w:szCs w:val="28"/>
          <w:u w:val="none"/>
        </w:rPr>
      </w:pPr>
      <w:r w:rsidDel="00000000" w:rsidR="00000000" w:rsidRPr="00000000">
        <w:rPr>
          <w:rFonts w:ascii="Cardo" w:cs="Cardo" w:eastAsia="Cardo" w:hAnsi="Cardo"/>
          <w:color w:val="3c4043"/>
          <w:sz w:val="28"/>
          <w:szCs w:val="28"/>
          <w:rtl w:val="0"/>
        </w:rPr>
        <w:t xml:space="preserve">A → B → D → E → G → H → I → J → K → L → M → N → O → Q → S</w:t>
      </w:r>
    </w:p>
    <w:p w:rsidR="00000000" w:rsidDel="00000000" w:rsidP="00000000" w:rsidRDefault="00000000" w:rsidRPr="00000000" w14:paraId="00000062">
      <w:pPr>
        <w:numPr>
          <w:ilvl w:val="0"/>
          <w:numId w:val="1"/>
        </w:numPr>
        <w:ind w:left="720" w:hanging="360"/>
        <w:rPr>
          <w:rFonts w:ascii="Times New Roman" w:cs="Times New Roman" w:eastAsia="Times New Roman" w:hAnsi="Times New Roman"/>
          <w:color w:val="3c4043"/>
          <w:sz w:val="28"/>
          <w:szCs w:val="28"/>
          <w:u w:val="none"/>
        </w:rPr>
      </w:pPr>
      <w:r w:rsidDel="00000000" w:rsidR="00000000" w:rsidRPr="00000000">
        <w:rPr>
          <w:rFonts w:ascii="Cardo" w:cs="Cardo" w:eastAsia="Cardo" w:hAnsi="Cardo"/>
          <w:color w:val="3c4043"/>
          <w:sz w:val="28"/>
          <w:szCs w:val="28"/>
          <w:rtl w:val="0"/>
        </w:rPr>
        <w:t xml:space="preserve">A → B → D → E → G → H → I → J → K → L → M → O → Q → S</w:t>
      </w:r>
    </w:p>
    <w:p w:rsidR="00000000" w:rsidDel="00000000" w:rsidP="00000000" w:rsidRDefault="00000000" w:rsidRPr="00000000" w14:paraId="00000063">
      <w:pPr>
        <w:numPr>
          <w:ilvl w:val="0"/>
          <w:numId w:val="1"/>
        </w:numPr>
        <w:ind w:left="720" w:hanging="360"/>
        <w:rPr>
          <w:rFonts w:ascii="Times New Roman" w:cs="Times New Roman" w:eastAsia="Times New Roman" w:hAnsi="Times New Roman"/>
          <w:color w:val="3c4043"/>
          <w:sz w:val="28"/>
          <w:szCs w:val="28"/>
          <w:u w:val="none"/>
        </w:rPr>
      </w:pPr>
      <w:r w:rsidDel="00000000" w:rsidR="00000000" w:rsidRPr="00000000">
        <w:rPr>
          <w:rFonts w:ascii="Cardo" w:cs="Cardo" w:eastAsia="Cardo" w:hAnsi="Cardo"/>
          <w:color w:val="3c4043"/>
          <w:sz w:val="28"/>
          <w:szCs w:val="28"/>
          <w:rtl w:val="0"/>
        </w:rPr>
        <w:t xml:space="preserve">A → B → D → E → G → H → I → J → K → L → P → O → Q → S</w:t>
      </w:r>
    </w:p>
    <w:p w:rsidR="00000000" w:rsidDel="00000000" w:rsidP="00000000" w:rsidRDefault="00000000" w:rsidRPr="00000000" w14:paraId="00000064">
      <w:pPr>
        <w:ind w:left="0" w:firstLine="0"/>
        <w:rPr>
          <w:rFonts w:ascii="Times New Roman" w:cs="Times New Roman" w:eastAsia="Times New Roman" w:hAnsi="Times New Roman"/>
          <w:color w:val="3c4043"/>
          <w:sz w:val="28"/>
          <w:szCs w:val="28"/>
        </w:rPr>
      </w:pPr>
      <w:r w:rsidDel="00000000" w:rsidR="00000000" w:rsidRPr="00000000">
        <w:rPr>
          <w:rtl w:val="0"/>
        </w:rPr>
      </w:r>
    </w:p>
    <w:p w:rsidR="00000000" w:rsidDel="00000000" w:rsidP="00000000" w:rsidRDefault="00000000" w:rsidRPr="00000000" w14:paraId="00000065">
      <w:pPr>
        <w:ind w:left="0" w:firstLine="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Test Cases:</w:t>
      </w:r>
    </w:p>
    <w:p w:rsidR="00000000" w:rsidDel="00000000" w:rsidP="00000000" w:rsidRDefault="00000000" w:rsidRPr="00000000" w14:paraId="00000066">
      <w:pPr>
        <w:ind w:left="0" w:firstLine="0"/>
        <w:rPr>
          <w:rFonts w:ascii="Times New Roman" w:cs="Times New Roman" w:eastAsia="Times New Roman" w:hAnsi="Times New Roman"/>
          <w:color w:val="3c4043"/>
          <w:sz w:val="28"/>
          <w:szCs w:val="28"/>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Test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Actual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Pass/Fail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WTC1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ExpenseManager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Expense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category = "", amount = "", date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Please fill out this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Please fill out this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WTC2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ExpenseManager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Expense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category = "Food", amount = "-100", date = "2025-05-01"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Alert: "Please enter a valid positive 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Alert: "Please enter a valid positive 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WTC3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ExpenseManager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Expense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Valid input, no budget in 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Expense added successfully, no warning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Expense added successfully, no warning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WTC4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ExpenseManager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Expense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Valid input, budget exists, &gt;=70%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Expense added successfully, warning shown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Expense added successfully, warning shown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WTC5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ExpenseManager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Expense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Valid input, budget exceeded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Expense added successfully, exceed warning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Expense added successfully, exceed warning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WTC6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ExpenseManager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Expense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Valid input, budget &lt; 70%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Expense added successfully, no warning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Expense added successfully, no warning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WTC7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ExpenseManager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Expense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DB write fails (mock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Alert: "Failed to add expense."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Alert: "Failed to add expense."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Pass</w:t>
            </w:r>
          </w:p>
        </w:tc>
      </w:tr>
    </w:tbl>
    <w:p w:rsidR="00000000" w:rsidDel="00000000" w:rsidP="00000000" w:rsidRDefault="00000000" w:rsidRPr="00000000" w14:paraId="0000009F">
      <w:pPr>
        <w:ind w:left="0" w:firstLine="0"/>
        <w:rPr>
          <w:rFonts w:ascii="Times New Roman" w:cs="Times New Roman" w:eastAsia="Times New Roman" w:hAnsi="Times New Roman"/>
          <w:color w:val="3c4043"/>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0">
      <w:pPr>
        <w:ind w:left="0" w:firstLine="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Pr>
        <w:drawing>
          <wp:inline distB="114300" distT="114300" distL="114300" distR="114300">
            <wp:extent cx="5943600" cy="711200"/>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0" w:firstLine="0"/>
        <w:jc w:val="cente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Fig 1: WTC1</w:t>
      </w:r>
    </w:p>
    <w:p w:rsidR="00000000" w:rsidDel="00000000" w:rsidP="00000000" w:rsidRDefault="00000000" w:rsidRPr="00000000" w14:paraId="000000A2">
      <w:pPr>
        <w:ind w:left="0" w:firstLine="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Pr>
        <w:drawing>
          <wp:inline distB="114300" distT="114300" distL="114300" distR="114300">
            <wp:extent cx="5943600" cy="1447800"/>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cente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Fig 2: WTC2</w:t>
      </w:r>
    </w:p>
    <w:p w:rsidR="00000000" w:rsidDel="00000000" w:rsidP="00000000" w:rsidRDefault="00000000" w:rsidRPr="00000000" w14:paraId="000000A4">
      <w:pPr>
        <w:jc w:val="cente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Pr>
        <w:drawing>
          <wp:inline distB="114300" distT="114300" distL="114300" distR="114300">
            <wp:extent cx="5943600" cy="1282700"/>
            <wp:effectExtent b="0" l="0" r="0" t="0"/>
            <wp:docPr id="12"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cente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Fig 3: WTC3</w:t>
      </w:r>
    </w:p>
    <w:p w:rsidR="00000000" w:rsidDel="00000000" w:rsidP="00000000" w:rsidRDefault="00000000" w:rsidRPr="00000000" w14:paraId="000000A6">
      <w:pPr>
        <w:jc w:val="cente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Pr>
        <w:drawing>
          <wp:inline distB="114300" distT="114300" distL="114300" distR="114300">
            <wp:extent cx="5943600" cy="1308100"/>
            <wp:effectExtent b="0" l="0" r="0" t="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cente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Pr>
        <w:drawing>
          <wp:inline distB="114300" distT="114300" distL="114300" distR="114300">
            <wp:extent cx="5943600" cy="1282700"/>
            <wp:effectExtent b="0" l="0" r="0" t="0"/>
            <wp:docPr id="20"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cente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Fig 4: WTC4</w:t>
      </w:r>
    </w:p>
    <w:p w:rsidR="00000000" w:rsidDel="00000000" w:rsidP="00000000" w:rsidRDefault="00000000" w:rsidRPr="00000000" w14:paraId="000000A9">
      <w:pPr>
        <w:jc w:val="cente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Pr>
        <w:drawing>
          <wp:inline distB="114300" distT="114300" distL="114300" distR="114300">
            <wp:extent cx="5943600" cy="1206500"/>
            <wp:effectExtent b="0" l="0" r="0" t="0"/>
            <wp:docPr id="19"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cente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Pr>
        <w:drawing>
          <wp:inline distB="114300" distT="114300" distL="114300" distR="114300">
            <wp:extent cx="5943600" cy="1282700"/>
            <wp:effectExtent b="0" l="0" r="0" t="0"/>
            <wp:docPr id="7"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cente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Fig 5: WTC5</w:t>
      </w:r>
    </w:p>
    <w:p w:rsidR="00000000" w:rsidDel="00000000" w:rsidP="00000000" w:rsidRDefault="00000000" w:rsidRPr="00000000" w14:paraId="000000AC">
      <w:pPr>
        <w:jc w:val="cente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Pr>
        <w:drawing>
          <wp:inline distB="114300" distT="114300" distL="114300" distR="114300">
            <wp:extent cx="5943600" cy="1282700"/>
            <wp:effectExtent b="0" l="0" r="0" t="0"/>
            <wp:docPr id="23"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cente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Fig 6: WTC6</w:t>
      </w:r>
    </w:p>
    <w:p w:rsidR="00000000" w:rsidDel="00000000" w:rsidP="00000000" w:rsidRDefault="00000000" w:rsidRPr="00000000" w14:paraId="000000AE">
      <w:pPr>
        <w:jc w:val="cente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Pr>
        <w:drawing>
          <wp:inline distB="114300" distT="114300" distL="114300" distR="114300">
            <wp:extent cx="5943600" cy="1079500"/>
            <wp:effectExtent b="0" l="0" r="0" t="0"/>
            <wp:docPr id="6"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cente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Fig 7: WTC7</w:t>
      </w:r>
    </w:p>
    <w:p w:rsidR="00000000" w:rsidDel="00000000" w:rsidP="00000000" w:rsidRDefault="00000000" w:rsidRPr="00000000" w14:paraId="000000B0">
      <w:pPr>
        <w:rPr>
          <w:rFonts w:ascii="Times New Roman" w:cs="Times New Roman" w:eastAsia="Times New Roman" w:hAnsi="Times New Roman"/>
          <w:color w:val="3c4043"/>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For Budget Class:</w:t>
      </w:r>
    </w:p>
    <w:p w:rsidR="00000000" w:rsidDel="00000000" w:rsidP="00000000" w:rsidRDefault="00000000" w:rsidRPr="00000000" w14:paraId="000000B2">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handleSubmit( )</w:t>
      </w:r>
      <w:r w:rsidDel="00000000" w:rsidR="00000000" w:rsidRPr="00000000">
        <w:rPr>
          <w:rtl w:val="0"/>
        </w:rPr>
      </w:r>
    </w:p>
    <w:p w:rsidR="00000000" w:rsidDel="00000000" w:rsidP="00000000" w:rsidRDefault="00000000" w:rsidRPr="00000000" w14:paraId="000000B3">
      <w:pPr>
        <w:jc w:val="left"/>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Pr>
        <w:drawing>
          <wp:inline distB="114300" distT="114300" distL="114300" distR="114300">
            <wp:extent cx="5943600" cy="2730500"/>
            <wp:effectExtent b="0" l="0" r="0" t="0"/>
            <wp:docPr id="18"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color w:val="3c4043"/>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color w:val="3c4043"/>
          <w:sz w:val="36"/>
          <w:szCs w:val="36"/>
        </w:rPr>
      </w:pPr>
      <w:r w:rsidDel="00000000" w:rsidR="00000000" w:rsidRPr="00000000">
        <w:rPr>
          <w:rFonts w:ascii="Times New Roman" w:cs="Times New Roman" w:eastAsia="Times New Roman" w:hAnsi="Times New Roman"/>
          <w:b w:val="1"/>
          <w:color w:val="3c4043"/>
          <w:sz w:val="36"/>
          <w:szCs w:val="36"/>
          <w:rtl w:val="0"/>
        </w:rPr>
        <w:t xml:space="preserve">3. Black Box Testing</w:t>
      </w:r>
    </w:p>
    <w:p w:rsidR="00000000" w:rsidDel="00000000" w:rsidP="00000000" w:rsidRDefault="00000000" w:rsidRPr="00000000" w14:paraId="000000B6">
      <w:pPr>
        <w:rPr>
          <w:rFonts w:ascii="Times New Roman" w:cs="Times New Roman" w:eastAsia="Times New Roman" w:hAnsi="Times New Roman"/>
          <w:b w:val="1"/>
          <w:color w:val="3c4043"/>
          <w:sz w:val="36"/>
          <w:szCs w:val="36"/>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AddExpense : User Input Field for BVA: Amount</w:t>
      </w:r>
    </w:p>
    <w:p w:rsidR="00000000" w:rsidDel="00000000" w:rsidP="00000000" w:rsidRDefault="00000000" w:rsidRPr="00000000" w14:paraId="000000B8">
      <w:pPr>
        <w:numPr>
          <w:ilvl w:val="0"/>
          <w:numId w:val="2"/>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Expense must be a valid positive amount</w:t>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color w:val="3c4043"/>
          <w:sz w:val="28"/>
          <w:szCs w:val="28"/>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Test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Actual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Pass/Fail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BTC1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ExpenseManager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Expense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Expense added successfully, no warning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Expense added successfully, no warning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BTC2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ExpenseManager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Expense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Expense added successfully, no warning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Expense added successfully, no warning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BTC3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ExpenseManager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Expense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1000000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Expense added successfully, no warning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Expense added successfully, no warning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BTC4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ExpenseManager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Expense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999999999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Expense added successfully, no warning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Expense added successfully, no warning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Pass</w:t>
            </w:r>
          </w:p>
        </w:tc>
      </w:tr>
    </w:tbl>
    <w:p w:rsidR="00000000" w:rsidDel="00000000" w:rsidP="00000000" w:rsidRDefault="00000000" w:rsidRPr="00000000" w14:paraId="000000DD">
      <w:pPr>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Pr>
        <w:drawing>
          <wp:inline distB="114300" distT="114300" distL="114300" distR="114300">
            <wp:extent cx="5943600" cy="1689100"/>
            <wp:effectExtent b="0" l="0" r="0" t="0"/>
            <wp:docPr id="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center"/>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Fig 8: BTC1</w:t>
      </w: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Pr>
        <w:drawing>
          <wp:inline distB="114300" distT="114300" distL="114300" distR="114300">
            <wp:extent cx="5943600" cy="1485900"/>
            <wp:effectExtent b="0" l="0" r="0" t="0"/>
            <wp:docPr id="22"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center"/>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Fig 9: BTC2</w:t>
      </w: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Pr>
        <w:drawing>
          <wp:inline distB="114300" distT="114300" distL="114300" distR="114300">
            <wp:extent cx="5943600" cy="2120900"/>
            <wp:effectExtent b="0" l="0" r="0" t="0"/>
            <wp:docPr id="14"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center"/>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Fig 10: BTC3</w:t>
      </w: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Pr>
        <w:drawing>
          <wp:inline distB="114300" distT="114300" distL="114300" distR="114300">
            <wp:extent cx="5815013" cy="1665420"/>
            <wp:effectExtent b="0" l="0" r="0" t="0"/>
            <wp:docPr id="16"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815013" cy="166542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cente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Fig 11: BTC4</w:t>
      </w:r>
    </w:p>
    <w:p w:rsidR="00000000" w:rsidDel="00000000" w:rsidP="00000000" w:rsidRDefault="00000000" w:rsidRPr="00000000" w14:paraId="000000E5">
      <w:pPr>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Yearly Budget: User Input Field for BVA: Amount</w:t>
      </w:r>
    </w:p>
    <w:p w:rsidR="00000000" w:rsidDel="00000000" w:rsidP="00000000" w:rsidRDefault="00000000" w:rsidRPr="00000000" w14:paraId="000000E6">
      <w:pPr>
        <w:rPr>
          <w:rFonts w:ascii="Times New Roman" w:cs="Times New Roman" w:eastAsia="Times New Roman" w:hAnsi="Times New Roman"/>
          <w:b w:val="1"/>
          <w:color w:val="3c4043"/>
          <w:sz w:val="28"/>
          <w:szCs w:val="28"/>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Total monthly budget is set 55000 TK </w:t>
      </w:r>
    </w:p>
    <w:p w:rsidR="00000000" w:rsidDel="00000000" w:rsidP="00000000" w:rsidRDefault="00000000" w:rsidRPr="00000000" w14:paraId="000000E8">
      <w:pPr>
        <w:numPr>
          <w:ilvl w:val="0"/>
          <w:numId w:val="2"/>
        </w:numPr>
        <w:ind w:left="720" w:hanging="360"/>
        <w:rPr>
          <w:rFonts w:ascii="Times New Roman" w:cs="Times New Roman" w:eastAsia="Times New Roman" w:hAnsi="Times New Roman"/>
          <w:color w:val="3c4043"/>
          <w:sz w:val="28"/>
          <w:szCs w:val="28"/>
          <w:u w:val="none"/>
        </w:rPr>
      </w:pPr>
      <w:r w:rsidDel="00000000" w:rsidR="00000000" w:rsidRPr="00000000">
        <w:rPr>
          <w:rFonts w:ascii="Times New Roman" w:cs="Times New Roman" w:eastAsia="Times New Roman" w:hAnsi="Times New Roman"/>
          <w:color w:val="3c4043"/>
          <w:sz w:val="28"/>
          <w:szCs w:val="28"/>
          <w:rtl w:val="0"/>
        </w:rPr>
        <w:t xml:space="preserve">Yearly Budget must be a valid positive amount</w:t>
      </w:r>
    </w:p>
    <w:p w:rsidR="00000000" w:rsidDel="00000000" w:rsidP="00000000" w:rsidRDefault="00000000" w:rsidRPr="00000000" w14:paraId="000000E9">
      <w:pPr>
        <w:numPr>
          <w:ilvl w:val="0"/>
          <w:numId w:val="2"/>
        </w:numPr>
        <w:ind w:left="720" w:hanging="360"/>
        <w:rPr>
          <w:rFonts w:ascii="Times New Roman" w:cs="Times New Roman" w:eastAsia="Times New Roman" w:hAnsi="Times New Roman"/>
          <w:color w:val="3c4043"/>
          <w:sz w:val="28"/>
          <w:szCs w:val="28"/>
          <w:u w:val="none"/>
        </w:rPr>
      </w:pPr>
      <w:r w:rsidDel="00000000" w:rsidR="00000000" w:rsidRPr="00000000">
        <w:rPr>
          <w:rFonts w:ascii="Times New Roman" w:cs="Times New Roman" w:eastAsia="Times New Roman" w:hAnsi="Times New Roman"/>
          <w:color w:val="3c4043"/>
          <w:sz w:val="28"/>
          <w:szCs w:val="28"/>
          <w:rtl w:val="0"/>
        </w:rPr>
        <w:t xml:space="preserve">Yearly Budget cannot exceed Total monthly </w:t>
      </w:r>
    </w:p>
    <w:tbl>
      <w:tblPr>
        <w:tblStyle w:val="Table5"/>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35"/>
        <w:gridCol w:w="1305"/>
        <w:gridCol w:w="1320"/>
        <w:tblGridChange w:id="0">
          <w:tblGrid>
            <w:gridCol w:w="1320"/>
            <w:gridCol w:w="1320"/>
            <w:gridCol w:w="1320"/>
            <w:gridCol w:w="1320"/>
            <w:gridCol w:w="1335"/>
            <w:gridCol w:w="1305"/>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Test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Actual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Pass/Fail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BTC5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BudgetManager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Budget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55000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Budget added successfully to the list, no warning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Budget added successfully to the list, no warning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BTC6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BudgetManager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Budget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55001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Budget added successfully to the list, no warning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Budget added successfully to the list, no warning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BTC7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BudgetManager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Budget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9999999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Budget added successfully to the list, no warning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Budget added successfully to the list, no warning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Pass</w:t>
            </w:r>
          </w:p>
          <w:p w:rsidR="00000000" w:rsidDel="00000000" w:rsidP="00000000" w:rsidRDefault="00000000" w:rsidRPr="00000000" w14:paraId="00000106">
            <w:pPr>
              <w:widowControl w:val="0"/>
              <w:spacing w:line="240" w:lineRule="auto"/>
              <w:rPr>
                <w:rFonts w:ascii="Times New Roman" w:cs="Times New Roman" w:eastAsia="Times New Roman" w:hAnsi="Times New Roman"/>
                <w:color w:val="3c4043"/>
                <w:sz w:val="28"/>
                <w:szCs w:val="28"/>
              </w:rPr>
            </w:pPr>
            <w:r w:rsidDel="00000000" w:rsidR="00000000" w:rsidRPr="00000000">
              <w:rPr>
                <w:rtl w:val="0"/>
              </w:rPr>
            </w:r>
          </w:p>
        </w:tc>
      </w:tr>
    </w:tbl>
    <w:p w:rsidR="00000000" w:rsidDel="00000000" w:rsidP="00000000" w:rsidRDefault="00000000" w:rsidRPr="00000000" w14:paraId="00000107">
      <w:pPr>
        <w:jc w:val="center"/>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Pr>
        <w:drawing>
          <wp:inline distB="114300" distT="114300" distL="114300" distR="114300">
            <wp:extent cx="1500188" cy="3333750"/>
            <wp:effectExtent b="0" l="0" r="0" t="0"/>
            <wp:docPr id="11"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1500188"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cente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Fig 12: BTC5</w:t>
      </w:r>
    </w:p>
    <w:p w:rsidR="00000000" w:rsidDel="00000000" w:rsidP="00000000" w:rsidRDefault="00000000" w:rsidRPr="00000000" w14:paraId="00000109">
      <w:pPr>
        <w:jc w:val="cente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Pr>
        <w:drawing>
          <wp:inline distB="114300" distT="114300" distL="114300" distR="114300">
            <wp:extent cx="2143125" cy="3876770"/>
            <wp:effectExtent b="0" l="0" r="0" t="0"/>
            <wp:docPr id="10"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2143125" cy="387677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cente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Fig 13: BTC5</w:t>
      </w:r>
    </w:p>
    <w:p w:rsidR="00000000" w:rsidDel="00000000" w:rsidP="00000000" w:rsidRDefault="00000000" w:rsidRPr="00000000" w14:paraId="0000010B">
      <w:pPr>
        <w:jc w:val="cente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Pr>
        <w:drawing>
          <wp:inline distB="114300" distT="114300" distL="114300" distR="114300">
            <wp:extent cx="1776413" cy="4249457"/>
            <wp:effectExtent b="0" l="0" r="0" t="0"/>
            <wp:docPr id="15"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1776413" cy="4249457"/>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cente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Fig 14: BTC7</w:t>
      </w:r>
    </w:p>
    <w:p w:rsidR="00000000" w:rsidDel="00000000" w:rsidP="00000000" w:rsidRDefault="00000000" w:rsidRPr="00000000" w14:paraId="0000010D">
      <w:pPr>
        <w:rPr>
          <w:rFonts w:ascii="Times New Roman" w:cs="Times New Roman" w:eastAsia="Times New Roman" w:hAnsi="Times New Roman"/>
          <w:b w:val="1"/>
          <w:color w:val="3c4043"/>
          <w:sz w:val="36"/>
          <w:szCs w:val="36"/>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b w:val="1"/>
          <w:color w:val="3c4043"/>
          <w:sz w:val="36"/>
          <w:szCs w:val="36"/>
        </w:rPr>
      </w:pPr>
      <w:r w:rsidDel="00000000" w:rsidR="00000000" w:rsidRPr="00000000">
        <w:rPr>
          <w:rFonts w:ascii="Times New Roman" w:cs="Times New Roman" w:eastAsia="Times New Roman" w:hAnsi="Times New Roman"/>
          <w:b w:val="1"/>
          <w:color w:val="3c4043"/>
          <w:sz w:val="36"/>
          <w:szCs w:val="36"/>
          <w:rtl w:val="0"/>
        </w:rPr>
        <w:t xml:space="preserve">4. Bug Detection and Solution</w:t>
      </w:r>
    </w:p>
    <w:p w:rsidR="00000000" w:rsidDel="00000000" w:rsidP="00000000" w:rsidRDefault="00000000" w:rsidRPr="00000000" w14:paraId="0000010F">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ab/>
      </w:r>
    </w:p>
    <w:p w:rsidR="00000000" w:rsidDel="00000000" w:rsidP="00000000" w:rsidRDefault="00000000" w:rsidRPr="00000000" w14:paraId="00000110">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No bugs were detected while testing the above cases.</w:t>
      </w:r>
    </w:p>
    <w:sectPr>
      <w:head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8.png"/><Relationship Id="rId21" Type="http://schemas.openxmlformats.org/officeDocument/2006/relationships/image" Target="media/image19.png"/><Relationship Id="rId24" Type="http://schemas.openxmlformats.org/officeDocument/2006/relationships/image" Target="media/image16.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2.png"/><Relationship Id="rId25" Type="http://schemas.openxmlformats.org/officeDocument/2006/relationships/image" Target="media/image13.png"/><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20.png"/><Relationship Id="rId8" Type="http://schemas.openxmlformats.org/officeDocument/2006/relationships/image" Target="media/image14.png"/><Relationship Id="rId11" Type="http://schemas.openxmlformats.org/officeDocument/2006/relationships/image" Target="media/image4.png"/><Relationship Id="rId10" Type="http://schemas.openxmlformats.org/officeDocument/2006/relationships/image" Target="media/image18.png"/><Relationship Id="rId13" Type="http://schemas.openxmlformats.org/officeDocument/2006/relationships/image" Target="media/image3.png"/><Relationship Id="rId12" Type="http://schemas.openxmlformats.org/officeDocument/2006/relationships/image" Target="media/image10.png"/><Relationship Id="rId15" Type="http://schemas.openxmlformats.org/officeDocument/2006/relationships/image" Target="media/image21.png"/><Relationship Id="rId14" Type="http://schemas.openxmlformats.org/officeDocument/2006/relationships/image" Target="media/image5.png"/><Relationship Id="rId17" Type="http://schemas.openxmlformats.org/officeDocument/2006/relationships/image" Target="media/image1.png"/><Relationship Id="rId16" Type="http://schemas.openxmlformats.org/officeDocument/2006/relationships/image" Target="media/image9.png"/><Relationship Id="rId19" Type="http://schemas.openxmlformats.org/officeDocument/2006/relationships/image" Target="media/image7.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