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94618265"/>
        <w:docPartObj>
          <w:docPartGallery w:val="AutoText"/>
        </w:docPartObj>
      </w:sdtPr>
      <w:sdtContent>
        <w:p w14:paraId="5872C854">
          <w:r>
            <w:rPr>
              <w:color w:val="000000" w:themeColor="text1"/>
              <w14:textFill>
                <w14:solidFill>
                  <w14:schemeClr w14:val="tx1"/>
                </w14:solidFill>
              </w14:textFill>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64985" cy="9142730"/>
                    <wp:effectExtent l="0" t="0" r="2540" b="1270"/>
                    <wp:wrapNone/>
                    <wp:docPr id="193" name="Group 198"/>
                    <wp:cNvGraphicFramePr/>
                    <a:graphic xmlns:a="http://schemas.openxmlformats.org/drawingml/2006/main">
                      <a:graphicData uri="http://schemas.microsoft.com/office/word/2010/wordprocessingGroup">
                        <wpg:wgp>
                          <wpg:cNvGrpSpPr/>
                          <wpg:grpSpPr>
                            <a:xfrm>
                              <a:off x="0" y="0"/>
                              <a:ext cx="6864824" cy="9142730"/>
                              <a:chOff x="0" y="0"/>
                              <a:chExt cx="6864824" cy="9142730"/>
                            </a:xfrm>
                          </wpg:grpSpPr>
                          <wps:wsp>
                            <wps:cNvPr id="194" name="Rectangle 194"/>
                            <wps:cNvSpPr/>
                            <wps:spPr>
                              <a:xfrm>
                                <a:off x="0" y="0"/>
                                <a:ext cx="685800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Rectangle 195"/>
                            <wps:cNvSpPr/>
                            <wps:spPr>
                              <a:xfrm>
                                <a:off x="0" y="8001000"/>
                                <a:ext cx="6858000" cy="11417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14:textFill>
                                        <w14:solidFill>
                                          <w14:schemeClr w14:val="bg1"/>
                                        </w14:solidFill>
                                      </w14:textFill>
                                    </w:rPr>
                                    <w:alias w:val="Author"/>
                                    <w:id w:val="945428907"/>
                                    <w: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p w14:paraId="5DAFA572">
                                      <w:pPr>
                                        <w:pStyle w:val="15"/>
                                        <w:spacing w:before="120"/>
                                        <w:jc w:val="center"/>
                                        <w:rPr>
                                          <w:color w:val="FFFFFF" w:themeColor="background1"/>
                                          <w14:textFill>
                                            <w14:solidFill>
                                              <w14:schemeClr w14:val="bg1"/>
                                            </w14:solidFill>
                                          </w14:textFill>
                                        </w:rPr>
                                      </w:pPr>
                                      <w:r>
                                        <w:rPr>
                                          <w:color w:val="FFFFFF" w:themeColor="background1"/>
                                          <w14:textFill>
                                            <w14:solidFill>
                                              <w14:schemeClr w14:val="bg1"/>
                                            </w14:solidFill>
                                          </w14:textFill>
                                        </w:rPr>
                                        <w:t>hP</w:t>
                                      </w:r>
                                    </w:p>
                                  </w:sdtContent>
                                </w:sdt>
                                <w:p w14:paraId="366AEBF1">
                                  <w:pPr>
                                    <w:pStyle w:val="15"/>
                                    <w:spacing w:before="120"/>
                                    <w:jc w:val="center"/>
                                    <w:rPr>
                                      <w:color w:val="FFFFFF" w:themeColor="background1"/>
                                      <w14:textFill>
                                        <w14:solidFill>
                                          <w14:schemeClr w14:val="bg1"/>
                                        </w14:solidFill>
                                      </w14:textFill>
                                    </w:rPr>
                                  </w:pPr>
                                  <w:sdt>
                                    <w:sdtPr>
                                      <w:rPr>
                                        <w:caps/>
                                        <w:color w:val="FFFFFF" w:themeColor="background1"/>
                                        <w14:textFill>
                                          <w14:solidFill>
                                            <w14:schemeClr w14:val="bg1"/>
                                          </w14:solidFill>
                                        </w14:textFill>
                                      </w:rPr>
                                      <w:alias w:val="Company"/>
                                      <w:id w:val="1618182777"/>
                                      <w:showingPlcHdr/>
                                      <w: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[Company name]</w:t>
                                      </w:r>
                                    </w:sdtContent>
                                  </w:sdt>
                                  <w:r>
                                    <w:rPr>
                                      <w:color w:val="FFFFFF" w:themeColor="background1"/>
                                      <w14:textFill>
                                        <w14:solidFill>
                                          <w14:schemeClr w14:val="bg1"/>
                                        </w14:solidFill>
                                      </w14:textFill>
                                    </w:rPr>
                                    <w:t>  </w:t>
                                  </w:r>
                                  <w:sdt>
                                    <w:sdtPr>
                                      <w:rPr>
                                        <w:color w:val="FFFFFF" w:themeColor="background1"/>
                                        <w14:textFill>
                                          <w14:solidFill>
                                            <w14:schemeClr w14:val="bg1"/>
                                          </w14:solidFill>
                                        </w14:textFill>
                                      </w:rPr>
                                      <w:alias w:val="Address"/>
                                      <w:id w:val="-253358678"/>
                                      <w:showingPlcHdr/>
                                      <w: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000000" w:themeColor="text1"/>
                                      <w:sz w:val="72"/>
                                      <w:szCs w:val="72"/>
                                      <w14:textFill>
                                        <w14:solidFill>
                                          <w14:schemeClr w14:val="tx1"/>
                                        </w14:solidFill>
                                      </w14:textFill>
                                    </w:rPr>
                                    <w:alias w:val="Title"/>
                                    <w:id w:val="-9991715"/>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000000" w:themeColor="text1"/>
                                      <w:sz w:val="72"/>
                                      <w:szCs w:val="72"/>
                                      <w14:textFill>
                                        <w14:solidFill>
                                          <w14:schemeClr w14:val="tx1"/>
                                        </w14:solidFill>
                                      </w14:textFill>
                                    </w:rPr>
                                  </w:sdtEndPr>
                                  <w:sdtContent>
                                    <w:p w14:paraId="3FB623DA">
                                      <w:pPr>
                                        <w:pStyle w:val="15"/>
                                        <w:jc w:val="center"/>
                                        <w:rPr>
                                          <w:rFonts w:asciiTheme="majorHAnsi" w:hAnsiTheme="majorHAnsi" w:eastAsiaTheme="majorEastAsia" w:cstheme="majorBidi"/>
                                          <w:caps/>
                                          <w:color w:val="4472C4" w:themeColor="accent1"/>
                                          <w:sz w:val="72"/>
                                          <w:szCs w:val="72"/>
                                          <w14:textFill>
                                            <w14:solidFill>
                                              <w14:schemeClr w14:val="accent1"/>
                                            </w14:solidFill>
                                          </w14:textFill>
                                        </w:rPr>
                                      </w:pPr>
                                      <w:r>
                                        <w:rPr>
                                          <w:rFonts w:asciiTheme="majorHAnsi" w:hAnsiTheme="majorHAnsi" w:eastAsiaTheme="majorEastAsia" w:cstheme="majorBidi"/>
                                          <w:caps/>
                                          <w:color w:val="000000" w:themeColor="text1"/>
                                          <w:sz w:val="72"/>
                                          <w:szCs w:val="72"/>
                                          <w14:textFill>
                                            <w14:solidFill>
                                              <w14:schemeClr w14:val="tx1"/>
                                            </w14:solidFill>
                                          </w14:textFill>
                                        </w:rPr>
                                        <w:t>EXCEL FORMULAS AND FUNCTIONS:FROM BASIC LEVEL</w:t>
                                      </w:r>
                                    </w:p>
                                  </w:sdtContent>
                                </w:sdt>
                              </w:txbxContent>
                            </wps:txbx>
                            <wps:bodyPr rot="0" spcFirstLastPara="0" vertOverflow="overflow" horzOverflow="overflow" vert="horz" wrap="square" lIns="457200" tIns="91440" rIns="457200" bIns="91440" numCol="1" spcCol="0" rtlCol="0" fromWordArt="0" anchor="ctr" anchorCtr="0" forceAA="0" compatLnSpc="1">
                              <a:noAutofit/>
                            </wps:bodyPr>
                          </wps:wsp>
                        </wpg:wgp>
                      </a:graphicData>
                    </a:graphic>
                    <wp14:sizeRelH relativeFrom="page">
                      <wp14:pctWidth>88200</wp14:pctWidth>
                    </wp14:sizeRelH>
                    <wp14:sizeRelV relativeFrom="page">
                      <wp14:pctHeight>0</wp14:pctHeight>
                    </wp14:sizeRelV>
                  </wp:anchor>
                </w:drawing>
              </mc:Choice>
              <mc:Fallback>
                <w:pict>
                  <v:group id="Group 198" o:spid="_x0000_s1026" o:spt="203" style="position:absolute;left:0pt;height:719.9pt;width:540.55pt;mso-position-horizontal:center;mso-position-horizontal-relative:page;mso-position-vertical:center;mso-position-vertical-relative:page;z-index:-251656192;mso-width-relative:page;mso-height-relative:page;mso-width-percent:882;" coordsize="6864824,9142730" o:gfxdata="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6kGV89cAAAAHAQAADwAAAAAAAAAB&#10;ACAAAAAiAAAAZHJzL2Rvd25yZXYueG1sUEsBAhQAFAAAAAgAh07iQHm5r8RnAwAA3wsAAA4AAAAA&#10;AAAAAQAgAAAAJgEAAGRycy9lMm9Eb2MueG1sUEsFBgAAAAAGAAYAWQEAAP8GAAAAAA==&#10;">
                    <o:lock v:ext="edit" aspectratio="f"/>
                    <v:rect id="Rectangle 194" o:spid="_x0000_s1026" o:spt="1" style="position:absolute;left:0;top:0;height:1371600;width:6858000;v-text-anchor:middle;" fillcolor="#000000 [3213]" filled="t" stroked="f" coordsize="21600,21600" o:gfxdata="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44mk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Rectangle 195" o:spid="_x0000_s1026" o:spt="1" style="position:absolute;left:0;top:8001000;height:1141730;width:6858000;v-text-anchor:bottom;" fillcolor="#000000 [3213]" filled="t" stroked="f" coordsize="21600,21600" o:gfxdata="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FwAB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12.7mm,20.32mm,12.7mm,12.7mm">
                        <w:txbxContent>
                          <w:sdt>
                            <w:sdtPr>
                              <w:rPr>
                                <w:color w:val="FFFFFF" w:themeColor="background1"/>
                                <w14:textFill>
                                  <w14:solidFill>
                                    <w14:schemeClr w14:val="bg1"/>
                                  </w14:solidFill>
                                </w14:textFill>
                              </w:rPr>
                              <w:alias w:val="Author"/>
                              <w:id w:val="945428907"/>
                              <w: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p w14:paraId="5DAFA572">
                                <w:pPr>
                                  <w:pStyle w:val="15"/>
                                  <w:spacing w:before="120"/>
                                  <w:jc w:val="center"/>
                                  <w:rPr>
                                    <w:color w:val="FFFFFF" w:themeColor="background1"/>
                                    <w14:textFill>
                                      <w14:solidFill>
                                        <w14:schemeClr w14:val="bg1"/>
                                      </w14:solidFill>
                                    </w14:textFill>
                                  </w:rPr>
                                </w:pPr>
                                <w:r>
                                  <w:rPr>
                                    <w:color w:val="FFFFFF" w:themeColor="background1"/>
                                    <w14:textFill>
                                      <w14:solidFill>
                                        <w14:schemeClr w14:val="bg1"/>
                                      </w14:solidFill>
                                    </w14:textFill>
                                  </w:rPr>
                                  <w:t>hP</w:t>
                                </w:r>
                              </w:p>
                            </w:sdtContent>
                          </w:sdt>
                          <w:p w14:paraId="366AEBF1">
                            <w:pPr>
                              <w:pStyle w:val="15"/>
                              <w:spacing w:before="120"/>
                              <w:jc w:val="center"/>
                              <w:rPr>
                                <w:color w:val="FFFFFF" w:themeColor="background1"/>
                                <w14:textFill>
                                  <w14:solidFill>
                                    <w14:schemeClr w14:val="bg1"/>
                                  </w14:solidFill>
                                </w14:textFill>
                              </w:rPr>
                            </w:pPr>
                            <w:sdt>
                              <w:sdtPr>
                                <w:rPr>
                                  <w:caps/>
                                  <w:color w:val="FFFFFF" w:themeColor="background1"/>
                                  <w14:textFill>
                                    <w14:solidFill>
                                      <w14:schemeClr w14:val="bg1"/>
                                    </w14:solidFill>
                                  </w14:textFill>
                                </w:rPr>
                                <w:alias w:val="Company"/>
                                <w:id w:val="1618182777"/>
                                <w:showingPlcHdr/>
                                <w: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[Company name]</w:t>
                                </w:r>
                              </w:sdtContent>
                            </w:sdt>
                            <w:r>
                              <w:rPr>
                                <w:color w:val="FFFFFF" w:themeColor="background1"/>
                                <w14:textFill>
                                  <w14:solidFill>
                                    <w14:schemeClr w14:val="bg1"/>
                                  </w14:solidFill>
                                </w14:textFill>
                              </w:rPr>
                              <w:t>  </w:t>
                            </w:r>
                            <w:sdt>
                              <w:sdtPr>
                                <w:rPr>
                                  <w:color w:val="FFFFFF" w:themeColor="background1"/>
                                  <w14:textFill>
                                    <w14:solidFill>
                                      <w14:schemeClr w14:val="bg1"/>
                                    </w14:solidFill>
                                  </w14:textFill>
                                </w:rPr>
                                <w:alias w:val="Address"/>
                                <w:id w:val="-253358678"/>
                                <w:showingPlcHdr/>
                                <w: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[Company address]</w:t>
                                </w:r>
                              </w:sdtContent>
                            </w:sdt>
                          </w:p>
                        </w:txbxContent>
                      </v:textbox>
                    </v:rect>
                    <v:shape id="_x0000_s1026" o:spid="_x0000_s1026" o:spt="202" type="#_x0000_t202" style="position:absolute;left:6824;top:1371600;height:2722728;width:6858000;v-text-anchor:middle;" fillcolor="#FFFFFF [3212]"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fill on="t" focussize="0,0"/>
                      <v:stroke on="f" weight="0.5pt"/>
                      <v:imagedata o:title=""/>
                      <o:lock v:ext="edit" aspectratio="f"/>
                      <v:textbox inset="12.7mm,2.54mm,12.7mm,2.54mm">
                        <w:txbxContent>
                          <w:sdt>
                            <w:sdtPr>
                              <w:rPr>
                                <w:rFonts w:asciiTheme="majorHAnsi" w:hAnsiTheme="majorHAnsi" w:eastAsiaTheme="majorEastAsia" w:cstheme="majorBidi"/>
                                <w:caps/>
                                <w:color w:val="000000" w:themeColor="text1"/>
                                <w:sz w:val="72"/>
                                <w:szCs w:val="72"/>
                                <w14:textFill>
                                  <w14:solidFill>
                                    <w14:schemeClr w14:val="tx1"/>
                                  </w14:solidFill>
                                </w14:textFill>
                              </w:rPr>
                              <w:alias w:val="Title"/>
                              <w:id w:val="-9991715"/>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000000" w:themeColor="text1"/>
                                <w:sz w:val="72"/>
                                <w:szCs w:val="72"/>
                                <w14:textFill>
                                  <w14:solidFill>
                                    <w14:schemeClr w14:val="tx1"/>
                                  </w14:solidFill>
                                </w14:textFill>
                              </w:rPr>
                            </w:sdtEndPr>
                            <w:sdtContent>
                              <w:p w14:paraId="3FB623DA">
                                <w:pPr>
                                  <w:pStyle w:val="15"/>
                                  <w:jc w:val="center"/>
                                  <w:rPr>
                                    <w:rFonts w:asciiTheme="majorHAnsi" w:hAnsiTheme="majorHAnsi" w:eastAsiaTheme="majorEastAsia" w:cstheme="majorBidi"/>
                                    <w:caps/>
                                    <w:color w:val="4472C4" w:themeColor="accent1"/>
                                    <w:sz w:val="72"/>
                                    <w:szCs w:val="72"/>
                                    <w14:textFill>
                                      <w14:solidFill>
                                        <w14:schemeClr w14:val="accent1"/>
                                      </w14:solidFill>
                                    </w14:textFill>
                                  </w:rPr>
                                </w:pPr>
                                <w:r>
                                  <w:rPr>
                                    <w:rFonts w:asciiTheme="majorHAnsi" w:hAnsiTheme="majorHAnsi" w:eastAsiaTheme="majorEastAsia" w:cstheme="majorBidi"/>
                                    <w:caps/>
                                    <w:color w:val="000000" w:themeColor="text1"/>
                                    <w:sz w:val="72"/>
                                    <w:szCs w:val="72"/>
                                    <w14:textFill>
                                      <w14:solidFill>
                                        <w14:schemeClr w14:val="tx1"/>
                                      </w14:solidFill>
                                    </w14:textFill>
                                  </w:rPr>
                                  <w:t>EXCEL FORMULAS AND FUNCTIONS:FROM BASIC LEVEL</w:t>
                                </w:r>
                              </w:p>
                            </w:sdtContent>
                          </w:sdt>
                        </w:txbxContent>
                      </v:textbox>
                    </v:shape>
                  </v:group>
                </w:pict>
              </mc:Fallback>
            </mc:AlternateContent>
          </w:r>
        </w:p>
        <w:p w14:paraId="54A7028D">
          <w:bookmarkStart w:id="60" w:name="_GoBack"/>
          <w:bookmarkEnd w:id="60"/>
          <w:r>
            <w:br w:type="page"/>
          </w:r>
        </w:p>
      </w:sdtContent>
    </w:sdt>
    <w:sdt>
      <w:sdtPr>
        <w:rPr>
          <w:rFonts w:asciiTheme="minorHAnsi" w:hAnsiTheme="minorHAnsi" w:eastAsiaTheme="minorHAnsi" w:cstheme="minorBidi"/>
          <w:color w:val="auto"/>
          <w:kern w:val="2"/>
          <w:sz w:val="22"/>
          <w:szCs w:val="22"/>
          <w14:ligatures w14:val="standardContextual"/>
        </w:rPr>
        <w:id w:val="-1303836007"/>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14:paraId="2122E65C">
          <w:pPr>
            <w:pStyle w:val="20"/>
          </w:pPr>
          <w:r>
            <w:t>Contents</w:t>
          </w:r>
        </w:p>
        <w:p w14:paraId="4C827C1C">
          <w:pPr>
            <w:pStyle w:val="10"/>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"_Toc179204521" </w:instrText>
          </w:r>
          <w:r>
            <w:fldChar w:fldCharType="separate"/>
          </w:r>
          <w:r>
            <w:rPr>
              <w:rStyle w:val="9"/>
            </w:rPr>
            <w:t>Introduction</w:t>
          </w:r>
          <w:r>
            <w:tab/>
          </w:r>
          <w:r>
            <w:fldChar w:fldCharType="begin"/>
          </w:r>
          <w:r>
            <w:instrText xml:space="preserve"> PAGEREF _Toc179204521 \h </w:instrText>
          </w:r>
          <w:r>
            <w:fldChar w:fldCharType="separate"/>
          </w:r>
          <w:r>
            <w:t>3</w:t>
          </w:r>
          <w:r>
            <w:fldChar w:fldCharType="end"/>
          </w:r>
          <w:r>
            <w:fldChar w:fldCharType="end"/>
          </w:r>
        </w:p>
        <w:p w14:paraId="44E0116B">
          <w:pPr>
            <w:pStyle w:val="10"/>
            <w:tabs>
              <w:tab w:val="right" w:leader="dot" w:pos="9350"/>
            </w:tabs>
            <w:rPr>
              <w:rFonts w:eastAsiaTheme="minorEastAsia"/>
            </w:rPr>
          </w:pPr>
          <w:r>
            <w:fldChar w:fldCharType="begin"/>
          </w:r>
          <w:r>
            <w:instrText xml:space="preserve"> HYPERLINK \l "_Toc179204522" </w:instrText>
          </w:r>
          <w:r>
            <w:fldChar w:fldCharType="separate"/>
          </w:r>
          <w:r>
            <w:rPr>
              <w:rStyle w:val="9"/>
              <w:rFonts w:eastAsia="Times New Roman"/>
            </w:rPr>
            <w:t>Basic Terms in Excel</w:t>
          </w:r>
          <w:r>
            <w:tab/>
          </w:r>
          <w:r>
            <w:fldChar w:fldCharType="begin"/>
          </w:r>
          <w:r>
            <w:instrText xml:space="preserve"> PAGEREF _Toc179204522 \h </w:instrText>
          </w:r>
          <w:r>
            <w:fldChar w:fldCharType="separate"/>
          </w:r>
          <w:r>
            <w:t>3</w:t>
          </w:r>
          <w:r>
            <w:fldChar w:fldCharType="end"/>
          </w:r>
          <w:r>
            <w:fldChar w:fldCharType="end"/>
          </w:r>
        </w:p>
        <w:p w14:paraId="63090824">
          <w:pPr>
            <w:pStyle w:val="10"/>
            <w:tabs>
              <w:tab w:val="right" w:leader="dot" w:pos="9350"/>
            </w:tabs>
            <w:rPr>
              <w:rFonts w:eastAsiaTheme="minorEastAsia"/>
            </w:rPr>
          </w:pPr>
          <w:r>
            <w:fldChar w:fldCharType="begin"/>
          </w:r>
          <w:r>
            <w:instrText xml:space="preserve"> HYPERLINK \l "_Toc179204523" </w:instrText>
          </w:r>
          <w:r>
            <w:fldChar w:fldCharType="separate"/>
          </w:r>
          <w:r>
            <w:rPr>
              <w:rStyle w:val="9"/>
              <w:rFonts w:eastAsia="Times New Roman"/>
            </w:rPr>
            <w:t>1. Formulas</w:t>
          </w:r>
          <w:r>
            <w:tab/>
          </w:r>
          <w:r>
            <w:fldChar w:fldCharType="begin"/>
          </w:r>
          <w:r>
            <w:instrText xml:space="preserve"> PAGEREF _Toc179204523 \h </w:instrText>
          </w:r>
          <w:r>
            <w:fldChar w:fldCharType="separate"/>
          </w:r>
          <w:r>
            <w:t>3</w:t>
          </w:r>
          <w:r>
            <w:fldChar w:fldCharType="end"/>
          </w:r>
          <w:r>
            <w:fldChar w:fldCharType="end"/>
          </w:r>
        </w:p>
        <w:p w14:paraId="6C8A37D9">
          <w:pPr>
            <w:pStyle w:val="10"/>
            <w:tabs>
              <w:tab w:val="right" w:leader="dot" w:pos="9350"/>
            </w:tabs>
            <w:rPr>
              <w:rFonts w:eastAsiaTheme="minorEastAsia"/>
            </w:rPr>
          </w:pPr>
          <w:r>
            <w:fldChar w:fldCharType="begin"/>
          </w:r>
          <w:r>
            <w:instrText xml:space="preserve"> HYPERLINK \l "_Toc179204524" </w:instrText>
          </w:r>
          <w:r>
            <w:fldChar w:fldCharType="separate"/>
          </w:r>
          <w:r>
            <w:rPr>
              <w:rStyle w:val="9"/>
              <w:rFonts w:eastAsia="Times New Roman"/>
            </w:rPr>
            <w:t>2. Functions</w:t>
          </w:r>
          <w:r>
            <w:tab/>
          </w:r>
          <w:r>
            <w:fldChar w:fldCharType="begin"/>
          </w:r>
          <w:r>
            <w:instrText xml:space="preserve"> PAGEREF _Toc179204524 \h </w:instrText>
          </w:r>
          <w:r>
            <w:fldChar w:fldCharType="separate"/>
          </w:r>
          <w:r>
            <w:t>3</w:t>
          </w:r>
          <w:r>
            <w:fldChar w:fldCharType="end"/>
          </w:r>
          <w:r>
            <w:fldChar w:fldCharType="end"/>
          </w:r>
        </w:p>
        <w:p w14:paraId="0D8D79D2">
          <w:pPr>
            <w:pStyle w:val="10"/>
            <w:tabs>
              <w:tab w:val="right" w:leader="dot" w:pos="9350"/>
            </w:tabs>
            <w:rPr>
              <w:rFonts w:eastAsiaTheme="minorEastAsia"/>
            </w:rPr>
          </w:pPr>
          <w:r>
            <w:fldChar w:fldCharType="begin"/>
          </w:r>
          <w:r>
            <w:instrText xml:space="preserve"> HYPERLINK \l "_Toc179204525" </w:instrText>
          </w:r>
          <w:r>
            <w:fldChar w:fldCharType="separate"/>
          </w:r>
          <w:r>
            <w:rPr>
              <w:rStyle w:val="9"/>
              <w:rFonts w:ascii="Segoe UI" w:hAnsi="Segoe UI" w:eastAsia="Times New Roman" w:cs="Segoe UI"/>
            </w:rPr>
            <w:t xml:space="preserve">. </w:t>
          </w:r>
          <w:r>
            <w:rPr>
              <w:rStyle w:val="9"/>
              <w:rFonts w:eastAsia="Times New Roman"/>
            </w:rPr>
            <w:t>Basic Excel Formulas For Your Workflow</w:t>
          </w:r>
          <w:r>
            <w:tab/>
          </w:r>
          <w:r>
            <w:fldChar w:fldCharType="begin"/>
          </w:r>
          <w:r>
            <w:instrText xml:space="preserve"> PAGEREF _Toc179204525 \h </w:instrText>
          </w:r>
          <w:r>
            <w:fldChar w:fldCharType="separate"/>
          </w:r>
          <w:r>
            <w:t>3</w:t>
          </w:r>
          <w:r>
            <w:fldChar w:fldCharType="end"/>
          </w:r>
          <w:r>
            <w:fldChar w:fldCharType="end"/>
          </w:r>
        </w:p>
        <w:p w14:paraId="078715AE">
          <w:pPr>
            <w:pStyle w:val="11"/>
            <w:tabs>
              <w:tab w:val="right" w:leader="dot" w:pos="9350"/>
            </w:tabs>
            <w:rPr>
              <w:rFonts w:eastAsiaTheme="minorEastAsia"/>
            </w:rPr>
          </w:pPr>
          <w:r>
            <w:fldChar w:fldCharType="begin"/>
          </w:r>
          <w:r>
            <w:instrText xml:space="preserve"> HYPERLINK \l "_Toc179204526" </w:instrText>
          </w:r>
          <w:r>
            <w:fldChar w:fldCharType="separate"/>
          </w:r>
          <w:r>
            <w:rPr>
              <w:rStyle w:val="9"/>
              <w:rFonts w:eastAsia="Times New Roman"/>
            </w:rPr>
            <w:t>2.1 SUM</w:t>
          </w:r>
          <w:r>
            <w:tab/>
          </w:r>
          <w:r>
            <w:fldChar w:fldCharType="begin"/>
          </w:r>
          <w:r>
            <w:instrText xml:space="preserve"> PAGEREF _Toc179204526 \h </w:instrText>
          </w:r>
          <w:r>
            <w:fldChar w:fldCharType="separate"/>
          </w:r>
          <w:r>
            <w:t>3</w:t>
          </w:r>
          <w:r>
            <w:fldChar w:fldCharType="end"/>
          </w:r>
          <w:r>
            <w:fldChar w:fldCharType="end"/>
          </w:r>
        </w:p>
        <w:p w14:paraId="64576403">
          <w:pPr>
            <w:pStyle w:val="11"/>
            <w:tabs>
              <w:tab w:val="right" w:leader="dot" w:pos="9350"/>
            </w:tabs>
            <w:rPr>
              <w:rFonts w:eastAsiaTheme="minorEastAsia"/>
            </w:rPr>
          </w:pPr>
          <w:r>
            <w:fldChar w:fldCharType="begin"/>
          </w:r>
          <w:r>
            <w:instrText xml:space="preserve"> HYPERLINK \l "_Toc179204527" </w:instrText>
          </w:r>
          <w:r>
            <w:fldChar w:fldCharType="separate"/>
          </w:r>
          <w:r>
            <w:rPr>
              <w:rStyle w:val="9"/>
              <w:rFonts w:eastAsia="Times New Roman"/>
            </w:rPr>
            <w:t>2.2 AVERAGE</w:t>
          </w:r>
          <w:r>
            <w:tab/>
          </w:r>
          <w:r>
            <w:fldChar w:fldCharType="begin"/>
          </w:r>
          <w:r>
            <w:instrText xml:space="preserve"> PAGEREF _Toc179204527 \h </w:instrText>
          </w:r>
          <w:r>
            <w:fldChar w:fldCharType="separate"/>
          </w:r>
          <w:r>
            <w:t>4</w:t>
          </w:r>
          <w:r>
            <w:fldChar w:fldCharType="end"/>
          </w:r>
          <w:r>
            <w:fldChar w:fldCharType="end"/>
          </w:r>
        </w:p>
        <w:p w14:paraId="07A4C2F3">
          <w:pPr>
            <w:pStyle w:val="11"/>
            <w:tabs>
              <w:tab w:val="right" w:leader="dot" w:pos="9350"/>
            </w:tabs>
            <w:rPr>
              <w:rFonts w:eastAsiaTheme="minorEastAsia"/>
            </w:rPr>
          </w:pPr>
          <w:r>
            <w:fldChar w:fldCharType="begin"/>
          </w:r>
          <w:r>
            <w:instrText xml:space="preserve"> HYPERLINK \l "_Toc179204528" </w:instrText>
          </w:r>
          <w:r>
            <w:fldChar w:fldCharType="separate"/>
          </w:r>
          <w:r>
            <w:rPr>
              <w:rStyle w:val="9"/>
              <w:rFonts w:eastAsia="Times New Roman"/>
            </w:rPr>
            <w:t>2.3  COUNT</w:t>
          </w:r>
          <w:r>
            <w:tab/>
          </w:r>
          <w:r>
            <w:fldChar w:fldCharType="begin"/>
          </w:r>
          <w:r>
            <w:instrText xml:space="preserve"> PAGEREF _Toc179204528 \h </w:instrText>
          </w:r>
          <w:r>
            <w:fldChar w:fldCharType="separate"/>
          </w:r>
          <w:r>
            <w:t>4</w:t>
          </w:r>
          <w:r>
            <w:fldChar w:fldCharType="end"/>
          </w:r>
          <w:r>
            <w:fldChar w:fldCharType="end"/>
          </w:r>
        </w:p>
        <w:p w14:paraId="56D7A16B">
          <w:pPr>
            <w:pStyle w:val="11"/>
            <w:tabs>
              <w:tab w:val="right" w:leader="dot" w:pos="9350"/>
            </w:tabs>
            <w:rPr>
              <w:rFonts w:eastAsiaTheme="minorEastAsia"/>
            </w:rPr>
          </w:pPr>
          <w:r>
            <w:fldChar w:fldCharType="begin"/>
          </w:r>
          <w:r>
            <w:instrText xml:space="preserve"> HYPERLINK \l "_Toc179204529" </w:instrText>
          </w:r>
          <w:r>
            <w:fldChar w:fldCharType="separate"/>
          </w:r>
          <w:r>
            <w:rPr>
              <w:rStyle w:val="9"/>
              <w:rFonts w:eastAsia="Times New Roman"/>
            </w:rPr>
            <w:t>2.4  COUNTA</w:t>
          </w:r>
          <w:r>
            <w:tab/>
          </w:r>
          <w:r>
            <w:fldChar w:fldCharType="begin"/>
          </w:r>
          <w:r>
            <w:instrText xml:space="preserve"> PAGEREF _Toc179204529 \h </w:instrText>
          </w:r>
          <w:r>
            <w:fldChar w:fldCharType="separate"/>
          </w:r>
          <w:r>
            <w:t>4</w:t>
          </w:r>
          <w:r>
            <w:fldChar w:fldCharType="end"/>
          </w:r>
          <w:r>
            <w:fldChar w:fldCharType="end"/>
          </w:r>
        </w:p>
        <w:p w14:paraId="2958681B">
          <w:pPr>
            <w:pStyle w:val="11"/>
            <w:tabs>
              <w:tab w:val="right" w:leader="dot" w:pos="9350"/>
            </w:tabs>
            <w:rPr>
              <w:rFonts w:eastAsiaTheme="minorEastAsia"/>
            </w:rPr>
          </w:pPr>
          <w:r>
            <w:fldChar w:fldCharType="begin"/>
          </w:r>
          <w:r>
            <w:instrText xml:space="preserve"> HYPERLINK \l "_Toc179204530" </w:instrText>
          </w:r>
          <w:r>
            <w:fldChar w:fldCharType="separate"/>
          </w:r>
          <w:r>
            <w:rPr>
              <w:rStyle w:val="9"/>
              <w:rFonts w:eastAsia="Times New Roman"/>
            </w:rPr>
            <w:t>2.5 IF</w:t>
          </w:r>
          <w:r>
            <w:tab/>
          </w:r>
          <w:r>
            <w:fldChar w:fldCharType="begin"/>
          </w:r>
          <w:r>
            <w:instrText xml:space="preserve"> PAGEREF _Toc179204530 \h </w:instrText>
          </w:r>
          <w:r>
            <w:fldChar w:fldCharType="separate"/>
          </w:r>
          <w:r>
            <w:t>5</w:t>
          </w:r>
          <w:r>
            <w:fldChar w:fldCharType="end"/>
          </w:r>
          <w:r>
            <w:fldChar w:fldCharType="end"/>
          </w:r>
        </w:p>
        <w:p w14:paraId="3F9E8C4E">
          <w:pPr>
            <w:pStyle w:val="11"/>
            <w:tabs>
              <w:tab w:val="right" w:leader="dot" w:pos="9350"/>
            </w:tabs>
            <w:rPr>
              <w:rFonts w:eastAsiaTheme="minorEastAsia"/>
            </w:rPr>
          </w:pPr>
          <w:r>
            <w:fldChar w:fldCharType="begin"/>
          </w:r>
          <w:r>
            <w:instrText xml:space="preserve"> HYPERLINK \l "_Toc179204531" </w:instrText>
          </w:r>
          <w:r>
            <w:fldChar w:fldCharType="separate"/>
          </w:r>
          <w:r>
            <w:rPr>
              <w:rStyle w:val="9"/>
            </w:rPr>
            <w:t>2.6  MAX &amp; MIN</w:t>
          </w:r>
          <w:r>
            <w:tab/>
          </w:r>
          <w:r>
            <w:fldChar w:fldCharType="begin"/>
          </w:r>
          <w:r>
            <w:instrText xml:space="preserve"> PAGEREF _Toc179204531 \h </w:instrText>
          </w:r>
          <w:r>
            <w:fldChar w:fldCharType="separate"/>
          </w:r>
          <w:r>
            <w:t>5</w:t>
          </w:r>
          <w:r>
            <w:fldChar w:fldCharType="end"/>
          </w:r>
          <w:r>
            <w:fldChar w:fldCharType="end"/>
          </w:r>
        </w:p>
        <w:p w14:paraId="381AE59D">
          <w:pPr>
            <w:pStyle w:val="11"/>
            <w:tabs>
              <w:tab w:val="right" w:leader="dot" w:pos="9350"/>
            </w:tabs>
            <w:rPr>
              <w:rFonts w:eastAsiaTheme="minorEastAsia"/>
            </w:rPr>
          </w:pPr>
          <w:r>
            <w:fldChar w:fldCharType="begin"/>
          </w:r>
          <w:r>
            <w:instrText xml:space="preserve"> HYPERLINK \l "_Toc179204532" </w:instrText>
          </w:r>
          <w:r>
            <w:fldChar w:fldCharType="separate"/>
          </w:r>
          <w:r>
            <w:rPr>
              <w:rStyle w:val="9"/>
            </w:rPr>
            <w:t>2.7  VLOOKUP and HLOOKUP</w:t>
          </w:r>
          <w:r>
            <w:tab/>
          </w:r>
          <w:r>
            <w:fldChar w:fldCharType="begin"/>
          </w:r>
          <w:r>
            <w:instrText xml:space="preserve"> PAGEREF _Toc179204532 \h </w:instrText>
          </w:r>
          <w:r>
            <w:fldChar w:fldCharType="separate"/>
          </w:r>
          <w:r>
            <w:t>5</w:t>
          </w:r>
          <w:r>
            <w:fldChar w:fldCharType="end"/>
          </w:r>
          <w:r>
            <w:fldChar w:fldCharType="end"/>
          </w:r>
        </w:p>
        <w:p w14:paraId="784DEF1C">
          <w:pPr>
            <w:pStyle w:val="11"/>
            <w:tabs>
              <w:tab w:val="right" w:leader="dot" w:pos="9350"/>
            </w:tabs>
            <w:rPr>
              <w:rFonts w:eastAsiaTheme="minorEastAsia"/>
            </w:rPr>
          </w:pPr>
          <w:r>
            <w:fldChar w:fldCharType="begin"/>
          </w:r>
          <w:r>
            <w:instrText xml:space="preserve"> HYPERLINK \l "_Toc179204535" </w:instrText>
          </w:r>
          <w:r>
            <w:fldChar w:fldCharType="separate"/>
          </w:r>
          <w:r>
            <w:rPr>
              <w:rStyle w:val="9"/>
            </w:rPr>
            <w:t>2.8  COUNTIF AND COUNTIFS</w:t>
          </w:r>
          <w:r>
            <w:tab/>
          </w:r>
          <w:r>
            <w:fldChar w:fldCharType="begin"/>
          </w:r>
          <w:r>
            <w:instrText xml:space="preserve"> PAGEREF _Toc179204535 \h </w:instrText>
          </w:r>
          <w:r>
            <w:fldChar w:fldCharType="separate"/>
          </w:r>
          <w:r>
            <w:t>6</w:t>
          </w:r>
          <w:r>
            <w:fldChar w:fldCharType="end"/>
          </w:r>
          <w:r>
            <w:fldChar w:fldCharType="end"/>
          </w:r>
        </w:p>
        <w:p w14:paraId="60DAFFAE">
          <w:pPr>
            <w:pStyle w:val="11"/>
            <w:tabs>
              <w:tab w:val="right" w:leader="dot" w:pos="9350"/>
            </w:tabs>
            <w:rPr>
              <w:rFonts w:eastAsiaTheme="minorEastAsia"/>
            </w:rPr>
          </w:pPr>
          <w:r>
            <w:fldChar w:fldCharType="begin"/>
          </w:r>
          <w:r>
            <w:instrText xml:space="preserve"> HYPERLINK \l "_Toc179204539" </w:instrText>
          </w:r>
          <w:r>
            <w:fldChar w:fldCharType="separate"/>
          </w:r>
          <w:r>
            <w:rPr>
              <w:rStyle w:val="9"/>
            </w:rPr>
            <w:t>2.9  SUMIF and AVERAGEIF</w:t>
          </w:r>
          <w:r>
            <w:tab/>
          </w:r>
          <w:r>
            <w:fldChar w:fldCharType="begin"/>
          </w:r>
          <w:r>
            <w:instrText xml:space="preserve"> PAGEREF _Toc179204539 \h </w:instrText>
          </w:r>
          <w:r>
            <w:fldChar w:fldCharType="separate"/>
          </w:r>
          <w:r>
            <w:t>6</w:t>
          </w:r>
          <w:r>
            <w:fldChar w:fldCharType="end"/>
          </w:r>
          <w:r>
            <w:fldChar w:fldCharType="end"/>
          </w:r>
        </w:p>
        <w:p w14:paraId="4C8F8F73">
          <w:pPr>
            <w:pStyle w:val="11"/>
            <w:tabs>
              <w:tab w:val="right" w:leader="dot" w:pos="9350"/>
            </w:tabs>
            <w:rPr>
              <w:rFonts w:eastAsiaTheme="minorEastAsia"/>
            </w:rPr>
          </w:pPr>
          <w:r>
            <w:fldChar w:fldCharType="begin"/>
          </w:r>
          <w:r>
            <w:instrText xml:space="preserve"> HYPERLINK \l "_Toc179204540" </w:instrText>
          </w:r>
          <w:r>
            <w:fldChar w:fldCharType="separate"/>
          </w:r>
          <w:r>
            <w:rPr>
              <w:rStyle w:val="9"/>
              <w:rFonts w:ascii="Helvetica" w:hAnsi="Helvetica" w:eastAsia="Times New Roman" w:cs="Times New Roman"/>
              <w:kern w:val="0"/>
              <w14:ligatures w14:val="none"/>
            </w:rPr>
            <w:t>Sumif</w:t>
          </w:r>
          <w:r>
            <w:tab/>
          </w:r>
          <w:r>
            <w:fldChar w:fldCharType="begin"/>
          </w:r>
          <w:r>
            <w:instrText xml:space="preserve"> PAGEREF _Toc179204540 \h </w:instrText>
          </w:r>
          <w:r>
            <w:fldChar w:fldCharType="separate"/>
          </w:r>
          <w:r>
            <w:t>6</w:t>
          </w:r>
          <w:r>
            <w:fldChar w:fldCharType="end"/>
          </w:r>
          <w:r>
            <w:fldChar w:fldCharType="end"/>
          </w:r>
        </w:p>
        <w:p w14:paraId="3A7F156E">
          <w:pPr>
            <w:pStyle w:val="12"/>
            <w:tabs>
              <w:tab w:val="right" w:leader="dot" w:pos="9350"/>
            </w:tabs>
            <w:rPr>
              <w:rFonts w:eastAsiaTheme="minorEastAsia"/>
            </w:rPr>
          </w:pPr>
          <w:r>
            <w:fldChar w:fldCharType="begin"/>
          </w:r>
          <w:r>
            <w:instrText xml:space="preserve"> HYPERLINK \l "_Toc179204541" </w:instrText>
          </w:r>
          <w:r>
            <w:fldChar w:fldCharType="separate"/>
          </w:r>
          <w:r>
            <w:rPr>
              <w:rStyle w:val="9"/>
              <w:rFonts w:ascii="Helvetica" w:hAnsi="Helvetica" w:eastAsia="Times New Roman" w:cs="Times New Roman"/>
              <w:kern w:val="0"/>
              <w14:ligatures w14:val="none"/>
            </w:rPr>
            <w:t>Structure</w:t>
          </w:r>
          <w:r>
            <w:tab/>
          </w:r>
          <w:r>
            <w:fldChar w:fldCharType="begin"/>
          </w:r>
          <w:r>
            <w:instrText xml:space="preserve"> PAGEREF _Toc179204541 \h </w:instrText>
          </w:r>
          <w:r>
            <w:fldChar w:fldCharType="separate"/>
          </w:r>
          <w:r>
            <w:t>6</w:t>
          </w:r>
          <w:r>
            <w:fldChar w:fldCharType="end"/>
          </w:r>
          <w:r>
            <w:fldChar w:fldCharType="end"/>
          </w:r>
        </w:p>
        <w:p w14:paraId="3865F0F5">
          <w:pPr>
            <w:pStyle w:val="11"/>
            <w:tabs>
              <w:tab w:val="right" w:leader="dot" w:pos="9350"/>
            </w:tabs>
            <w:rPr>
              <w:rFonts w:eastAsiaTheme="minorEastAsia"/>
            </w:rPr>
          </w:pPr>
          <w:r>
            <w:fldChar w:fldCharType="begin"/>
          </w:r>
          <w:r>
            <w:instrText xml:space="preserve"> HYPERLINK \l "_Toc179204542" </w:instrText>
          </w:r>
          <w:r>
            <w:fldChar w:fldCharType="separate"/>
          </w:r>
          <w:r>
            <w:rPr>
              <w:rStyle w:val="9"/>
              <w:rFonts w:ascii="Helvetica" w:hAnsi="Helvetica" w:eastAsia="Times New Roman" w:cs="Times New Roman"/>
              <w:kern w:val="0"/>
              <w14:ligatures w14:val="none"/>
            </w:rPr>
            <w:t>AVERAGEIF</w:t>
          </w:r>
          <w:r>
            <w:tab/>
          </w:r>
          <w:r>
            <w:fldChar w:fldCharType="begin"/>
          </w:r>
          <w:r>
            <w:instrText xml:space="preserve"> PAGEREF _Toc179204542 \h </w:instrText>
          </w:r>
          <w:r>
            <w:fldChar w:fldCharType="separate"/>
          </w:r>
          <w:r>
            <w:t>6</w:t>
          </w:r>
          <w:r>
            <w:fldChar w:fldCharType="end"/>
          </w:r>
          <w:r>
            <w:fldChar w:fldCharType="end"/>
          </w:r>
        </w:p>
        <w:p w14:paraId="39D9B23C">
          <w:pPr>
            <w:pStyle w:val="12"/>
            <w:tabs>
              <w:tab w:val="right" w:leader="dot" w:pos="9350"/>
            </w:tabs>
            <w:rPr>
              <w:rFonts w:eastAsiaTheme="minorEastAsia"/>
            </w:rPr>
          </w:pPr>
          <w:r>
            <w:fldChar w:fldCharType="begin"/>
          </w:r>
          <w:r>
            <w:instrText xml:space="preserve"> HYPERLINK \l "_Toc179204543" </w:instrText>
          </w:r>
          <w:r>
            <w:fldChar w:fldCharType="separate"/>
          </w:r>
          <w:r>
            <w:rPr>
              <w:rStyle w:val="9"/>
              <w:rFonts w:ascii="Helvetica" w:hAnsi="Helvetica" w:eastAsia="Times New Roman" w:cs="Times New Roman"/>
              <w:kern w:val="0"/>
              <w14:ligatures w14:val="none"/>
            </w:rPr>
            <w:t>Structure</w:t>
          </w:r>
          <w:r>
            <w:tab/>
          </w:r>
          <w:r>
            <w:fldChar w:fldCharType="begin"/>
          </w:r>
          <w:r>
            <w:instrText xml:space="preserve"> PAGEREF _Toc179204543 \h </w:instrText>
          </w:r>
          <w:r>
            <w:fldChar w:fldCharType="separate"/>
          </w:r>
          <w:r>
            <w:t>6</w:t>
          </w:r>
          <w:r>
            <w:fldChar w:fldCharType="end"/>
          </w:r>
          <w:r>
            <w:fldChar w:fldCharType="end"/>
          </w:r>
        </w:p>
        <w:p w14:paraId="6F97695B">
          <w:pPr>
            <w:pStyle w:val="11"/>
            <w:tabs>
              <w:tab w:val="right" w:leader="dot" w:pos="9350"/>
            </w:tabs>
            <w:rPr>
              <w:rFonts w:eastAsiaTheme="minorEastAsia"/>
            </w:rPr>
          </w:pPr>
          <w:r>
            <w:fldChar w:fldCharType="begin"/>
          </w:r>
          <w:r>
            <w:instrText xml:space="preserve"> HYPERLINK \l "_Toc179204544" </w:instrText>
          </w:r>
          <w:r>
            <w:fldChar w:fldCharType="separate"/>
          </w:r>
          <w:r>
            <w:rPr>
              <w:rStyle w:val="9"/>
              <w:rFonts w:eastAsia="Times New Roman"/>
            </w:rPr>
            <w:t>2.10  SUMIFS and AVERAGIFS</w:t>
          </w:r>
          <w:r>
            <w:tab/>
          </w:r>
          <w:r>
            <w:fldChar w:fldCharType="begin"/>
          </w:r>
          <w:r>
            <w:instrText xml:space="preserve"> PAGEREF _Toc179204544 \h </w:instrText>
          </w:r>
          <w:r>
            <w:fldChar w:fldCharType="separate"/>
          </w:r>
          <w:r>
            <w:t>7</w:t>
          </w:r>
          <w:r>
            <w:fldChar w:fldCharType="end"/>
          </w:r>
          <w:r>
            <w:fldChar w:fldCharType="end"/>
          </w:r>
        </w:p>
        <w:p w14:paraId="1EB1C5CA">
          <w:pPr>
            <w:pStyle w:val="10"/>
            <w:tabs>
              <w:tab w:val="right" w:leader="dot" w:pos="9350"/>
            </w:tabs>
            <w:rPr>
              <w:rFonts w:eastAsiaTheme="minorEastAsia"/>
            </w:rPr>
          </w:pPr>
          <w:r>
            <w:fldChar w:fldCharType="begin"/>
          </w:r>
          <w:r>
            <w:instrText xml:space="preserve"> HYPERLINK \l "_Toc179204545" </w:instrText>
          </w:r>
          <w:r>
            <w:fldChar w:fldCharType="separate"/>
          </w:r>
          <w:r>
            <w:rPr>
              <w:rStyle w:val="9"/>
              <w:rFonts w:eastAsia="Times New Roman"/>
            </w:rPr>
            <w:t>3.PIVOT TABLE</w:t>
          </w:r>
          <w:r>
            <w:tab/>
          </w:r>
          <w:r>
            <w:fldChar w:fldCharType="begin"/>
          </w:r>
          <w:r>
            <w:instrText xml:space="preserve"> PAGEREF _Toc179204545 \h </w:instrText>
          </w:r>
          <w:r>
            <w:fldChar w:fldCharType="separate"/>
          </w:r>
          <w:r>
            <w:t>7</w:t>
          </w:r>
          <w:r>
            <w:fldChar w:fldCharType="end"/>
          </w:r>
          <w:r>
            <w:fldChar w:fldCharType="end"/>
          </w:r>
        </w:p>
        <w:p w14:paraId="24FDA86E">
          <w:pPr>
            <w:pStyle w:val="10"/>
            <w:tabs>
              <w:tab w:val="right" w:leader="dot" w:pos="9350"/>
            </w:tabs>
            <w:rPr>
              <w:rFonts w:eastAsiaTheme="minorEastAsia"/>
            </w:rPr>
          </w:pPr>
          <w:r>
            <w:fldChar w:fldCharType="begin"/>
          </w:r>
          <w:r>
            <w:instrText xml:space="preserve"> HYPERLINK \l "_Toc179204546" </w:instrText>
          </w:r>
          <w:r>
            <w:fldChar w:fldCharType="separate"/>
          </w:r>
          <w:r>
            <w:rPr>
              <w:rStyle w:val="9"/>
              <w:rFonts w:eastAsia="Times New Roman"/>
            </w:rPr>
            <w:t>4.PIVOT CHART</w:t>
          </w:r>
          <w:r>
            <w:tab/>
          </w:r>
          <w:r>
            <w:fldChar w:fldCharType="begin"/>
          </w:r>
          <w:r>
            <w:instrText xml:space="preserve"> PAGEREF _Toc179204546 \h </w:instrText>
          </w:r>
          <w:r>
            <w:fldChar w:fldCharType="separate"/>
          </w:r>
          <w:r>
            <w:t>7</w:t>
          </w:r>
          <w:r>
            <w:fldChar w:fldCharType="end"/>
          </w:r>
          <w:r>
            <w:fldChar w:fldCharType="end"/>
          </w:r>
        </w:p>
        <w:p w14:paraId="323359D4">
          <w:pPr>
            <w:pStyle w:val="10"/>
            <w:tabs>
              <w:tab w:val="right" w:leader="dot" w:pos="9350"/>
            </w:tabs>
            <w:rPr>
              <w:rFonts w:eastAsiaTheme="minorEastAsia"/>
            </w:rPr>
          </w:pPr>
          <w:r>
            <w:fldChar w:fldCharType="begin"/>
          </w:r>
          <w:r>
            <w:instrText xml:space="preserve"> HYPERLINK \l "_Toc179204547" </w:instrText>
          </w:r>
          <w:r>
            <w:fldChar w:fldCharType="separate"/>
          </w:r>
          <w:r>
            <w:rPr>
              <w:rStyle w:val="9"/>
              <w:rFonts w:eastAsia="Times New Roman"/>
            </w:rPr>
            <w:t>CONCLUSION</w:t>
          </w:r>
          <w:r>
            <w:tab/>
          </w:r>
          <w:r>
            <w:fldChar w:fldCharType="begin"/>
          </w:r>
          <w:r>
            <w:instrText xml:space="preserve"> PAGEREF _Toc179204547 \h </w:instrText>
          </w:r>
          <w:r>
            <w:fldChar w:fldCharType="separate"/>
          </w:r>
          <w:r>
            <w:t>7</w:t>
          </w:r>
          <w:r>
            <w:fldChar w:fldCharType="end"/>
          </w:r>
          <w:r>
            <w:fldChar w:fldCharType="end"/>
          </w:r>
        </w:p>
        <w:p w14:paraId="7709F9FF">
          <w:pPr>
            <w:pStyle w:val="10"/>
            <w:tabs>
              <w:tab w:val="right" w:leader="dot" w:pos="9350"/>
            </w:tabs>
            <w:rPr>
              <w:rFonts w:eastAsiaTheme="minorEastAsia"/>
            </w:rPr>
          </w:pPr>
          <w:r>
            <w:fldChar w:fldCharType="begin"/>
          </w:r>
          <w:r>
            <w:instrText xml:space="preserve"> HYPERLINK \l "_Toc179204548" </w:instrText>
          </w:r>
          <w:r>
            <w:fldChar w:fldCharType="separate"/>
          </w:r>
          <w:r>
            <w:rPr>
              <w:rStyle w:val="9"/>
              <w:rFonts w:eastAsia="Times New Roman"/>
            </w:rPr>
            <w:t>REFERENCES</w:t>
          </w:r>
          <w:r>
            <w:tab/>
          </w:r>
          <w:r>
            <w:fldChar w:fldCharType="begin"/>
          </w:r>
          <w:r>
            <w:instrText xml:space="preserve"> PAGEREF _Toc179204548 \h </w:instrText>
          </w:r>
          <w:r>
            <w:fldChar w:fldCharType="separate"/>
          </w:r>
          <w:r>
            <w:t>7</w:t>
          </w:r>
          <w:r>
            <w:fldChar w:fldCharType="end"/>
          </w:r>
          <w:r>
            <w:fldChar w:fldCharType="end"/>
          </w:r>
        </w:p>
        <w:p w14:paraId="54C89FA0">
          <w:pPr>
            <w:pStyle w:val="10"/>
            <w:tabs>
              <w:tab w:val="right" w:leader="dot" w:pos="9350"/>
            </w:tabs>
            <w:rPr>
              <w:rFonts w:eastAsiaTheme="minorEastAsia"/>
            </w:rPr>
          </w:pPr>
          <w:r>
            <w:fldChar w:fldCharType="begin"/>
          </w:r>
          <w:r>
            <w:instrText xml:space="preserve"> HYPERLINK \l "_Toc179204549" </w:instrText>
          </w:r>
          <w:r>
            <w:fldChar w:fldCharType="separate"/>
          </w:r>
          <w:r>
            <w:rPr>
              <w:rStyle w:val="9"/>
              <w:rFonts w:eastAsia="Times New Roman"/>
            </w:rPr>
            <w:t>BIBLIOGRAPHY</w:t>
          </w:r>
          <w:r>
            <w:tab/>
          </w:r>
          <w:r>
            <w:fldChar w:fldCharType="begin"/>
          </w:r>
          <w:r>
            <w:instrText xml:space="preserve"> PAGEREF _Toc179204549 \h </w:instrText>
          </w:r>
          <w:r>
            <w:fldChar w:fldCharType="separate"/>
          </w:r>
          <w:r>
            <w:t>7</w:t>
          </w:r>
          <w:r>
            <w:fldChar w:fldCharType="end"/>
          </w:r>
          <w:r>
            <w:fldChar w:fldCharType="end"/>
          </w:r>
        </w:p>
        <w:p w14:paraId="52EC0EF1">
          <w:r>
            <w:rPr>
              <w:b/>
              <w:bCs/>
            </w:rPr>
            <w:fldChar w:fldCharType="end"/>
          </w:r>
        </w:p>
      </w:sdtContent>
    </w:sdt>
    <w:p w14:paraId="4AE910D1"/>
    <w:p w14:paraId="17EF12C6">
      <w:r>
        <w:br w:type="page"/>
      </w:r>
    </w:p>
    <w:p w14:paraId="0001205C">
      <w:pPr>
        <w:pStyle w:val="2"/>
      </w:pPr>
      <w:bookmarkStart w:id="0" w:name="_Toc179204521"/>
      <w:r>
        <w:t>Introduction</w:t>
      </w:r>
      <w:bookmarkEnd w:id="0"/>
    </w:p>
    <w:p w14:paraId="53B02BE4">
      <w:r>
        <w:t>Microsoft Excel enables users to format, organize and calculate data in a spreadsheet. By organizing data using software like Excel, data analysts and other users can make information easier to view as data is added or changed. Excel contains a large number of boxes called cells that are ordered in rows and columns.</w:t>
      </w:r>
    </w:p>
    <w:p w14:paraId="482404E6">
      <w:pPr>
        <w:pStyle w:val="2"/>
        <w:rPr>
          <w:rFonts w:eastAsia="Times New Roman"/>
        </w:rPr>
      </w:pPr>
      <w:bookmarkStart w:id="1" w:name="_Toc179204522"/>
      <w:r>
        <w:rPr>
          <w:rFonts w:eastAsia="Times New Roman"/>
        </w:rPr>
        <w:t>Basic Terms in Excel</w:t>
      </w:r>
      <w:bookmarkEnd w:id="1"/>
    </w:p>
    <w:p w14:paraId="28DCC4B9">
      <w:pPr>
        <w:shd w:val="clear" w:color="auto" w:fill="FFFFFF"/>
        <w:spacing w:before="100" w:beforeAutospacing="1" w:after="100" w:afterAutospacing="1" w:line="240" w:lineRule="auto"/>
        <w:rPr>
          <w:rFonts w:ascii="Segoe UI" w:hAnsi="Segoe UI" w:eastAsia="Times New Roman" w:cs="Segoe UI"/>
          <w:color w:val="374151"/>
          <w:kern w:val="0"/>
          <w:sz w:val="24"/>
          <w:szCs w:val="24"/>
          <w14:ligatures w14:val="none"/>
        </w:rPr>
      </w:pPr>
      <w:r>
        <w:rPr>
          <w:rFonts w:ascii="Segoe UI" w:hAnsi="Segoe UI" w:eastAsia="Times New Roman" w:cs="Segoe UI"/>
          <w:color w:val="374151"/>
          <w:kern w:val="0"/>
          <w:sz w:val="24"/>
          <w:szCs w:val="24"/>
          <w14:ligatures w14:val="none"/>
        </w:rPr>
        <w:t>There are two basic ways to perform calculations in Excel: </w:t>
      </w:r>
      <w:r>
        <w:fldChar w:fldCharType="begin"/>
      </w:r>
      <w:r>
        <w:instrText xml:space="preserve"> HYPERLINK "https://corporatefinanceinstitute.com/resources/excel/formula-vs-function/" </w:instrText>
      </w:r>
      <w:r>
        <w:fldChar w:fldCharType="separate"/>
      </w:r>
      <w:r>
        <w:rPr>
          <w:rFonts w:ascii="Segoe UI" w:hAnsi="Segoe UI" w:eastAsia="Times New Roman" w:cs="Segoe UI"/>
          <w:color w:val="004993"/>
          <w:kern w:val="0"/>
          <w:sz w:val="24"/>
          <w:szCs w:val="24"/>
          <w14:ligatures w14:val="none"/>
        </w:rPr>
        <w:t>Formulas and Functions</w:t>
      </w:r>
      <w:r>
        <w:rPr>
          <w:rFonts w:ascii="Segoe UI" w:hAnsi="Segoe UI" w:eastAsia="Times New Roman" w:cs="Segoe UI"/>
          <w:color w:val="004993"/>
          <w:kern w:val="0"/>
          <w:sz w:val="24"/>
          <w:szCs w:val="24"/>
          <w14:ligatures w14:val="none"/>
        </w:rPr>
        <w:fldChar w:fldCharType="end"/>
      </w:r>
      <w:r>
        <w:rPr>
          <w:rFonts w:ascii="Segoe UI" w:hAnsi="Segoe UI" w:eastAsia="Times New Roman" w:cs="Segoe UI"/>
          <w:color w:val="374151"/>
          <w:kern w:val="0"/>
          <w:sz w:val="24"/>
          <w:szCs w:val="24"/>
          <w14:ligatures w14:val="none"/>
        </w:rPr>
        <w:t>.</w:t>
      </w:r>
    </w:p>
    <w:p w14:paraId="3873A687">
      <w:pPr>
        <w:pStyle w:val="2"/>
        <w:rPr>
          <w:rFonts w:eastAsia="Times New Roman"/>
        </w:rPr>
      </w:pPr>
      <w:bookmarkStart w:id="2" w:name="_Toc179204523"/>
      <w:r>
        <w:rPr>
          <w:rFonts w:eastAsia="Times New Roman"/>
        </w:rPr>
        <w:t>1. Formulas</w:t>
      </w:r>
      <w:bookmarkEnd w:id="2"/>
    </w:p>
    <w:p w14:paraId="47C86129">
      <w:pPr>
        <w:shd w:val="clear" w:color="auto" w:fill="FFFFFF"/>
        <w:spacing w:before="100" w:beforeAutospacing="1" w:after="100" w:afterAutospacing="1" w:line="240" w:lineRule="auto"/>
        <w:rPr>
          <w:rFonts w:ascii="Segoe UI" w:hAnsi="Segoe UI" w:eastAsia="Times New Roman" w:cs="Segoe UI"/>
          <w:color w:val="374151"/>
          <w:kern w:val="0"/>
          <w:sz w:val="24"/>
          <w:szCs w:val="24"/>
          <w14:ligatures w14:val="none"/>
        </w:rPr>
      </w:pPr>
      <w:r>
        <w:rPr>
          <w:rFonts w:ascii="Segoe UI" w:hAnsi="Segoe UI" w:eastAsia="Times New Roman" w:cs="Segoe UI"/>
          <w:color w:val="374151"/>
          <w:kern w:val="0"/>
          <w:sz w:val="24"/>
          <w:szCs w:val="24"/>
          <w14:ligatures w14:val="none"/>
        </w:rPr>
        <w:t>In Excel, a formula is an expression that operates on values in a range of cells or a cell. For example, =A1+A2+A3, which finds the sum of the range of values from cell A1 to cell A3.</w:t>
      </w:r>
    </w:p>
    <w:p w14:paraId="6D442CBF">
      <w:pPr>
        <w:pStyle w:val="2"/>
        <w:rPr>
          <w:rFonts w:eastAsia="Times New Roman"/>
        </w:rPr>
      </w:pPr>
      <w:bookmarkStart w:id="3" w:name="_Toc179204524"/>
      <w:r>
        <w:rPr>
          <w:rFonts w:eastAsia="Times New Roman"/>
        </w:rPr>
        <w:t>2. Functions</w:t>
      </w:r>
      <w:bookmarkEnd w:id="3"/>
    </w:p>
    <w:p w14:paraId="0689DD36">
      <w:pPr>
        <w:shd w:val="clear" w:color="auto" w:fill="FFFFFF"/>
        <w:spacing w:before="100" w:beforeAutospacing="1" w:after="100" w:afterAutospacing="1" w:line="240" w:lineRule="auto"/>
        <w:rPr>
          <w:rFonts w:ascii="Segoe UI" w:hAnsi="Segoe UI" w:eastAsia="Times New Roman" w:cs="Segoe UI"/>
          <w:color w:val="374151"/>
          <w:kern w:val="0"/>
          <w:sz w:val="24"/>
          <w:szCs w:val="24"/>
          <w14:ligatures w14:val="none"/>
        </w:rPr>
      </w:pPr>
      <w:r>
        <w:rPr>
          <w:rFonts w:ascii="Segoe UI" w:hAnsi="Segoe UI" w:eastAsia="Times New Roman" w:cs="Segoe UI"/>
          <w:color w:val="374151"/>
          <w:kern w:val="0"/>
          <w:sz w:val="24"/>
          <w:szCs w:val="24"/>
          <w14:ligatures w14:val="none"/>
        </w:rPr>
        <w:t>Functions are predefined formulas in Excel. They eliminate laborious manual entry of formulas while giving them human-friendly names. For example: =SUM(A1:A3). The function sums all the values from A1 to A3</w:t>
      </w:r>
    </w:p>
    <w:p w14:paraId="5CE84528">
      <w:pPr>
        <w:pStyle w:val="2"/>
        <w:rPr>
          <w:rFonts w:eastAsia="Times New Roman"/>
        </w:rPr>
      </w:pPr>
      <w:bookmarkStart w:id="4" w:name="_Toc179204525"/>
      <w:r>
        <w:rPr>
          <w:rFonts w:ascii="Segoe UI" w:hAnsi="Segoe UI" w:eastAsia="Times New Roman" w:cs="Segoe UI"/>
          <w:color w:val="374151"/>
          <w:sz w:val="24"/>
          <w:szCs w:val="24"/>
        </w:rPr>
        <w:t xml:space="preserve">. </w:t>
      </w:r>
      <w:r>
        <w:rPr>
          <w:rFonts w:eastAsia="Times New Roman"/>
        </w:rPr>
        <w:t>Basic Excel Formulas For Your Workflow</w:t>
      </w:r>
      <w:bookmarkEnd w:id="4"/>
    </w:p>
    <w:p w14:paraId="55B1E77F">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Since you’re now able to insert your preferred formulas and function correctly, let’s check some fundamental Excel functions to get you started.</w:t>
      </w:r>
    </w:p>
    <w:p w14:paraId="250AD66B">
      <w:pPr>
        <w:pStyle w:val="3"/>
        <w:rPr>
          <w:rFonts w:eastAsia="Times New Roman"/>
        </w:rPr>
      </w:pPr>
      <w:bookmarkStart w:id="5" w:name="_Toc179204526"/>
      <w:r>
        <w:rPr>
          <w:rFonts w:eastAsia="Times New Roman"/>
        </w:rPr>
        <w:t>2.1 SUM</w:t>
      </w:r>
      <w:bookmarkEnd w:id="5"/>
    </w:p>
    <w:p w14:paraId="2BD09433">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w:t>
      </w:r>
      <w:r>
        <w:rPr>
          <w:rFonts w:ascii="Times New Roman" w:hAnsi="Times New Roman" w:eastAsia="Times New Roman" w:cs="Times New Roman"/>
          <w:color w:val="004993"/>
          <w:kern w:val="0"/>
          <w:sz w:val="24"/>
          <w:szCs w:val="24"/>
          <w:u w:val="single"/>
          <w14:ligatures w14:val="none"/>
        </w:rPr>
        <w:t>SUM function]</w:t>
      </w:r>
      <w:r>
        <w:rPr>
          <w:rFonts w:ascii="Times New Roman" w:hAnsi="Times New Roman" w:eastAsia="Times New Roman" w:cs="Times New Roman"/>
          <w:kern w:val="0"/>
          <w:sz w:val="24"/>
          <w:szCs w:val="24"/>
          <w14:ligatures w14:val="none"/>
        </w:rPr>
        <w:t> is the first must-know formula in Excel. It usually aggregates values from a selection of columns or rows from your selected range.</w:t>
      </w:r>
    </w:p>
    <w:p w14:paraId="7BD22D62">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=SUM(</w:t>
      </w:r>
      <w:r>
        <w:rPr>
          <w:rFonts w:ascii="Times New Roman" w:hAnsi="Times New Roman" w:eastAsia="Times New Roman" w:cs="Times New Roman"/>
          <w:b/>
          <w:bCs/>
          <w:i/>
          <w:iCs/>
          <w:kern w:val="0"/>
          <w:sz w:val="24"/>
          <w:szCs w:val="24"/>
          <w14:ligatures w14:val="none"/>
        </w:rPr>
        <w:t>number1</w:t>
      </w:r>
      <w:r>
        <w:rPr>
          <w:rFonts w:ascii="Times New Roman" w:hAnsi="Times New Roman" w:eastAsia="Times New Roman" w:cs="Times New Roman"/>
          <w:b/>
          <w:bCs/>
          <w:kern w:val="0"/>
          <w:sz w:val="24"/>
          <w:szCs w:val="24"/>
          <w14:ligatures w14:val="none"/>
        </w:rPr>
        <w:t>, [number2], …)</w:t>
      </w:r>
    </w:p>
    <w:p w14:paraId="49240608">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w:t>
      </w:r>
    </w:p>
    <w:p w14:paraId="06083D72">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=SUM(B2:G2)</w:t>
      </w:r>
      <w:r>
        <w:rPr>
          <w:rFonts w:ascii="Times New Roman" w:hAnsi="Times New Roman" w:eastAsia="Times New Roman" w:cs="Times New Roman"/>
          <w:kern w:val="0"/>
          <w:sz w:val="24"/>
          <w:szCs w:val="24"/>
          <w14:ligatures w14:val="none"/>
        </w:rPr>
        <w:t> – A simple selection that sums the values of a row.</w:t>
      </w:r>
    </w:p>
    <w:p w14:paraId="0529FE68">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=SUM(A2:A8)</w:t>
      </w:r>
      <w:r>
        <w:rPr>
          <w:rFonts w:ascii="Times New Roman" w:hAnsi="Times New Roman" w:eastAsia="Times New Roman" w:cs="Times New Roman"/>
          <w:kern w:val="0"/>
          <w:sz w:val="24"/>
          <w:szCs w:val="24"/>
          <w14:ligatures w14:val="none"/>
        </w:rPr>
        <w:t> – A simple selection that sums the values of a column.</w:t>
      </w:r>
    </w:p>
    <w:p w14:paraId="371193E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=SUM(A2:A7, A9, A12:A15)</w:t>
      </w:r>
      <w:r>
        <w:rPr>
          <w:rFonts w:ascii="Times New Roman" w:hAnsi="Times New Roman" w:eastAsia="Times New Roman" w:cs="Times New Roman"/>
          <w:kern w:val="0"/>
          <w:sz w:val="24"/>
          <w:szCs w:val="24"/>
          <w14:ligatures w14:val="none"/>
        </w:rPr>
        <w:t> – A sophisticated collection that sums values from range A2 to A7, skips A8, adds A9, jumps A10 and A11, then finally adds from A12 to A15.</w:t>
      </w:r>
    </w:p>
    <w:p w14:paraId="3863E0A2">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=SUM(A2:A8)/20</w:t>
      </w:r>
      <w:r>
        <w:rPr>
          <w:rFonts w:ascii="Times New Roman" w:hAnsi="Times New Roman" w:eastAsia="Times New Roman" w:cs="Times New Roman"/>
          <w:kern w:val="0"/>
          <w:sz w:val="24"/>
          <w:szCs w:val="24"/>
          <w14:ligatures w14:val="none"/>
        </w:rPr>
        <w:t> – Shows you can also turn your function into a formula.</w:t>
      </w:r>
    </w:p>
    <w:p w14:paraId="6AAD66EA">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19520477">
      <w:pPr>
        <w:pStyle w:val="3"/>
        <w:rPr>
          <w:rFonts w:eastAsia="Times New Roman"/>
        </w:rPr>
      </w:pPr>
      <w:bookmarkStart w:id="6" w:name="_Toc179204527"/>
      <w:r>
        <w:rPr>
          <w:rFonts w:eastAsia="Times New Roman"/>
        </w:rPr>
        <w:t>2.2 AVERAGE</w:t>
      </w:r>
      <w:bookmarkEnd w:id="6"/>
    </w:p>
    <w:p w14:paraId="7A81FA75">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w:t>
      </w:r>
      <w:r>
        <w:fldChar w:fldCharType="begin"/>
      </w:r>
      <w:r>
        <w:instrText xml:space="preserve"> HYPERLINK "https://corporatefinanceinstitute.com/resources/excel/average-excel-function/" </w:instrText>
      </w:r>
      <w:r>
        <w:fldChar w:fldCharType="separate"/>
      </w:r>
      <w:r>
        <w:rPr>
          <w:rFonts w:ascii="Times New Roman" w:hAnsi="Times New Roman" w:eastAsia="Times New Roman" w:cs="Times New Roman"/>
          <w:color w:val="004993"/>
          <w:kern w:val="0"/>
          <w:sz w:val="24"/>
          <w:szCs w:val="24"/>
          <w:u w:val="single"/>
          <w14:ligatures w14:val="none"/>
        </w:rPr>
        <w:t>AVERAGE function</w:t>
      </w:r>
      <w:r>
        <w:rPr>
          <w:rFonts w:ascii="Times New Roman" w:hAnsi="Times New Roman" w:eastAsia="Times New Roman" w:cs="Times New Roman"/>
          <w:color w:val="004993"/>
          <w:kern w:val="0"/>
          <w:sz w:val="24"/>
          <w:szCs w:val="24"/>
          <w:u w:val="single"/>
          <w14:ligatures w14:val="none"/>
        </w:rPr>
        <w:fldChar w:fldCharType="end"/>
      </w:r>
      <w:r>
        <w:rPr>
          <w:rFonts w:ascii="Times New Roman" w:hAnsi="Times New Roman" w:eastAsia="Times New Roman" w:cs="Times New Roman"/>
          <w:kern w:val="0"/>
          <w:sz w:val="24"/>
          <w:szCs w:val="24"/>
          <w14:ligatures w14:val="none"/>
        </w:rPr>
        <w:t> should remind you of simple averages of data, such as the average number of shareholders in a given shareholding pool.</w:t>
      </w:r>
    </w:p>
    <w:p w14:paraId="6772414E">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=AVERAGE(</w:t>
      </w:r>
      <w:r>
        <w:rPr>
          <w:rFonts w:ascii="Times New Roman" w:hAnsi="Times New Roman" w:eastAsia="Times New Roman" w:cs="Times New Roman"/>
          <w:b/>
          <w:bCs/>
          <w:i/>
          <w:iCs/>
          <w:kern w:val="0"/>
          <w:sz w:val="24"/>
          <w:szCs w:val="24"/>
          <w14:ligatures w14:val="none"/>
        </w:rPr>
        <w:t>number1</w:t>
      </w:r>
      <w:r>
        <w:rPr>
          <w:rFonts w:ascii="Times New Roman" w:hAnsi="Times New Roman" w:eastAsia="Times New Roman" w:cs="Times New Roman"/>
          <w:b/>
          <w:bCs/>
          <w:kern w:val="0"/>
          <w:sz w:val="24"/>
          <w:szCs w:val="24"/>
          <w14:ligatures w14:val="none"/>
        </w:rPr>
        <w:t>, [number2], …)</w:t>
      </w:r>
    </w:p>
    <w:p w14:paraId="25402F45">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w:t>
      </w:r>
    </w:p>
    <w:p w14:paraId="2A622D0E">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=AVERAGE(B2:B11)</w:t>
      </w:r>
      <w:r>
        <w:rPr>
          <w:rFonts w:ascii="Times New Roman" w:hAnsi="Times New Roman" w:eastAsia="Times New Roman" w:cs="Times New Roman"/>
          <w:kern w:val="0"/>
          <w:sz w:val="24"/>
          <w:szCs w:val="24"/>
          <w14:ligatures w14:val="none"/>
        </w:rPr>
        <w:t> – Shows a simple average, also similar to (SUM(B2:B11)/10)</w:t>
      </w:r>
    </w:p>
    <w:p w14:paraId="13673467">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7951FD60">
      <w:pPr>
        <w:pStyle w:val="3"/>
        <w:rPr>
          <w:rFonts w:eastAsia="Times New Roman"/>
        </w:rPr>
      </w:pPr>
      <w:bookmarkStart w:id="7" w:name="_Toc179204528"/>
      <w:r>
        <w:rPr>
          <w:rFonts w:eastAsia="Times New Roman"/>
        </w:rPr>
        <w:t>2.3  COUNT</w:t>
      </w:r>
      <w:bookmarkEnd w:id="7"/>
    </w:p>
    <w:p w14:paraId="59724149">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w:t>
      </w:r>
      <w:r>
        <w:rPr>
          <w:rFonts w:ascii="Times New Roman" w:hAnsi="Times New Roman" w:eastAsia="Times New Roman" w:cs="Times New Roman"/>
          <w:color w:val="004993"/>
          <w:kern w:val="0"/>
          <w:sz w:val="24"/>
          <w:szCs w:val="24"/>
          <w:u w:val="single"/>
          <w14:ligatures w14:val="none"/>
        </w:rPr>
        <w:t>COUNT function</w:t>
      </w:r>
      <w:r>
        <w:rPr>
          <w:rFonts w:ascii="Times New Roman" w:hAnsi="Times New Roman" w:eastAsia="Times New Roman" w:cs="Times New Roman"/>
          <w:kern w:val="0"/>
          <w:sz w:val="24"/>
          <w:szCs w:val="24"/>
          <w14:ligatures w14:val="none"/>
        </w:rPr>
        <w:t> counts all cells in a given range that contain only numeric values.</w:t>
      </w:r>
    </w:p>
    <w:p w14:paraId="0F3F7FA3">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=COUNT(</w:t>
      </w:r>
      <w:r>
        <w:rPr>
          <w:rFonts w:ascii="Times New Roman" w:hAnsi="Times New Roman" w:eastAsia="Times New Roman" w:cs="Times New Roman"/>
          <w:b/>
          <w:bCs/>
          <w:i/>
          <w:iCs/>
          <w:kern w:val="0"/>
          <w:sz w:val="24"/>
          <w:szCs w:val="24"/>
          <w14:ligatures w14:val="none"/>
        </w:rPr>
        <w:t>value1, [value2], …</w:t>
      </w:r>
      <w:r>
        <w:rPr>
          <w:rFonts w:ascii="Times New Roman" w:hAnsi="Times New Roman" w:eastAsia="Times New Roman" w:cs="Times New Roman"/>
          <w:b/>
          <w:bCs/>
          <w:kern w:val="0"/>
          <w:sz w:val="24"/>
          <w:szCs w:val="24"/>
          <w14:ligatures w14:val="none"/>
        </w:rPr>
        <w:t>)</w:t>
      </w:r>
    </w:p>
    <w:p w14:paraId="12105C32">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w:t>
      </w:r>
    </w:p>
    <w:p w14:paraId="18ADA4B0">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COUNT(A</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b/>
          <w:bCs/>
          <w:kern w:val="0"/>
          <w:sz w:val="24"/>
          <w:szCs w:val="24"/>
          <w14:ligatures w14:val="none"/>
        </w:rPr>
        <w:t>A)</w:t>
      </w:r>
      <w:r>
        <w:rPr>
          <w:rFonts w:ascii="Times New Roman" w:hAnsi="Times New Roman" w:eastAsia="Times New Roman" w:cs="Times New Roman"/>
          <w:kern w:val="0"/>
          <w:sz w:val="24"/>
          <w:szCs w:val="24"/>
          <w14:ligatures w14:val="none"/>
        </w:rPr>
        <w:t> – Counts all values that are numerical in A column. However, you must adjust the range inside the formula to count rows.</w:t>
      </w:r>
    </w:p>
    <w:p w14:paraId="5893A218">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COUNT(A1:C1)</w:t>
      </w:r>
      <w:r>
        <w:rPr>
          <w:rFonts w:ascii="Times New Roman" w:hAnsi="Times New Roman" w:eastAsia="Times New Roman" w:cs="Times New Roman"/>
          <w:kern w:val="0"/>
          <w:sz w:val="24"/>
          <w:szCs w:val="24"/>
          <w14:ligatures w14:val="none"/>
        </w:rPr>
        <w:t> – Now it can count rows.</w:t>
      </w:r>
    </w:p>
    <w:p w14:paraId="32BE485D">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48EAE2DD">
      <w:pPr>
        <w:pStyle w:val="3"/>
        <w:rPr>
          <w:rFonts w:eastAsia="Times New Roman"/>
        </w:rPr>
      </w:pPr>
      <w:bookmarkStart w:id="8" w:name="_Toc179204529"/>
      <w:r>
        <w:rPr>
          <w:rFonts w:eastAsia="Times New Roman"/>
        </w:rPr>
        <w:t>2.4  COUNTA</w:t>
      </w:r>
      <w:bookmarkEnd w:id="8"/>
    </w:p>
    <w:p w14:paraId="760E1245">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Like the COUNT function, </w:t>
      </w:r>
      <w:r>
        <w:rPr>
          <w:rFonts w:ascii="Times New Roman" w:hAnsi="Times New Roman" w:eastAsia="Times New Roman" w:cs="Times New Roman"/>
          <w:color w:val="004993"/>
          <w:kern w:val="0"/>
          <w:sz w:val="24"/>
          <w:szCs w:val="24"/>
          <w:u w:val="single"/>
          <w14:ligatures w14:val="none"/>
        </w:rPr>
        <w:t>COUNTA</w:t>
      </w:r>
      <w:r>
        <w:rPr>
          <w:rFonts w:ascii="Times New Roman" w:hAnsi="Times New Roman" w:eastAsia="Times New Roman" w:cs="Times New Roman"/>
          <w:kern w:val="0"/>
          <w:sz w:val="24"/>
          <w:szCs w:val="24"/>
          <w14:ligatures w14:val="none"/>
        </w:rPr>
        <w:t> counts all cells in a given rage. However, it counts all cells regardless of type. That is, unlike COUNT that only counts numerics, it also counts dates, times, strings, logical values, errors, empty string, or text.</w:t>
      </w:r>
    </w:p>
    <w:p w14:paraId="14DFE70B">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=COUNTA(</w:t>
      </w:r>
      <w:r>
        <w:rPr>
          <w:rFonts w:ascii="Times New Roman" w:hAnsi="Times New Roman" w:eastAsia="Times New Roman" w:cs="Times New Roman"/>
          <w:b/>
          <w:bCs/>
          <w:i/>
          <w:iCs/>
          <w:kern w:val="0"/>
          <w:sz w:val="24"/>
          <w:szCs w:val="24"/>
          <w14:ligatures w14:val="none"/>
        </w:rPr>
        <w:t>value1, [value2], …</w:t>
      </w:r>
      <w:r>
        <w:rPr>
          <w:rFonts w:ascii="Times New Roman" w:hAnsi="Times New Roman" w:eastAsia="Times New Roman" w:cs="Times New Roman"/>
          <w:b/>
          <w:bCs/>
          <w:kern w:val="0"/>
          <w:sz w:val="24"/>
          <w:szCs w:val="24"/>
          <w14:ligatures w14:val="none"/>
        </w:rPr>
        <w:t>)</w:t>
      </w:r>
    </w:p>
    <w:p w14:paraId="6CAF3BC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w:t>
      </w:r>
    </w:p>
    <w:p w14:paraId="199536A2">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COUNTA(C2:C13)</w:t>
      </w:r>
      <w:r>
        <w:rPr>
          <w:rFonts w:ascii="Times New Roman" w:hAnsi="Times New Roman" w:eastAsia="Times New Roman" w:cs="Times New Roman"/>
          <w:kern w:val="0"/>
          <w:sz w:val="24"/>
          <w:szCs w:val="24"/>
          <w14:ligatures w14:val="none"/>
        </w:rPr>
        <w:t> – Counts rows 2 to 13 in column C regardless of type. However, like COUNT, you can’t use the same formula to count rows. You must make an adjustment to the selection inside the brackets – for example, </w:t>
      </w:r>
      <w:r>
        <w:rPr>
          <w:rFonts w:ascii="Times New Roman" w:hAnsi="Times New Roman" w:eastAsia="Times New Roman" w:cs="Times New Roman"/>
          <w:b/>
          <w:bCs/>
          <w:kern w:val="0"/>
          <w:sz w:val="24"/>
          <w:szCs w:val="24"/>
          <w14:ligatures w14:val="none"/>
        </w:rPr>
        <w:t>COUNTA(C2:H2) </w:t>
      </w:r>
      <w:r>
        <w:rPr>
          <w:rFonts w:ascii="Times New Roman" w:hAnsi="Times New Roman" w:eastAsia="Times New Roman" w:cs="Times New Roman"/>
          <w:kern w:val="0"/>
          <w:sz w:val="24"/>
          <w:szCs w:val="24"/>
          <w14:ligatures w14:val="none"/>
        </w:rPr>
        <w:t>will count columns C to H</w:t>
      </w:r>
    </w:p>
    <w:p w14:paraId="0C5DA9B7">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0448230">
      <w:pPr>
        <w:pStyle w:val="3"/>
        <w:rPr>
          <w:rFonts w:eastAsia="Times New Roman"/>
        </w:rPr>
      </w:pPr>
      <w:bookmarkStart w:id="9" w:name="_Toc179204530"/>
      <w:r>
        <w:rPr>
          <w:rFonts w:eastAsia="Times New Roman"/>
        </w:rPr>
        <w:t>2.5 IF</w:t>
      </w:r>
      <w:bookmarkEnd w:id="9"/>
    </w:p>
    <w:p w14:paraId="5F432176">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w:t>
      </w:r>
      <w:r>
        <w:fldChar w:fldCharType="begin"/>
      </w:r>
      <w:r>
        <w:instrText xml:space="preserve"> HYPERLINK "https://corporatefinanceinstitute.com/resources/excel/excel-if-statement-guide/" </w:instrText>
      </w:r>
      <w:r>
        <w:fldChar w:fldCharType="separate"/>
      </w:r>
      <w:r>
        <w:rPr>
          <w:rFonts w:ascii="Times New Roman" w:hAnsi="Times New Roman" w:eastAsia="Times New Roman" w:cs="Times New Roman"/>
          <w:color w:val="004993"/>
          <w:kern w:val="0"/>
          <w:sz w:val="24"/>
          <w:szCs w:val="24"/>
          <w:u w:val="single"/>
          <w14:ligatures w14:val="none"/>
        </w:rPr>
        <w:t>IF function</w:t>
      </w:r>
      <w:r>
        <w:rPr>
          <w:rFonts w:ascii="Times New Roman" w:hAnsi="Times New Roman" w:eastAsia="Times New Roman" w:cs="Times New Roman"/>
          <w:color w:val="004993"/>
          <w:kern w:val="0"/>
          <w:sz w:val="24"/>
          <w:szCs w:val="24"/>
          <w:u w:val="single"/>
          <w14:ligatures w14:val="none"/>
        </w:rPr>
        <w:fldChar w:fldCharType="end"/>
      </w:r>
      <w:r>
        <w:rPr>
          <w:rFonts w:ascii="Times New Roman" w:hAnsi="Times New Roman" w:eastAsia="Times New Roman" w:cs="Times New Roman"/>
          <w:kern w:val="0"/>
          <w:sz w:val="24"/>
          <w:szCs w:val="24"/>
          <w14:ligatures w14:val="none"/>
        </w:rPr>
        <w:t> is often used when you want to sort your data according to a given logic. The best part of the IF formula is that you can embed formulas and functions in it.</w:t>
      </w:r>
    </w:p>
    <w:p w14:paraId="2D678449">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=IF(</w:t>
      </w:r>
      <w:r>
        <w:rPr>
          <w:rFonts w:ascii="Times New Roman" w:hAnsi="Times New Roman" w:eastAsia="Times New Roman" w:cs="Times New Roman"/>
          <w:b/>
          <w:bCs/>
          <w:i/>
          <w:iCs/>
          <w:kern w:val="0"/>
          <w:sz w:val="24"/>
          <w:szCs w:val="24"/>
          <w14:ligatures w14:val="none"/>
        </w:rPr>
        <w:t>logical_test, [value_if_true], [value_if_false]</w:t>
      </w:r>
      <w:r>
        <w:rPr>
          <w:rFonts w:ascii="Times New Roman" w:hAnsi="Times New Roman" w:eastAsia="Times New Roman" w:cs="Times New Roman"/>
          <w:b/>
          <w:bCs/>
          <w:kern w:val="0"/>
          <w:sz w:val="24"/>
          <w:szCs w:val="24"/>
          <w14:ligatures w14:val="none"/>
        </w:rPr>
        <w:t>)</w:t>
      </w:r>
    </w:p>
    <w:p w14:paraId="774AB344">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w:t>
      </w:r>
    </w:p>
    <w:p w14:paraId="07CC343D">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=IF(C2&lt;D3,“TRUE”,”FALSE”)</w:t>
      </w:r>
      <w:r>
        <w:rPr>
          <w:rFonts w:ascii="Times New Roman" w:hAnsi="Times New Roman" w:eastAsia="Times New Roman" w:cs="Times New Roman"/>
          <w:kern w:val="0"/>
          <w:sz w:val="24"/>
          <w:szCs w:val="24"/>
          <w14:ligatures w14:val="none"/>
        </w:rPr>
        <w:t> – Checks if the value at C3 is less than the value at D3. If the logic is true, let the cell value be TRUE, otherwise, FALSE</w:t>
      </w:r>
    </w:p>
    <w:p w14:paraId="371AC284">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=IF(SUM(C1:C10) &gt; SUM(D1:D10), SUM(C1:C10), SUM(D1:D10))</w:t>
      </w:r>
      <w:r>
        <w:rPr>
          <w:rFonts w:ascii="Times New Roman" w:hAnsi="Times New Roman" w:eastAsia="Times New Roman" w:cs="Times New Roman"/>
          <w:kern w:val="0"/>
          <w:sz w:val="24"/>
          <w:szCs w:val="24"/>
          <w14:ligatures w14:val="none"/>
        </w:rPr>
        <w:t xml:space="preserve"> – An example of a complex IF statement. First, it sums C1 to C10 and D1 to D10, then it compares the sum. If the sum of C1 to C10 is greater than the sum of D1 to D10, then it makes the value of a cell equal to the sum of C1 to C10. </w:t>
      </w:r>
    </w:p>
    <w:p w14:paraId="18A50B16">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EA70943">
      <w:pPr>
        <w:pStyle w:val="3"/>
      </w:pPr>
      <w:bookmarkStart w:id="10" w:name="_Toc179155397"/>
      <w:bookmarkStart w:id="11" w:name="_Toc179204531"/>
      <w:r>
        <w:t>2.6  MAX &amp; MIN</w:t>
      </w:r>
      <w:bookmarkEnd w:id="10"/>
      <w:bookmarkEnd w:id="11"/>
    </w:p>
    <w:p w14:paraId="391B00A5">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w:t>
      </w:r>
      <w:r>
        <w:fldChar w:fldCharType="begin"/>
      </w:r>
      <w:r>
        <w:instrText xml:space="preserve"> HYPERLINK "https://corporatefinanceinstitute.com/resources/excel/max-function/" </w:instrText>
      </w:r>
      <w:r>
        <w:fldChar w:fldCharType="separate"/>
      </w:r>
      <w:r>
        <w:rPr>
          <w:rFonts w:ascii="Times New Roman" w:hAnsi="Times New Roman" w:eastAsia="Times New Roman" w:cs="Times New Roman"/>
          <w:color w:val="004993"/>
          <w:kern w:val="0"/>
          <w:sz w:val="24"/>
          <w:szCs w:val="24"/>
          <w:u w:val="single"/>
          <w14:ligatures w14:val="none"/>
        </w:rPr>
        <w:t>MAX</w:t>
      </w:r>
      <w:r>
        <w:rPr>
          <w:rFonts w:ascii="Times New Roman" w:hAnsi="Times New Roman" w:eastAsia="Times New Roman" w:cs="Times New Roman"/>
          <w:color w:val="004993"/>
          <w:kern w:val="0"/>
          <w:sz w:val="24"/>
          <w:szCs w:val="24"/>
          <w:u w:val="single"/>
          <w14:ligatures w14:val="none"/>
        </w:rPr>
        <w:fldChar w:fldCharType="end"/>
      </w:r>
      <w:r>
        <w:rPr>
          <w:rFonts w:ascii="Times New Roman" w:hAnsi="Times New Roman" w:eastAsia="Times New Roman" w:cs="Times New Roman"/>
          <w:kern w:val="0"/>
          <w:sz w:val="24"/>
          <w:szCs w:val="24"/>
          <w14:ligatures w14:val="none"/>
        </w:rPr>
        <w:t> and </w:t>
      </w:r>
      <w:r>
        <w:fldChar w:fldCharType="begin"/>
      </w:r>
      <w:r>
        <w:instrText xml:space="preserve"> HYPERLINK "https://corporatefinanceinstitute.com/resources/excel/min-function/" </w:instrText>
      </w:r>
      <w:r>
        <w:fldChar w:fldCharType="separate"/>
      </w:r>
      <w:r>
        <w:rPr>
          <w:rFonts w:ascii="Times New Roman" w:hAnsi="Times New Roman" w:eastAsia="Times New Roman" w:cs="Times New Roman"/>
          <w:color w:val="004993"/>
          <w:kern w:val="0"/>
          <w:sz w:val="24"/>
          <w:szCs w:val="24"/>
          <w:u w:val="single"/>
          <w14:ligatures w14:val="none"/>
        </w:rPr>
        <w:t>MIN</w:t>
      </w:r>
      <w:r>
        <w:rPr>
          <w:rFonts w:ascii="Times New Roman" w:hAnsi="Times New Roman" w:eastAsia="Times New Roman" w:cs="Times New Roman"/>
          <w:color w:val="004993"/>
          <w:kern w:val="0"/>
          <w:sz w:val="24"/>
          <w:szCs w:val="24"/>
          <w:u w:val="single"/>
          <w14:ligatures w14:val="none"/>
        </w:rPr>
        <w:fldChar w:fldCharType="end"/>
      </w:r>
      <w:r>
        <w:rPr>
          <w:rFonts w:ascii="Times New Roman" w:hAnsi="Times New Roman" w:eastAsia="Times New Roman" w:cs="Times New Roman"/>
          <w:kern w:val="0"/>
          <w:sz w:val="24"/>
          <w:szCs w:val="24"/>
          <w14:ligatures w14:val="none"/>
        </w:rPr>
        <w:t> functions help in finding the maximum number and the minimum number in a range of values.</w:t>
      </w:r>
    </w:p>
    <w:p w14:paraId="5BF48159">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=MIN(</w:t>
      </w:r>
      <w:r>
        <w:rPr>
          <w:rFonts w:ascii="Times New Roman" w:hAnsi="Times New Roman" w:eastAsia="Times New Roman" w:cs="Times New Roman"/>
          <w:b/>
          <w:bCs/>
          <w:i/>
          <w:iCs/>
          <w:kern w:val="0"/>
          <w:sz w:val="24"/>
          <w:szCs w:val="24"/>
          <w14:ligatures w14:val="none"/>
        </w:rPr>
        <w:t>number1</w:t>
      </w:r>
      <w:r>
        <w:rPr>
          <w:rFonts w:ascii="Times New Roman" w:hAnsi="Times New Roman" w:eastAsia="Times New Roman" w:cs="Times New Roman"/>
          <w:b/>
          <w:bCs/>
          <w:kern w:val="0"/>
          <w:sz w:val="24"/>
          <w:szCs w:val="24"/>
          <w14:ligatures w14:val="none"/>
        </w:rPr>
        <w:t>, [number2], …)</w:t>
      </w:r>
    </w:p>
    <w:p w14:paraId="4E131124">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w:t>
      </w:r>
    </w:p>
    <w:p w14:paraId="4C857BCD">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=MIN(B2:C11)</w:t>
      </w:r>
      <w:r>
        <w:rPr>
          <w:rFonts w:ascii="Times New Roman" w:hAnsi="Times New Roman" w:eastAsia="Times New Roman" w:cs="Times New Roman"/>
          <w:kern w:val="0"/>
          <w:sz w:val="24"/>
          <w:szCs w:val="24"/>
          <w14:ligatures w14:val="none"/>
        </w:rPr>
        <w:t> – Finds the minimum number between column B from B2 and column C from C2 to row 11 in both columns B and C.</w:t>
      </w:r>
    </w:p>
    <w:p w14:paraId="37EB4CA0">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=MAX(</w:t>
      </w:r>
      <w:r>
        <w:rPr>
          <w:rFonts w:ascii="Times New Roman" w:hAnsi="Times New Roman" w:eastAsia="Times New Roman" w:cs="Times New Roman"/>
          <w:b/>
          <w:bCs/>
          <w:i/>
          <w:iCs/>
          <w:kern w:val="0"/>
          <w:sz w:val="24"/>
          <w:szCs w:val="24"/>
          <w14:ligatures w14:val="none"/>
        </w:rPr>
        <w:t>number1</w:t>
      </w:r>
      <w:r>
        <w:rPr>
          <w:rFonts w:ascii="Times New Roman" w:hAnsi="Times New Roman" w:eastAsia="Times New Roman" w:cs="Times New Roman"/>
          <w:b/>
          <w:bCs/>
          <w:kern w:val="0"/>
          <w:sz w:val="24"/>
          <w:szCs w:val="24"/>
          <w14:ligatures w14:val="none"/>
        </w:rPr>
        <w:t>, [number2], …)</w:t>
      </w:r>
    </w:p>
    <w:p w14:paraId="58E77834">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w:t>
      </w:r>
    </w:p>
    <w:p w14:paraId="6BDA5486">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=MAX(B2:C11)</w:t>
      </w:r>
      <w:r>
        <w:rPr>
          <w:rFonts w:ascii="Times New Roman" w:hAnsi="Times New Roman" w:eastAsia="Times New Roman" w:cs="Times New Roman"/>
          <w:kern w:val="0"/>
          <w:sz w:val="24"/>
          <w:szCs w:val="24"/>
          <w14:ligatures w14:val="none"/>
        </w:rPr>
        <w:t xml:space="preserve"> – Similarly, it finds the maximum number between column B from B2 and column C from C2 to row 11 in both columns B and C. </w:t>
      </w:r>
    </w:p>
    <w:p w14:paraId="36BD70D8">
      <w:pPr>
        <w:pStyle w:val="3"/>
      </w:pPr>
      <w:bookmarkStart w:id="12" w:name="_Hlk179154663"/>
      <w:bookmarkStart w:id="13" w:name="_Toc179155398"/>
      <w:bookmarkStart w:id="14" w:name="_Toc179204532"/>
      <w:r>
        <w:t>2.7</w:t>
      </w:r>
      <w:bookmarkEnd w:id="12"/>
      <w:r>
        <w:t xml:space="preserve">  VLOOKUP and HLOOKUP</w:t>
      </w:r>
      <w:bookmarkEnd w:id="13"/>
      <w:bookmarkEnd w:id="14"/>
      <w:r>
        <w:t xml:space="preserve"> </w:t>
      </w:r>
    </w:p>
    <w:p w14:paraId="69A6CF95">
      <w:pPr>
        <w:shd w:val="clear" w:color="auto" w:fill="FFFFFF"/>
        <w:spacing w:before="240" w:after="240" w:line="240" w:lineRule="auto"/>
        <w:outlineLvl w:val="2"/>
        <w:rPr>
          <w:rFonts w:ascii="Studio-Feixen-Sans" w:hAnsi="Studio-Feixen-Sans" w:eastAsia="Times New Roman" w:cs="Times New Roman"/>
          <w:color w:val="05192D"/>
          <w:kern w:val="0"/>
          <w:sz w:val="23"/>
          <w:szCs w:val="20"/>
          <w14:ligatures w14:val="none"/>
        </w:rPr>
      </w:pPr>
      <w:bookmarkStart w:id="15" w:name="_Toc179202902"/>
      <w:bookmarkStart w:id="16" w:name="_Toc179155583"/>
      <w:bookmarkStart w:id="17" w:name="_Toc179155399"/>
      <w:bookmarkStart w:id="18" w:name="_Toc179204533"/>
      <w:bookmarkStart w:id="19" w:name="_Toc179203808"/>
      <w:bookmarkStart w:id="20" w:name="_Toc179155280"/>
      <w:r>
        <w:rPr>
          <w:rFonts w:ascii="Studio-Feixen-Sans" w:hAnsi="Studio-Feixen-Sans" w:eastAsia="Times New Roman" w:cs="Times New Roman"/>
          <w:color w:val="05192D"/>
          <w:kern w:val="0"/>
          <w:sz w:val="23"/>
          <w:szCs w:val="20"/>
          <w14:ligatures w14:val="none"/>
        </w:rPr>
        <w:t>VLOOKUP allows you to search a data range that is set up vertically. HLOOKUP is the exact same function, but looks up data that has been formatted by rows instead of columns. LOOKUP and related functions are commonly used for business analytics in Excel as a way of slicing and dicing data for analysis.</w:t>
      </w:r>
      <w:bookmarkEnd w:id="15"/>
      <w:bookmarkEnd w:id="16"/>
      <w:bookmarkEnd w:id="17"/>
      <w:bookmarkEnd w:id="18"/>
      <w:bookmarkEnd w:id="19"/>
      <w:bookmarkEnd w:id="20"/>
    </w:p>
    <w:p w14:paraId="7480909B">
      <w:pPr>
        <w:shd w:val="clear" w:color="auto" w:fill="FFFFFF"/>
        <w:spacing w:before="360" w:after="360" w:line="240" w:lineRule="auto"/>
        <w:outlineLvl w:val="1"/>
        <w:rPr>
          <w:rFonts w:ascii="Studio-Feixen-Sans" w:hAnsi="Studio-Feixen-Sans" w:eastAsia="Times New Roman" w:cs="Times New Roman"/>
          <w:color w:val="05192D"/>
          <w:kern w:val="0"/>
          <w:sz w:val="24"/>
          <w:szCs w:val="24"/>
          <w14:ligatures w14:val="none"/>
        </w:rPr>
      </w:pPr>
      <w:r>
        <w:rPr>
          <w:rFonts w:ascii="Studio-Feixen-Sans" w:hAnsi="Studio-Feixen-Sans" w:eastAsia="Times New Roman" w:cs="Times New Roman"/>
          <w:color w:val="05192D"/>
          <w:kern w:val="0"/>
          <w:sz w:val="24"/>
          <w:szCs w:val="24"/>
          <w14:ligatures w14:val="none"/>
        </w:rPr>
        <w:t xml:space="preserve"> </w:t>
      </w:r>
      <w:bookmarkStart w:id="21" w:name="_Toc179204534"/>
      <w:bookmarkStart w:id="22" w:name="_Toc179155400"/>
      <w:bookmarkStart w:id="23" w:name="_Toc179155584"/>
      <w:bookmarkStart w:id="24" w:name="_Toc179203809"/>
      <w:bookmarkStart w:id="25" w:name="_Toc179202903"/>
      <w:bookmarkStart w:id="26" w:name="_Toc179155281"/>
      <w:r>
        <w:rPr>
          <w:rFonts w:ascii="Studio-Feixen-Sans" w:hAnsi="Studio-Feixen-Sans" w:eastAsia="Times New Roman" w:cs="Times New Roman"/>
          <w:color w:val="05192D"/>
          <w:kern w:val="0"/>
          <w:sz w:val="24"/>
          <w:szCs w:val="24"/>
          <w14:ligatures w14:val="none"/>
        </w:rPr>
        <w:t>The formula of VLOOKUP=VLOOKUP (lookup_value, table_array, col_index_number, ), and the formula of HLOOKUP is =HLOOKUP (lookup_value, table_array, row_index_number, ). There is only one difference between these formulas: row and column.</w:t>
      </w:r>
      <w:bookmarkEnd w:id="21"/>
      <w:bookmarkEnd w:id="22"/>
      <w:bookmarkEnd w:id="23"/>
      <w:bookmarkEnd w:id="24"/>
      <w:bookmarkEnd w:id="25"/>
      <w:bookmarkEnd w:id="26"/>
    </w:p>
    <w:p w14:paraId="4636CC02">
      <w:pPr>
        <w:pStyle w:val="3"/>
      </w:pPr>
      <w:bookmarkStart w:id="27" w:name="_Toc179204535"/>
      <w:bookmarkStart w:id="28" w:name="_Toc179155282"/>
      <w:bookmarkStart w:id="29" w:name="_Toc179155401"/>
      <w:r>
        <w:t>2.8  COUNTIF AND COUNTIFS</w:t>
      </w:r>
      <w:bookmarkEnd w:id="27"/>
      <w:bookmarkEnd w:id="28"/>
      <w:bookmarkEnd w:id="29"/>
    </w:p>
    <w:p w14:paraId="078DB548">
      <w:pPr>
        <w:shd w:val="clear" w:color="auto" w:fill="FFFFFF"/>
        <w:spacing w:before="360" w:after="360" w:line="240" w:lineRule="auto"/>
        <w:outlineLvl w:val="1"/>
        <w:rPr>
          <w:rFonts w:ascii="Studio-Feixen-Sans" w:hAnsi="Studio-Feixen-Sans" w:eastAsia="Times New Roman" w:cs="Times New Roman"/>
          <w:color w:val="05192D"/>
          <w:spacing w:val="-8"/>
          <w:kern w:val="0"/>
          <w:sz w:val="24"/>
          <w:szCs w:val="18"/>
          <w14:ligatures w14:val="none"/>
        </w:rPr>
      </w:pPr>
      <w:bookmarkStart w:id="30" w:name="_Toc179203811"/>
      <w:bookmarkStart w:id="31" w:name="_Toc179155283"/>
      <w:bookmarkStart w:id="32" w:name="_Toc179155402"/>
      <w:bookmarkStart w:id="33" w:name="_Toc179155586"/>
      <w:bookmarkStart w:id="34" w:name="_Toc179202905"/>
      <w:bookmarkStart w:id="35" w:name="_Toc179204536"/>
      <w:r>
        <w:rPr>
          <w:rFonts w:ascii="Studio-Feixen-Sans" w:hAnsi="Studio-Feixen-Sans" w:eastAsia="Times New Roman" w:cs="Times New Roman"/>
          <w:color w:val="05192D"/>
          <w:spacing w:val="-8"/>
          <w:kern w:val="0"/>
          <w:sz w:val="24"/>
          <w:szCs w:val="18"/>
          <w14:ligatures w14:val="none"/>
        </w:rPr>
        <w:t>Use COUNTIF, one of the statistical functions, to count the number of cells that meet a criterion; for example, to count the number of times a particular city.</w:t>
      </w:r>
      <w:bookmarkEnd w:id="30"/>
      <w:bookmarkEnd w:id="31"/>
      <w:bookmarkEnd w:id="32"/>
      <w:bookmarkEnd w:id="33"/>
      <w:bookmarkEnd w:id="34"/>
      <w:bookmarkEnd w:id="35"/>
    </w:p>
    <w:p w14:paraId="4D029392">
      <w:pPr>
        <w:shd w:val="clear" w:color="auto" w:fill="FFFFFF"/>
        <w:spacing w:before="360" w:after="360" w:line="240" w:lineRule="auto"/>
        <w:outlineLvl w:val="1"/>
        <w:rPr>
          <w:rFonts w:ascii="Studio-Feixen-Sans" w:hAnsi="Studio-Feixen-Sans" w:eastAsia="Times New Roman" w:cs="Times New Roman"/>
          <w:color w:val="05192D"/>
          <w:spacing w:val="-8"/>
          <w:kern w:val="0"/>
          <w:sz w:val="24"/>
          <w:szCs w:val="18"/>
          <w14:ligatures w14:val="none"/>
        </w:rPr>
      </w:pPr>
      <w:bookmarkStart w:id="36" w:name="_Toc179155587"/>
      <w:bookmarkStart w:id="37" w:name="_Toc179155284"/>
      <w:bookmarkStart w:id="38" w:name="_Toc179203812"/>
      <w:bookmarkStart w:id="39" w:name="_Toc179204537"/>
      <w:bookmarkStart w:id="40" w:name="_Toc179202906"/>
      <w:bookmarkStart w:id="41" w:name="_Toc179155403"/>
      <w:r>
        <w:rPr>
          <w:rFonts w:ascii="Studio-Feixen-Sans" w:hAnsi="Studio-Feixen-Sans" w:eastAsia="Times New Roman" w:cs="Times New Roman"/>
          <w:color w:val="05192D"/>
          <w:spacing w:val="-8"/>
          <w:kern w:val="0"/>
          <w:sz w:val="24"/>
          <w:szCs w:val="18"/>
          <w14:ligatures w14:val="none"/>
        </w:rPr>
        <w:t>The difference between COUNTIF and COUNTIFS is that COUNTIF is designed for counting cells with a single condition in one range, whereas COUNTIFS can evaluate different criteria in the same or different ranges. When doing financial analysis, COUNTIF helps in doing a quick analysis.</w:t>
      </w:r>
      <w:bookmarkEnd w:id="36"/>
      <w:bookmarkEnd w:id="37"/>
      <w:bookmarkEnd w:id="38"/>
      <w:bookmarkEnd w:id="39"/>
      <w:bookmarkEnd w:id="40"/>
      <w:bookmarkEnd w:id="41"/>
    </w:p>
    <w:p w14:paraId="2D3B373C">
      <w:pPr>
        <w:shd w:val="clear" w:color="auto" w:fill="FFFFFF"/>
        <w:spacing w:before="360" w:after="360" w:line="240" w:lineRule="auto"/>
        <w:outlineLvl w:val="1"/>
        <w:rPr>
          <w:rFonts w:ascii="Studio-Feixen-Sans" w:hAnsi="Studio-Feixen-Sans" w:eastAsia="Times New Roman" w:cs="Times New Roman"/>
          <w:color w:val="05192D"/>
          <w:spacing w:val="-8"/>
          <w:kern w:val="0"/>
          <w:sz w:val="24"/>
          <w:szCs w:val="18"/>
          <w14:ligatures w14:val="none"/>
        </w:rPr>
      </w:pPr>
      <w:bookmarkStart w:id="42" w:name="_Toc179155285"/>
      <w:bookmarkStart w:id="43" w:name="_Toc179155588"/>
      <w:bookmarkStart w:id="44" w:name="_Toc179155404"/>
      <w:bookmarkStart w:id="45" w:name="_Toc179202907"/>
      <w:bookmarkStart w:id="46" w:name="_Toc179203813"/>
      <w:bookmarkStart w:id="47" w:name="_Toc179204538"/>
      <w:r>
        <w:rPr>
          <w:rFonts w:ascii="Studio-Feixen-Sans" w:hAnsi="Studio-Feixen-Sans" w:eastAsia="Times New Roman" w:cs="Times New Roman"/>
          <w:color w:val="05192D"/>
          <w:spacing w:val="-8"/>
          <w:kern w:val="0"/>
          <w:sz w:val="24"/>
          <w:szCs w:val="18"/>
          <w14:ligatures w14:val="none"/>
        </w:rPr>
        <w:t>The COUNTIFS function is a premade function in Excel, which counts cells in a range based on one or more true or false condition. It is typed =COUNTIFS : =COUNTIFS(criteria_range1, criteria1, [criteria_range2, criteria2], ...)</w:t>
      </w:r>
      <w:bookmarkEnd w:id="42"/>
      <w:bookmarkEnd w:id="43"/>
      <w:bookmarkEnd w:id="44"/>
      <w:bookmarkEnd w:id="45"/>
      <w:bookmarkEnd w:id="46"/>
      <w:bookmarkEnd w:id="47"/>
    </w:p>
    <w:p w14:paraId="5BFDD525">
      <w:pPr>
        <w:pStyle w:val="3"/>
      </w:pPr>
      <w:bookmarkStart w:id="48" w:name="_Toc179204539"/>
      <w:r>
        <w:t>2.9  SUMIF and AVERAGEIF</w:t>
      </w:r>
      <w:bookmarkEnd w:id="48"/>
    </w:p>
    <w:p w14:paraId="27AA2FAF">
      <w:pPr>
        <w:shd w:val="clear" w:color="auto" w:fill="FFFFFF"/>
        <w:spacing w:after="0" w:line="288" w:lineRule="atLeast"/>
        <w:textAlignment w:val="baseline"/>
        <w:outlineLvl w:val="1"/>
        <w:rPr>
          <w:rFonts w:ascii="Helvetica" w:hAnsi="Helvetica" w:eastAsia="Times New Roman" w:cs="Times New Roman"/>
          <w:color w:val="004185"/>
          <w:kern w:val="0"/>
          <w:sz w:val="27"/>
          <w:szCs w:val="18"/>
          <w14:ligatures w14:val="none"/>
        </w:rPr>
      </w:pPr>
      <w:bookmarkStart w:id="49" w:name="_Toc179204540"/>
      <w:r>
        <w:rPr>
          <w:rFonts w:ascii="Helvetica" w:hAnsi="Helvetica" w:eastAsia="Times New Roman" w:cs="Times New Roman"/>
          <w:color w:val="004185"/>
          <w:kern w:val="0"/>
          <w:sz w:val="27"/>
          <w:szCs w:val="18"/>
          <w14:ligatures w14:val="none"/>
        </w:rPr>
        <w:t>Sumif</w:t>
      </w:r>
      <w:bookmarkEnd w:id="49"/>
    </w:p>
    <w:p w14:paraId="46F404D8">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r>
        <w:rPr>
          <w:rFonts w:ascii="Work Sans" w:hAnsi="Work Sans" w:eastAsia="Times New Roman" w:cs="Times New Roman"/>
          <w:color w:val="2B2B2B"/>
          <w:kern w:val="0"/>
          <w:sz w:val="21"/>
          <w:szCs w:val="21"/>
          <w14:ligatures w14:val="none"/>
        </w:rPr>
        <w:t>So you have found the number of records of a particular type but what if you now need to find the total of this information.  For example, you have found the number of people in each department by using COUNTIF and now you need to find the total salary for them you would use SUMIF.</w:t>
      </w:r>
    </w:p>
    <w:p w14:paraId="1A6ABC1F">
      <w:pPr>
        <w:shd w:val="clear" w:color="auto" w:fill="FFFFFF"/>
        <w:spacing w:after="0" w:line="288" w:lineRule="atLeast"/>
        <w:textAlignment w:val="baseline"/>
        <w:outlineLvl w:val="2"/>
        <w:rPr>
          <w:rFonts w:ascii="Helvetica" w:hAnsi="Helvetica" w:eastAsia="Times New Roman" w:cs="Times New Roman"/>
          <w:color w:val="004185"/>
          <w:kern w:val="0"/>
          <w:sz w:val="27"/>
          <w:szCs w:val="20"/>
          <w14:ligatures w14:val="none"/>
        </w:rPr>
      </w:pPr>
      <w:bookmarkStart w:id="50" w:name="_Toc179204541"/>
      <w:r>
        <w:rPr>
          <w:rFonts w:ascii="Helvetica" w:hAnsi="Helvetica" w:eastAsia="Times New Roman" w:cs="Times New Roman"/>
          <w:color w:val="004185"/>
          <w:kern w:val="0"/>
          <w:sz w:val="27"/>
          <w:szCs w:val="20"/>
          <w14:ligatures w14:val="none"/>
        </w:rPr>
        <w:t>Structure</w:t>
      </w:r>
      <w:bookmarkEnd w:id="50"/>
    </w:p>
    <w:p w14:paraId="0BBFA916">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r>
        <w:rPr>
          <w:rFonts w:ascii="Work Sans" w:hAnsi="Work Sans" w:eastAsia="Times New Roman" w:cs="Times New Roman"/>
          <w:color w:val="2B2B2B"/>
          <w:kern w:val="0"/>
          <w:sz w:val="21"/>
          <w:szCs w:val="21"/>
          <w14:ligatures w14:val="none"/>
        </w:rPr>
        <w:t>=SUMIF(range, criteria, sum range)</w:t>
      </w:r>
    </w:p>
    <w:p w14:paraId="21E36BEE">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r>
        <w:rPr>
          <w:rFonts w:ascii="Work Sans" w:hAnsi="Work Sans" w:eastAsia="Times New Roman" w:cs="Times New Roman"/>
          <w:color w:val="2B2B2B"/>
          <w:kern w:val="0"/>
          <w:sz w:val="21"/>
          <w:szCs w:val="21"/>
          <w14:ligatures w14:val="none"/>
        </w:rPr>
        <w:t>The first 2 parts of the function are the same as for the COUNTIF function. The sum range is the actual range of cells to sum, the range is the range of cells you want to be evaluated and the criteria is the condition that defines the cells to be counted.</w:t>
      </w:r>
    </w:p>
    <w:p w14:paraId="672BAAF7">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p>
    <w:p w14:paraId="03222ED7">
      <w:pPr>
        <w:shd w:val="clear" w:color="auto" w:fill="FFFFFF"/>
        <w:spacing w:after="0" w:line="288" w:lineRule="atLeast"/>
        <w:textAlignment w:val="baseline"/>
        <w:outlineLvl w:val="1"/>
        <w:rPr>
          <w:rFonts w:ascii="Helvetica" w:hAnsi="Helvetica" w:eastAsia="Times New Roman" w:cs="Times New Roman"/>
          <w:color w:val="004185"/>
          <w:kern w:val="0"/>
          <w:sz w:val="31"/>
          <w14:ligatures w14:val="none"/>
        </w:rPr>
      </w:pPr>
      <w:bookmarkStart w:id="51" w:name="_Toc179204542"/>
      <w:bookmarkStart w:id="52" w:name="_Hlk179201989"/>
      <w:r>
        <w:rPr>
          <w:rFonts w:ascii="Helvetica" w:hAnsi="Helvetica" w:eastAsia="Times New Roman" w:cs="Times New Roman"/>
          <w:color w:val="004185"/>
          <w:kern w:val="0"/>
          <w:sz w:val="31"/>
          <w14:ligatures w14:val="none"/>
        </w:rPr>
        <w:t>AVERAGEIF</w:t>
      </w:r>
      <w:bookmarkEnd w:id="51"/>
    </w:p>
    <w:bookmarkEnd w:id="52"/>
    <w:p w14:paraId="516BA181">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r>
        <w:rPr>
          <w:rFonts w:ascii="Work Sans" w:hAnsi="Work Sans" w:eastAsia="Times New Roman" w:cs="Times New Roman"/>
          <w:color w:val="2B2B2B"/>
          <w:kern w:val="0"/>
          <w:sz w:val="21"/>
          <w:szCs w:val="21"/>
          <w14:ligatures w14:val="none"/>
        </w:rPr>
        <w:t>You have found the number of records and the total of the data but now you want to find the average instead.  For example, you need to find the average salary for the people in each department then you would use AVERAGEIF.</w:t>
      </w:r>
    </w:p>
    <w:p w14:paraId="291FC2EF">
      <w:pPr>
        <w:shd w:val="clear" w:color="auto" w:fill="FFFFFF"/>
        <w:spacing w:after="0" w:line="288" w:lineRule="atLeast"/>
        <w:textAlignment w:val="baseline"/>
        <w:outlineLvl w:val="2"/>
        <w:rPr>
          <w:rFonts w:ascii="Helvetica" w:hAnsi="Helvetica" w:eastAsia="Times New Roman" w:cs="Times New Roman"/>
          <w:color w:val="004185"/>
          <w:kern w:val="0"/>
          <w:sz w:val="27"/>
          <w:szCs w:val="20"/>
          <w14:ligatures w14:val="none"/>
        </w:rPr>
      </w:pPr>
      <w:bookmarkStart w:id="53" w:name="_Toc179204543"/>
      <w:r>
        <w:rPr>
          <w:rFonts w:ascii="Helvetica" w:hAnsi="Helvetica" w:eastAsia="Times New Roman" w:cs="Times New Roman"/>
          <w:color w:val="004185"/>
          <w:kern w:val="0"/>
          <w:sz w:val="27"/>
          <w:szCs w:val="20"/>
          <w14:ligatures w14:val="none"/>
        </w:rPr>
        <w:t>Structure</w:t>
      </w:r>
      <w:bookmarkEnd w:id="53"/>
    </w:p>
    <w:p w14:paraId="428618F9">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r>
        <w:rPr>
          <w:rFonts w:ascii="Work Sans" w:hAnsi="Work Sans" w:eastAsia="Times New Roman" w:cs="Times New Roman"/>
          <w:color w:val="2B2B2B"/>
          <w:kern w:val="0"/>
          <w:sz w:val="21"/>
          <w:szCs w:val="21"/>
          <w14:ligatures w14:val="none"/>
        </w:rPr>
        <w:t>=AVERAGEIF(range, criteria, sum range)</w:t>
      </w:r>
    </w:p>
    <w:p w14:paraId="2D78F39B">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r>
        <w:rPr>
          <w:rFonts w:ascii="Work Sans" w:hAnsi="Work Sans" w:eastAsia="Times New Roman" w:cs="Times New Roman"/>
          <w:color w:val="2B2B2B"/>
          <w:kern w:val="0"/>
          <w:sz w:val="21"/>
          <w:szCs w:val="21"/>
          <w14:ligatures w14:val="none"/>
        </w:rPr>
        <w:t>The first 2 parts of the function are the same as for the COUNTIF and SUMIF functions already described. The average range is the actual range of cells to average, the range is the range of cells you want to be evaluated and the criteria is the condition that defines the cells to be counted.</w:t>
      </w:r>
    </w:p>
    <w:p w14:paraId="749CBEE7">
      <w:pPr>
        <w:shd w:val="clear" w:color="auto" w:fill="FFFFFF"/>
        <w:spacing w:after="0" w:line="240" w:lineRule="auto"/>
        <w:textAlignment w:val="baseline"/>
        <w:rPr>
          <w:rFonts w:ascii="Work Sans" w:hAnsi="Work Sans" w:eastAsia="Times New Roman" w:cs="Times New Roman"/>
          <w:color w:val="2B2B2B"/>
          <w:kern w:val="0"/>
          <w:sz w:val="21"/>
          <w:szCs w:val="21"/>
          <w14:ligatures w14:val="none"/>
        </w:rPr>
      </w:pPr>
    </w:p>
    <w:p w14:paraId="0CC5A6A1">
      <w:pPr>
        <w:shd w:val="clear" w:color="auto" w:fill="FFFFFF"/>
        <w:spacing w:before="360" w:after="360" w:line="240" w:lineRule="auto"/>
        <w:outlineLvl w:val="1"/>
        <w:rPr>
          <w:rFonts w:ascii="Studio-Feixen-Sans" w:hAnsi="Studio-Feixen-Sans" w:eastAsia="Times New Roman" w:cs="Times New Roman"/>
          <w:color w:val="05192D"/>
          <w:spacing w:val="-8"/>
          <w:kern w:val="0"/>
          <w:sz w:val="24"/>
          <w:szCs w:val="18"/>
          <w14:ligatures w14:val="none"/>
        </w:rPr>
      </w:pPr>
    </w:p>
    <w:p w14:paraId="55600E9E">
      <w:pPr>
        <w:pStyle w:val="3"/>
        <w:rPr>
          <w:rFonts w:eastAsia="Times New Roman"/>
        </w:rPr>
      </w:pPr>
      <w:bookmarkStart w:id="54" w:name="_Toc179204544"/>
      <w:r>
        <w:rPr>
          <w:rFonts w:eastAsia="Times New Roman"/>
        </w:rPr>
        <w:t>2.10  SUMIFS and AVERAGIFS</w:t>
      </w:r>
      <w:bookmarkEnd w:id="54"/>
    </w:p>
    <w:p w14:paraId="212EDA22">
      <w:pPr>
        <w:rPr>
          <w:rFonts w:ascii="Helvetica" w:hAnsi="Helvetica" w:eastAsia="Times New Roman" w:cs="Times New Roman"/>
          <w:color w:val="000000" w:themeColor="text1"/>
          <w:kern w:val="0"/>
          <w:sz w:val="21"/>
          <w:szCs w:val="14"/>
          <w14:textFill>
            <w14:solidFill>
              <w14:schemeClr w14:val="tx1"/>
            </w14:solidFill>
          </w14:textFill>
          <w14:ligatures w14:val="none"/>
        </w:rPr>
      </w:pPr>
      <w:r>
        <w:rPr>
          <w:rFonts w:ascii="Helvetica" w:hAnsi="Helvetica" w:eastAsia="Times New Roman" w:cs="Times New Roman"/>
          <w:color w:val="000000" w:themeColor="text1"/>
          <w:kern w:val="0"/>
          <w:sz w:val="21"/>
          <w:szCs w:val="14"/>
          <w14:textFill>
            <w14:solidFill>
              <w14:schemeClr w14:val="tx1"/>
            </w14:solidFill>
          </w14:textFill>
          <w14:ligatures w14:val="none"/>
        </w:rPr>
        <w:t>The SUMIFS function is a premade function in Excel, which calculates the sum of a range based on one or more true or false condition. It is typed =SUMIFS : =SUMIFS(sum_range, criteria_range1, criteria1, [criteria_range2, criteria2] ...)</w:t>
      </w:r>
    </w:p>
    <w:p w14:paraId="5BD6BCC1">
      <w:pPr>
        <w:rPr>
          <w:rFonts w:ascii="Helvetica" w:hAnsi="Helvetica" w:eastAsia="Times New Roman" w:cs="Times New Roman"/>
          <w:color w:val="000000" w:themeColor="text1"/>
          <w:kern w:val="0"/>
          <w:sz w:val="21"/>
          <w:szCs w:val="14"/>
          <w14:textFill>
            <w14:solidFill>
              <w14:schemeClr w14:val="tx1"/>
            </w14:solidFill>
          </w14:textFill>
          <w14:ligatures w14:val="none"/>
        </w:rPr>
      </w:pPr>
      <w:r>
        <w:rPr>
          <w:rFonts w:ascii="Helvetica" w:hAnsi="Helvetica" w:eastAsia="Times New Roman" w:cs="Times New Roman"/>
          <w:color w:val="000000" w:themeColor="text1"/>
          <w:kern w:val="0"/>
          <w:sz w:val="21"/>
          <w:szCs w:val="14"/>
          <w14:textFill>
            <w14:solidFill>
              <w14:schemeClr w14:val="tx1"/>
            </w14:solidFill>
          </w14:textFill>
          <w14:ligatures w14:val="none"/>
        </w:rPr>
        <w:t>The AVERAGEIFS function is a premade function in Excel, which calculates the average of a range based on one or more true or false condition. It is typed =AVERAGEIFS : =AVERAGEIFS(average_range, criteria_range1, criteria1, ...)</w:t>
      </w:r>
    </w:p>
    <w:p w14:paraId="505F918A">
      <w:pPr>
        <w:pStyle w:val="2"/>
        <w:rPr>
          <w:rFonts w:eastAsia="Times New Roman"/>
        </w:rPr>
      </w:pPr>
      <w:bookmarkStart w:id="55" w:name="_Toc179204545"/>
      <w:r>
        <w:rPr>
          <w:rFonts w:eastAsia="Times New Roman"/>
        </w:rPr>
        <w:t>3.PIVOT TABLE</w:t>
      </w:r>
      <w:bookmarkEnd w:id="55"/>
    </w:p>
    <w:p w14:paraId="4E1AD55B">
      <w:pPr>
        <w:rPr>
          <w:rFonts w:ascii="Helvetica" w:hAnsi="Helvetica" w:eastAsia="Times New Roman" w:cs="Times New Roman"/>
          <w:color w:val="000000" w:themeColor="text1"/>
          <w:kern w:val="0"/>
          <w14:textFill>
            <w14:solidFill>
              <w14:schemeClr w14:val="tx1"/>
            </w14:solidFill>
          </w14:textFill>
          <w14:ligatures w14:val="none"/>
        </w:rPr>
      </w:pPr>
      <w:r>
        <w:rPr>
          <w:rFonts w:ascii="Helvetica" w:hAnsi="Helvetica" w:eastAsia="Times New Roman" w:cs="Times New Roman"/>
          <w:color w:val="000000" w:themeColor="text1"/>
          <w:kern w:val="0"/>
          <w14:textFill>
            <w14:solidFill>
              <w14:schemeClr w14:val="tx1"/>
            </w14:solidFill>
          </w14:textFill>
          <w14:ligatures w14:val="none"/>
        </w:rPr>
        <w:t>Select a cell in the source data or table range. Go to Insert &gt; PivotTable. Choose where you want the PivotTable to be placed. Select Insert on new sheet to place the PivotTable in a new worksheet or select the cell where you want the new PivotTable placed in the Destination field. Select Insert</w:t>
      </w:r>
      <w:r>
        <w:rPr>
          <w:rFonts w:ascii="Helvetica" w:hAnsi="Helvetica" w:eastAsia="Times New Roman" w:cs="Times New Roman"/>
          <w:color w:val="000000" w:themeColor="text1"/>
          <w:kern w:val="0"/>
          <w:sz w:val="39"/>
          <w:szCs w:val="39"/>
          <w14:textFill>
            <w14:solidFill>
              <w14:schemeClr w14:val="tx1"/>
            </w14:solidFill>
          </w14:textFill>
          <w14:ligatures w14:val="none"/>
        </w:rPr>
        <w:t>.</w:t>
      </w:r>
      <w:r>
        <w:t xml:space="preserve"> </w:t>
      </w:r>
      <w:r>
        <w:rPr>
          <w:rFonts w:ascii="Helvetica" w:hAnsi="Helvetica" w:eastAsia="Times New Roman" w:cs="Times New Roman"/>
          <w:color w:val="000000" w:themeColor="text1"/>
          <w:kern w:val="0"/>
          <w14:textFill>
            <w14:solidFill>
              <w14:schemeClr w14:val="tx1"/>
            </w14:solidFill>
          </w14:textFill>
          <w14:ligatures w14:val="none"/>
        </w:rPr>
        <w:t>You can use a PivotTable to summarize, analyze, explore, and present summary data.</w:t>
      </w:r>
    </w:p>
    <w:p w14:paraId="0268184A">
      <w:pPr>
        <w:pStyle w:val="2"/>
        <w:rPr>
          <w:rFonts w:eastAsia="Times New Roman"/>
        </w:rPr>
      </w:pPr>
      <w:bookmarkStart w:id="56" w:name="_Toc179204546"/>
      <w:r>
        <w:rPr>
          <w:rFonts w:eastAsia="Times New Roman"/>
        </w:rPr>
        <w:t>4.PIVOT CHART</w:t>
      </w:r>
      <w:bookmarkEnd w:id="56"/>
    </w:p>
    <w:p w14:paraId="35C9CCCE">
      <w:pPr>
        <w:rPr>
          <w:rFonts w:ascii="Helvetica" w:hAnsi="Helvetica" w:eastAsia="Times New Roman" w:cs="Times New Roman"/>
          <w:color w:val="000000" w:themeColor="text1"/>
          <w:kern w:val="0"/>
          <w14:textFill>
            <w14:solidFill>
              <w14:schemeClr w14:val="tx1"/>
            </w14:solidFill>
          </w14:textFill>
          <w14:ligatures w14:val="none"/>
        </w:rPr>
      </w:pPr>
      <w:r>
        <w:rPr>
          <w:rFonts w:ascii="Helvetica" w:hAnsi="Helvetica" w:eastAsia="Times New Roman" w:cs="Times New Roman"/>
          <w:color w:val="000000" w:themeColor="text1"/>
          <w:kern w:val="0"/>
          <w14:textFill>
            <w14:solidFill>
              <w14:schemeClr w14:val="tx1"/>
            </w14:solidFill>
          </w14:textFill>
          <w14:ligatures w14:val="none"/>
        </w:rPr>
        <w:t>Create a chart from a PivotTable · Select a cell in your table. · Select Insert and choose PivotChart. · Select a chart. · Select OK.</w:t>
      </w:r>
      <w:r>
        <w:t xml:space="preserve"> </w:t>
      </w:r>
      <w:r>
        <w:rPr>
          <w:rFonts w:ascii="Helvetica" w:hAnsi="Helvetica" w:eastAsia="Times New Roman" w:cs="Times New Roman"/>
          <w:color w:val="000000" w:themeColor="text1"/>
          <w:kern w:val="0"/>
          <w14:textFill>
            <w14:solidFill>
              <w14:schemeClr w14:val="tx1"/>
            </w14:solidFill>
          </w14:textFill>
          <w14:ligatures w14:val="none"/>
        </w:rPr>
        <w:t>PivotCharts provide graphical representations of the data in their associated PivotTables. PivotCharts are also interactive. When you create a PivotChart, the PivotChart Filter Pane appears. You can use this filter pane to sort and filter the PivotChart's underlying data.</w:t>
      </w:r>
      <w:r>
        <w:t xml:space="preserve"> </w:t>
      </w:r>
      <w:r>
        <w:rPr>
          <w:rFonts w:ascii="Helvetica" w:hAnsi="Helvetica" w:eastAsia="Times New Roman" w:cs="Times New Roman"/>
          <w:color w:val="000000" w:themeColor="text1"/>
          <w:kern w:val="0"/>
          <w14:textFill>
            <w14:solidFill>
              <w14:schemeClr w14:val="tx1"/>
            </w14:solidFill>
          </w14:textFill>
          <w14:ligatures w14:val="none"/>
        </w:rPr>
        <w:t>To add a slicer, click a cell in your PivotTable, and the PIVOTTABLE TOOLS tab appears. Click ANALYZE, click Insert Slicer. The Insert Slicer dialog box has options for each field in the PivotTable. Check the fields you want to slice the PivotTable with, and click OK.</w:t>
      </w:r>
    </w:p>
    <w:p w14:paraId="06401F04">
      <w:pPr>
        <w:pStyle w:val="2"/>
        <w:rPr>
          <w:rFonts w:eastAsia="Times New Roman"/>
        </w:rPr>
      </w:pPr>
      <w:bookmarkStart w:id="57" w:name="_Toc179204547"/>
      <w:r>
        <w:rPr>
          <w:rFonts w:eastAsia="Times New Roman"/>
        </w:rPr>
        <w:t>CONCLUSION</w:t>
      </w:r>
      <w:bookmarkEnd w:id="57"/>
    </w:p>
    <w:p w14:paraId="533E553A">
      <w:pPr>
        <w:rPr>
          <w:rFonts w:ascii="Helvetica" w:hAnsi="Helvetica" w:eastAsia="Times New Roman" w:cs="Times New Roman"/>
          <w:color w:val="000000" w:themeColor="text1"/>
          <w:kern w:val="0"/>
          <w14:textFill>
            <w14:solidFill>
              <w14:schemeClr w14:val="tx1"/>
            </w14:solidFill>
          </w14:textFill>
          <w14:ligatures w14:val="none"/>
        </w:rPr>
      </w:pPr>
      <w:r>
        <w:rPr>
          <w:rFonts w:ascii="Helvetica" w:hAnsi="Helvetica" w:eastAsia="Times New Roman" w:cs="Times New Roman"/>
          <w:color w:val="000000" w:themeColor="text1"/>
          <w:kern w:val="0"/>
          <w14:textFill>
            <w14:solidFill>
              <w14:schemeClr w14:val="tx1"/>
            </w14:solidFill>
          </w14:textFill>
          <w14:ligatures w14:val="none"/>
        </w:rPr>
        <w:t>Microsoft Excel is a powerful and easy-to-use application for data analysis and reporting. In this post, we have learned the importance of basic Excel formulas and how they provide us extra ability to perform complex calculations. Furthermore, we have learned about various ways of adding formulas to worksheets and looked in detail at the essential basic Excel formulas.</w:t>
      </w:r>
    </w:p>
    <w:p w14:paraId="1B10FBBC">
      <w:pPr>
        <w:pStyle w:val="2"/>
        <w:rPr>
          <w:rFonts w:eastAsia="Times New Roman"/>
        </w:rPr>
      </w:pPr>
      <w:bookmarkStart w:id="58" w:name="_Toc179204548"/>
      <w:r>
        <w:rPr>
          <w:rFonts w:eastAsia="Times New Roman"/>
        </w:rPr>
        <w:t>REFERENCES</w:t>
      </w:r>
      <w:bookmarkEnd w:id="58"/>
    </w:p>
    <w:p w14:paraId="2EF2DBB4">
      <w:pPr>
        <w:rPr>
          <w:rFonts w:ascii="Helvetica" w:hAnsi="Helvetica" w:eastAsia="Times New Roman" w:cs="Times New Roman"/>
          <w:color w:val="000000" w:themeColor="text1"/>
          <w:kern w:val="0"/>
          <w14:textFill>
            <w14:solidFill>
              <w14:schemeClr w14:val="tx1"/>
            </w14:solidFill>
          </w14:textFill>
          <w14:ligatures w14:val="none"/>
        </w:rPr>
      </w:pPr>
      <w:sdt>
        <w:sdtPr>
          <w:rPr>
            <w:rFonts w:ascii="Helvetica" w:hAnsi="Helvetica" w:eastAsia="Times New Roman" w:cs="Times New Roman"/>
            <w:color w:val="000000" w:themeColor="text1"/>
            <w:kern w:val="0"/>
            <w14:textFill>
              <w14:solidFill>
                <w14:schemeClr w14:val="tx1"/>
              </w14:solidFill>
            </w14:textFill>
            <w14:ligatures w14:val="none"/>
          </w:rPr>
          <w:id w:val="-1308083939"/>
        </w:sdtPr>
        <w:sdtEndPr>
          <w:rPr>
            <w:rFonts w:ascii="Helvetica" w:hAnsi="Helvetica" w:eastAsia="Times New Roman" w:cs="Times New Roman"/>
            <w:color w:val="000000" w:themeColor="text1"/>
            <w:kern w:val="0"/>
            <w14:textFill>
              <w14:solidFill>
                <w14:schemeClr w14:val="tx1"/>
              </w14:solidFill>
            </w14:textFill>
            <w14:ligatures w14:val="none"/>
          </w:rPr>
        </w:sdtEndPr>
        <w:sdtContent>
          <w:r>
            <w:rPr>
              <w:rFonts w:ascii="Helvetica" w:hAnsi="Helvetica" w:eastAsia="Times New Roman" w:cs="Times New Roman"/>
              <w:color w:val="000000" w:themeColor="text1"/>
              <w:kern w:val="0"/>
              <w14:textFill>
                <w14:solidFill>
                  <w14:schemeClr w14:val="tx1"/>
                </w14:solidFill>
              </w14:textFill>
              <w14:ligatures w14:val="none"/>
            </w:rPr>
            <w:fldChar w:fldCharType="begin"/>
          </w:r>
          <w:r>
            <w:rPr>
              <w:rFonts w:ascii="Helvetica" w:hAnsi="Helvetica" w:eastAsia="Times New Roman" w:cs="Times New Roman"/>
              <w:color w:val="000000" w:themeColor="text1"/>
              <w:kern w:val="0"/>
              <w14:textFill>
                <w14:solidFill>
                  <w14:schemeClr w14:val="tx1"/>
                </w14:solidFill>
              </w14:textFill>
              <w14:ligatures w14:val="none"/>
            </w:rPr>
            <w:instrText xml:space="preserve"> CITATION Sve23 \l 1033 </w:instrText>
          </w:r>
          <w:r>
            <w:rPr>
              <w:rFonts w:ascii="Helvetica" w:hAnsi="Helvetica" w:eastAsia="Times New Roman" w:cs="Times New Roman"/>
              <w:color w:val="000000" w:themeColor="text1"/>
              <w:kern w:val="0"/>
              <w14:textFill>
                <w14:solidFill>
                  <w14:schemeClr w14:val="tx1"/>
                </w14:solidFill>
              </w14:textFill>
              <w14:ligatures w14:val="none"/>
            </w:rPr>
            <w:fldChar w:fldCharType="separate"/>
          </w:r>
          <w:r>
            <w:rPr>
              <w:rFonts w:ascii="Helvetica" w:hAnsi="Helvetica" w:eastAsia="Times New Roman" w:cs="Times New Roman"/>
              <w:color w:val="000000" w:themeColor="text1"/>
              <w:kern w:val="0"/>
              <w14:textFill>
                <w14:solidFill>
                  <w14:schemeClr w14:val="tx1"/>
                </w14:solidFill>
              </w14:textFill>
              <w14:ligatures w14:val="none"/>
            </w:rPr>
            <w:t>(Cheusheva, 2023)</w:t>
          </w:r>
          <w:r>
            <w:rPr>
              <w:rFonts w:ascii="Helvetica" w:hAnsi="Helvetica" w:eastAsia="Times New Roman" w:cs="Times New Roman"/>
              <w:color w:val="000000" w:themeColor="text1"/>
              <w:kern w:val="0"/>
              <w14:textFill>
                <w14:solidFill>
                  <w14:schemeClr w14:val="tx1"/>
                </w14:solidFill>
              </w14:textFill>
              <w14:ligatures w14:val="none"/>
            </w:rPr>
            <w:fldChar w:fldCharType="end"/>
          </w:r>
        </w:sdtContent>
      </w:sdt>
    </w:p>
    <w:p w14:paraId="0E36C9D0">
      <w:pPr>
        <w:pStyle w:val="2"/>
        <w:rPr>
          <w:rFonts w:eastAsia="Times New Roman"/>
        </w:rPr>
      </w:pPr>
      <w:bookmarkStart w:id="59" w:name="_Toc179204549"/>
      <w:r>
        <w:rPr>
          <w:rFonts w:eastAsia="Times New Roman"/>
        </w:rPr>
        <w:t>BIBLIOGRAPHY</w:t>
      </w:r>
      <w:bookmarkEnd w:id="59"/>
    </w:p>
    <w:p w14:paraId="0E0F0A41">
      <w:pPr>
        <w:pStyle w:val="21"/>
        <w:ind w:left="720" w:hanging="720"/>
        <w:rPr>
          <w:kern w:val="0"/>
          <w:sz w:val="24"/>
          <w:szCs w:val="24"/>
          <w14:ligatures w14:val="none"/>
        </w:rPr>
      </w:pPr>
      <w:r>
        <w:rPr>
          <w:rFonts w:ascii="Helvetica" w:hAnsi="Helvetica" w:eastAsia="Times New Roman" w:cs="Times New Roman"/>
          <w:color w:val="000000" w:themeColor="text1"/>
          <w:kern w:val="0"/>
          <w14:textFill>
            <w14:solidFill>
              <w14:schemeClr w14:val="tx1"/>
            </w14:solidFill>
          </w14:textFill>
          <w14:ligatures w14:val="none"/>
        </w:rPr>
        <w:fldChar w:fldCharType="begin"/>
      </w:r>
      <w:r>
        <w:rPr>
          <w:rFonts w:ascii="Helvetica" w:hAnsi="Helvetica" w:eastAsia="Times New Roman" w:cs="Times New Roman"/>
          <w:color w:val="000000" w:themeColor="text1"/>
          <w:kern w:val="0"/>
          <w14:textFill>
            <w14:solidFill>
              <w14:schemeClr w14:val="tx1"/>
            </w14:solidFill>
          </w14:textFill>
          <w14:ligatures w14:val="none"/>
        </w:rPr>
        <w:instrText xml:space="preserve"> BIBLIOGRAPHY  \l 1033 </w:instrText>
      </w:r>
      <w:r>
        <w:rPr>
          <w:rFonts w:ascii="Helvetica" w:hAnsi="Helvetica" w:eastAsia="Times New Roman" w:cs="Times New Roman"/>
          <w:color w:val="000000" w:themeColor="text1"/>
          <w:kern w:val="0"/>
          <w14:textFill>
            <w14:solidFill>
              <w14:schemeClr w14:val="tx1"/>
            </w14:solidFill>
          </w14:textFill>
          <w14:ligatures w14:val="none"/>
        </w:rPr>
        <w:fldChar w:fldCharType="separate"/>
      </w:r>
      <w:r>
        <w:t xml:space="preserve">Cheusheva, S. (2023). Excel Slicers for pivot tables and charts. </w:t>
      </w:r>
      <w:r>
        <w:rPr>
          <w:i/>
          <w:iCs/>
        </w:rPr>
        <w:t>Ablebits</w:t>
      </w:r>
      <w:r>
        <w:t>, 3-20.</w:t>
      </w:r>
    </w:p>
    <w:p w14:paraId="108D8F33">
      <w:pPr>
        <w:rPr>
          <w:rFonts w:ascii="Helvetica" w:hAnsi="Helvetica" w:eastAsia="Times New Roman" w:cs="Times New Roman"/>
          <w:color w:val="000000" w:themeColor="text1"/>
          <w:kern w:val="0"/>
          <w14:textFill>
            <w14:solidFill>
              <w14:schemeClr w14:val="tx1"/>
            </w14:solidFill>
          </w14:textFill>
          <w14:ligatures w14:val="none"/>
        </w:rPr>
      </w:pPr>
      <w:r>
        <w:rPr>
          <w:rFonts w:ascii="Helvetica" w:hAnsi="Helvetica" w:eastAsia="Times New Roman" w:cs="Times New Roman"/>
          <w:color w:val="000000" w:themeColor="text1"/>
          <w:kern w:val="0"/>
          <w14:textFill>
            <w14:solidFill>
              <w14:schemeClr w14:val="tx1"/>
            </w14:solidFill>
          </w14:textFill>
          <w14:ligatures w14:val="none"/>
        </w:rPr>
        <w:fldChar w:fldCharType="end"/>
      </w:r>
      <w:r>
        <w:rPr>
          <w:rFonts w:ascii="Helvetica" w:hAnsi="Helvetica" w:eastAsia="Times New Roman" w:cs="Times New Roman"/>
          <w:color w:val="000000" w:themeColor="text1"/>
          <w:kern w:val="0"/>
          <w14:textFill>
            <w14:solidFill>
              <w14:schemeClr w14:val="tx1"/>
            </w14:solidFill>
          </w14:textFill>
          <w14:ligatures w14:val="none"/>
        </w:rPr>
        <w:br w:type="page"/>
      </w:r>
    </w:p>
    <w:p w14:paraId="4B3E8659">
      <w:pPr>
        <w:shd w:val="clear" w:color="auto" w:fill="FFFFFF"/>
        <w:spacing w:before="360" w:after="360" w:line="240" w:lineRule="auto"/>
        <w:outlineLvl w:val="1"/>
        <w:rPr>
          <w:rFonts w:ascii="Helvetica" w:hAnsi="Helvetica" w:eastAsia="Times New Roman" w:cs="Times New Roman"/>
          <w:color w:val="004185"/>
          <w:kern w:val="0"/>
          <w:sz w:val="39"/>
          <w:szCs w:val="39"/>
          <w14:ligatures w14:val="none"/>
        </w:rPr>
      </w:pPr>
    </w:p>
    <w:p w14:paraId="5A218D41">
      <w:pPr>
        <w:rPr>
          <w:rFonts w:ascii="Helvetica" w:hAnsi="Helvetica" w:eastAsia="Times New Roman" w:cs="Times New Roman"/>
          <w:color w:val="004185"/>
          <w:kern w:val="0"/>
          <w:sz w:val="39"/>
          <w:szCs w:val="39"/>
          <w14:ligatures w14:val="none"/>
        </w:rPr>
      </w:pPr>
      <w:r>
        <w:rPr>
          <w:rFonts w:ascii="Helvetica" w:hAnsi="Helvetica" w:eastAsia="Times New Roman" w:cs="Times New Roman"/>
          <w:color w:val="004185"/>
          <w:kern w:val="0"/>
          <w:sz w:val="39"/>
          <w:szCs w:val="39"/>
          <w14:ligatures w14:val="none"/>
        </w:rPr>
        <w:br w:type="page"/>
      </w:r>
    </w:p>
    <w:p w14:paraId="295E955B">
      <w:pPr>
        <w:shd w:val="clear" w:color="auto" w:fill="FFFFFF"/>
        <w:spacing w:before="360" w:after="360" w:line="240" w:lineRule="auto"/>
        <w:outlineLvl w:val="1"/>
        <w:rPr>
          <w:rFonts w:ascii="Helvetica" w:hAnsi="Helvetica" w:eastAsia="Times New Roman" w:cs="Times New Roman"/>
          <w:color w:val="004185"/>
          <w:kern w:val="0"/>
          <w:sz w:val="39"/>
          <w:szCs w:val="39"/>
          <w14:ligatures w14:val="none"/>
        </w:rPr>
      </w:pPr>
    </w:p>
    <w:sectPr>
      <w:headerReference r:id="rId6" w:type="first"/>
      <w:headerReference r:id="rId5" w:type="default"/>
      <w:footerReference r:id="rId7" w:type="default"/>
      <w:pgSz w:w="12240" w:h="15840"/>
      <w:pgMar w:top="1440" w:right="1440" w:bottom="1440" w:left="1440" w:header="720" w:footer="720" w:gutter="0"/>
      <w:pgNumType w:fmt="decimal"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tudio-Feixen-Sans">
    <w:altName w:val="Cambria"/>
    <w:panose1 w:val="00000000000000000000"/>
    <w:charset w:val="00"/>
    <w:family w:val="roman"/>
    <w:pitch w:val="default"/>
    <w:sig w:usb0="00000000" w:usb1="00000000" w:usb2="00000000" w:usb3="00000000" w:csb0="00000000" w:csb1="00000000"/>
  </w:font>
  <w:font w:name="Work Sans">
    <w:altName w:val="Segoe Print"/>
    <w:panose1 w:val="00000000000000000000"/>
    <w:charset w:val="00"/>
    <w:family w:val="auto"/>
    <w:pitch w:val="default"/>
    <w:sig w:usb0="00000000" w:usb1="00000000" w:usb2="00000000" w:usb3="00000000" w:csb0="00000193"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103535"/>
      <w:docPartObj>
        <w:docPartGallery w:val="AutoText"/>
      </w:docPartObj>
    </w:sdtPr>
    <w:sdtContent>
      <w:p w14:paraId="08F61E05">
        <w:pPr>
          <w:pStyle w:val="7"/>
          <w:jc w:val="right"/>
        </w:pPr>
        <w:r>
          <w:fldChar w:fldCharType="begin"/>
        </w:r>
        <w:r>
          <w:instrText xml:space="preserve"> PAGE   \* MERGEFORMAT </w:instrText>
        </w:r>
        <w:r>
          <w:fldChar w:fldCharType="separate"/>
        </w:r>
        <w:r>
          <w:t>2</w:t>
        </w:r>
        <w:r>
          <w:fldChar w:fldCharType="end"/>
        </w:r>
      </w:p>
    </w:sdtContent>
  </w:sdt>
  <w:p w14:paraId="2D96ADC1">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68ABD6">
    <w:pPr>
      <w:pStyle w:val="8"/>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3198C7">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4F3198C7">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University of Barishal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F721F0">
    <w:pPr>
      <w:pStyle w:val="8"/>
      <w:rPr>
        <w:rFonts w:hint="default"/>
        <w:lang w:val="en-US"/>
      </w:rPr>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F00AFC7">
                          <w:pPr>
                            <w:pStyle w:val="8"/>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6F00AFC7">
                    <w:pPr>
                      <w:pStyle w:val="8"/>
                    </w:pPr>
                    <w:r>
                      <w:fldChar w:fldCharType="begin"/>
                    </w:r>
                    <w:r>
                      <w:instrText xml:space="preserve"> PAGE  \* MERGEFORMAT </w:instrText>
                    </w:r>
                    <w:r>
                      <w:fldChar w:fldCharType="separate"/>
                    </w:r>
                    <w:r>
                      <w:t>0</w:t>
                    </w:r>
                    <w:r>
                      <w:fldChar w:fldCharType="end"/>
                    </w:r>
                  </w:p>
                </w:txbxContent>
              </v:textbox>
            </v:shape>
          </w:pict>
        </mc:Fallback>
      </mc:AlternateContent>
    </w:r>
    <w:r>
      <w:rPr>
        <w:rFonts w:hint="default"/>
        <w:lang w:val="en-US"/>
      </w:rPr>
      <w:t>Universty of Barishal</w:t>
    </w:r>
  </w:p>
  <w:p w14:paraId="64A64A7E">
    <w:pPr>
      <w:pStyle w:val="8"/>
      <w:rPr>
        <w:rFonts w:hint="default"/>
        <w:lang w:val="en-US"/>
      </w:rPr>
    </w:pPr>
    <w:r>
      <w:rPr>
        <w:rFonts w:hint="default"/>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DE"/>
    <w:rsid w:val="000B46F5"/>
    <w:rsid w:val="000C5E3C"/>
    <w:rsid w:val="0010775D"/>
    <w:rsid w:val="00180FCF"/>
    <w:rsid w:val="00184363"/>
    <w:rsid w:val="001942DE"/>
    <w:rsid w:val="002354F6"/>
    <w:rsid w:val="00323683"/>
    <w:rsid w:val="00357237"/>
    <w:rsid w:val="004D74A1"/>
    <w:rsid w:val="0051550A"/>
    <w:rsid w:val="005F7166"/>
    <w:rsid w:val="005F720B"/>
    <w:rsid w:val="00614918"/>
    <w:rsid w:val="00643B38"/>
    <w:rsid w:val="006915D0"/>
    <w:rsid w:val="00735F20"/>
    <w:rsid w:val="007525DB"/>
    <w:rsid w:val="00796BA0"/>
    <w:rsid w:val="008049E2"/>
    <w:rsid w:val="0086239F"/>
    <w:rsid w:val="00901FB0"/>
    <w:rsid w:val="00986423"/>
    <w:rsid w:val="009A2256"/>
    <w:rsid w:val="009D792C"/>
    <w:rsid w:val="00A2723D"/>
    <w:rsid w:val="00B820A3"/>
    <w:rsid w:val="00C76382"/>
    <w:rsid w:val="00C86B8D"/>
    <w:rsid w:val="00DA6980"/>
    <w:rsid w:val="00E328ED"/>
    <w:rsid w:val="00E61DF4"/>
    <w:rsid w:val="00E66C7F"/>
    <w:rsid w:val="00EB15EB"/>
    <w:rsid w:val="00F32FA6"/>
    <w:rsid w:val="00FC2A74"/>
    <w:rsid w:val="00FF32E2"/>
    <w:rsid w:val="6BC62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toc 1"/>
    <w:basedOn w:val="1"/>
    <w:next w:val="1"/>
    <w:autoRedefine/>
    <w:unhideWhenUsed/>
    <w:qFormat/>
    <w:uiPriority w:val="39"/>
    <w:pPr>
      <w:spacing w:after="100"/>
    </w:pPr>
  </w:style>
  <w:style w:type="paragraph" w:styleId="11">
    <w:name w:val="toc 2"/>
    <w:basedOn w:val="1"/>
    <w:next w:val="1"/>
    <w:autoRedefine/>
    <w:unhideWhenUsed/>
    <w:qFormat/>
    <w:uiPriority w:val="39"/>
    <w:pPr>
      <w:spacing w:after="100"/>
      <w:ind w:left="220"/>
    </w:pPr>
  </w:style>
  <w:style w:type="paragraph" w:styleId="12">
    <w:name w:val="toc 3"/>
    <w:basedOn w:val="1"/>
    <w:next w:val="1"/>
    <w:autoRedefine/>
    <w:unhideWhenUsed/>
    <w:qFormat/>
    <w:uiPriority w:val="39"/>
    <w:pPr>
      <w:spacing w:after="100"/>
      <w:ind w:left="440"/>
    </w:pPr>
  </w:style>
  <w:style w:type="character" w:customStyle="1" w:styleId="13">
    <w:name w:val="Header Char"/>
    <w:basedOn w:val="5"/>
    <w:link w:val="8"/>
    <w:qFormat/>
    <w:uiPriority w:val="99"/>
  </w:style>
  <w:style w:type="character" w:customStyle="1" w:styleId="14">
    <w:name w:val="Footer Char"/>
    <w:basedOn w:val="5"/>
    <w:link w:val="7"/>
    <w:qFormat/>
    <w:uiPriority w:val="99"/>
  </w:style>
  <w:style w:type="paragraph" w:styleId="15">
    <w:name w:val="No Spacing"/>
    <w:link w:val="16"/>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16">
    <w:name w:val="No Spacing Char"/>
    <w:basedOn w:val="5"/>
    <w:link w:val="15"/>
    <w:qFormat/>
    <w:uiPriority w:val="1"/>
    <w:rPr>
      <w:rFonts w:eastAsiaTheme="minorEastAsia"/>
      <w:kern w:val="0"/>
      <w14:ligatures w14:val="none"/>
    </w:rPr>
  </w:style>
  <w:style w:type="character" w:customStyle="1" w:styleId="17">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8">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0">
    <w:name w:val="TOC Heading"/>
    <w:basedOn w:val="2"/>
    <w:next w:val="1"/>
    <w:unhideWhenUsed/>
    <w:qFormat/>
    <w:uiPriority w:val="39"/>
    <w:pPr>
      <w:outlineLvl w:val="9"/>
    </w:pPr>
    <w:rPr>
      <w:kern w:val="0"/>
      <w14:ligatures w14:val="none"/>
    </w:rPr>
  </w:style>
  <w:style w:type="paragraph" w:customStyle="1" w:styleId="21">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Sve23</b:Tag>
    <b:SourceType>JournalArticle</b:SourceType>
    <b:Guid>{619DE4F4-72ED-4C39-96F2-C3372DC8658F}</b:Guid>
    <b:Title>Excel Slicers for pivot tables and charts</b:Title>
    <b:Year>2023</b:Year>
    <b:Author>
      <b:Author>
        <b:NameList>
          <b:Person>
            <b:Last>Cheusheva</b:Last>
            <b:First>Svetlana</b:First>
          </b:Person>
        </b:NameList>
      </b:Author>
    </b:Author>
    <b:JournalName>Ablebits</b:JournalName>
    <b:Pages>3-20</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9B466-3F22-4C5E-BCFA-271EA846A40C}">
  <ds:schemaRefs/>
</ds:datastoreItem>
</file>

<file path=docProps/app.xml><?xml version="1.0" encoding="utf-8"?>
<Properties xmlns="http://schemas.openxmlformats.org/officeDocument/2006/extended-properties" xmlns:vt="http://schemas.openxmlformats.org/officeDocument/2006/docPropsVTypes">
  <Template>Normal</Template>
  <Pages>9</Pages>
  <Words>1621</Words>
  <Characters>9244</Characters>
  <Lines>77</Lines>
  <Paragraphs>21</Paragraphs>
  <TotalTime>137</TotalTime>
  <ScaleCrop>false</ScaleCrop>
  <LinksUpToDate>false</LinksUpToDate>
  <CharactersWithSpaces>10844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2024-10-06T18:06:00Z</dcterms:created>
  <dc:creator>hP</dc:creator>
  <cp:lastModifiedBy>Dip</cp:lastModifiedBy>
  <dcterms:modified xsi:type="dcterms:W3CDTF">2024-11-30T04:30:59Z</dcterms:modified>
  <dc:title>EXCEL FORMULAS AND FUNCTIONS:FROM BASIC LEVEL</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423F8646CE1B49B2B3E254288F12C134_13</vt:lpwstr>
  </property>
</Properties>
</file>