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2279" w14:textId="77777777" w:rsidR="00EC77D1" w:rsidRPr="002601A5" w:rsidRDefault="00EC77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"/>
        <w:bidiVisual/>
        <w:tblW w:w="14408" w:type="dxa"/>
        <w:tblInd w:w="-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8"/>
        <w:gridCol w:w="4899"/>
        <w:gridCol w:w="4821"/>
      </w:tblGrid>
      <w:tr w:rsidR="002601A5" w:rsidRPr="002601A5" w14:paraId="54B17784" w14:textId="77777777">
        <w:tc>
          <w:tcPr>
            <w:tcW w:w="4688" w:type="dxa"/>
            <w:vAlign w:val="center"/>
          </w:tcPr>
          <w:p w14:paraId="787F43A9" w14:textId="77777777" w:rsidR="00EC77D1" w:rsidRPr="002601A5" w:rsidRDefault="00000000">
            <w:pPr>
              <w:bidi/>
              <w:rPr>
                <w:sz w:val="24"/>
                <w:szCs w:val="24"/>
              </w:rPr>
            </w:pPr>
            <w:r w:rsidRPr="002601A5">
              <w:rPr>
                <w:sz w:val="24"/>
                <w:szCs w:val="24"/>
                <w:rtl/>
              </w:rPr>
              <w:t xml:space="preserve">گروه دارايي: </w:t>
            </w:r>
          </w:p>
        </w:tc>
        <w:tc>
          <w:tcPr>
            <w:tcW w:w="4899" w:type="dxa"/>
            <w:vAlign w:val="center"/>
          </w:tcPr>
          <w:p w14:paraId="4553A414" w14:textId="77777777" w:rsidR="00EC77D1" w:rsidRPr="002601A5" w:rsidRDefault="00000000">
            <w:pPr>
              <w:bidi/>
              <w:rPr>
                <w:sz w:val="24"/>
                <w:szCs w:val="24"/>
              </w:rPr>
            </w:pPr>
            <w:r w:rsidRPr="002601A5">
              <w:rPr>
                <w:sz w:val="24"/>
                <w:szCs w:val="24"/>
                <w:rtl/>
              </w:rPr>
              <w:t>دسته دارايي:</w:t>
            </w:r>
          </w:p>
        </w:tc>
        <w:tc>
          <w:tcPr>
            <w:tcW w:w="4821" w:type="dxa"/>
            <w:vAlign w:val="center"/>
          </w:tcPr>
          <w:p w14:paraId="34CA6C82" w14:textId="1FE3064C" w:rsidR="00EC77D1" w:rsidRPr="002601A5" w:rsidRDefault="00000000">
            <w:pPr>
              <w:bidi/>
              <w:rPr>
                <w:sz w:val="24"/>
                <w:szCs w:val="24"/>
              </w:rPr>
            </w:pPr>
            <w:r w:rsidRPr="002601A5">
              <w:rPr>
                <w:sz w:val="24"/>
                <w:szCs w:val="24"/>
                <w:rtl/>
              </w:rPr>
              <w:t>تاریخ رصد آسیب پذیری:</w:t>
            </w:r>
            <w:r w:rsidR="00D36C3B" w:rsidRPr="002601A5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D36C3B"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{</w:t>
            </w:r>
            <w:proofErr w:type="spellStart"/>
            <w:r w:rsidR="00D36C3B"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CurrentDate</w:t>
            </w:r>
            <w:proofErr w:type="spellEnd"/>
            <w:r w:rsidR="00D36C3B"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3742D6F3" w14:textId="77777777" w:rsidR="00EC77D1" w:rsidRPr="002601A5" w:rsidRDefault="00EC77D1">
      <w:pPr>
        <w:bidi/>
        <w:spacing w:after="0"/>
        <w:rPr>
          <w:sz w:val="12"/>
          <w:szCs w:val="12"/>
        </w:rPr>
      </w:pPr>
    </w:p>
    <w:tbl>
      <w:tblPr>
        <w:tblStyle w:val="a0"/>
        <w:bidiVisual/>
        <w:tblW w:w="14468" w:type="dxa"/>
        <w:tblInd w:w="-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3"/>
        <w:gridCol w:w="2940"/>
        <w:gridCol w:w="1440"/>
        <w:gridCol w:w="3780"/>
        <w:gridCol w:w="2160"/>
        <w:gridCol w:w="2070"/>
        <w:gridCol w:w="1425"/>
      </w:tblGrid>
      <w:tr w:rsidR="002601A5" w:rsidRPr="002601A5" w14:paraId="04A7E3DE" w14:textId="77777777">
        <w:tc>
          <w:tcPr>
            <w:tcW w:w="653" w:type="dxa"/>
            <w:vAlign w:val="center"/>
          </w:tcPr>
          <w:p w14:paraId="1A3CF382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رديف</w:t>
            </w:r>
          </w:p>
        </w:tc>
        <w:tc>
          <w:tcPr>
            <w:tcW w:w="2940" w:type="dxa"/>
            <w:vAlign w:val="center"/>
          </w:tcPr>
          <w:p w14:paraId="2F5683CA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مرجع رصد شده</w:t>
            </w:r>
          </w:p>
        </w:tc>
        <w:tc>
          <w:tcPr>
            <w:tcW w:w="1440" w:type="dxa"/>
            <w:vAlign w:val="center"/>
          </w:tcPr>
          <w:p w14:paraId="250AB3C0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انتشار آسيب پذيري جديد</w:t>
            </w:r>
          </w:p>
        </w:tc>
        <w:tc>
          <w:tcPr>
            <w:tcW w:w="3780" w:type="dxa"/>
            <w:vAlign w:val="center"/>
          </w:tcPr>
          <w:p w14:paraId="269E9EA6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عنوان آسيب پذيري</w:t>
            </w:r>
          </w:p>
        </w:tc>
        <w:tc>
          <w:tcPr>
            <w:tcW w:w="2160" w:type="dxa"/>
            <w:vAlign w:val="center"/>
          </w:tcPr>
          <w:p w14:paraId="2E390E3D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شناسه آسيب پذيري</w:t>
            </w:r>
          </w:p>
        </w:tc>
        <w:tc>
          <w:tcPr>
            <w:tcW w:w="2070" w:type="dxa"/>
            <w:vAlign w:val="center"/>
          </w:tcPr>
          <w:p w14:paraId="5DE3FC05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شدت آسیب پذیری</w:t>
            </w:r>
          </w:p>
        </w:tc>
        <w:tc>
          <w:tcPr>
            <w:tcW w:w="1425" w:type="dxa"/>
            <w:vAlign w:val="center"/>
          </w:tcPr>
          <w:p w14:paraId="0E483F0F" w14:textId="77777777" w:rsidR="00EC77D1" w:rsidRPr="002601A5" w:rsidRDefault="00000000">
            <w:pPr>
              <w:bidi/>
              <w:jc w:val="center"/>
            </w:pPr>
            <w:r w:rsidRPr="002601A5">
              <w:rPr>
                <w:sz w:val="24"/>
                <w:szCs w:val="24"/>
                <w:rtl/>
              </w:rPr>
              <w:t>فوريت رفع آسيب پذيري</w:t>
            </w:r>
          </w:p>
        </w:tc>
      </w:tr>
      <w:tr w:rsidR="002601A5" w:rsidRPr="002601A5" w14:paraId="4D49DFCA" w14:textId="77777777" w:rsidTr="000F0781">
        <w:trPr>
          <w:trHeight w:val="720"/>
        </w:trPr>
        <w:tc>
          <w:tcPr>
            <w:tcW w:w="653" w:type="dxa"/>
            <w:vAlign w:val="center"/>
          </w:tcPr>
          <w:p w14:paraId="5D205ED6" w14:textId="67F3D016" w:rsidR="00E04452" w:rsidRPr="002601A5" w:rsidRDefault="00E04452" w:rsidP="00E04452">
            <w:pPr>
              <w:bidi/>
              <w:jc w:val="center"/>
              <w:rPr>
                <w:lang w:val="en-US"/>
              </w:rPr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RowNumber</w:t>
            </w:r>
            <w:proofErr w:type="spellEnd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2940" w:type="dxa"/>
            <w:vAlign w:val="center"/>
          </w:tcPr>
          <w:p w14:paraId="3DE324EA" w14:textId="3EA6140F" w:rsidR="00E04452" w:rsidRPr="002601A5" w:rsidRDefault="00E04452" w:rsidP="00E04452">
            <w:pPr>
              <w:bidi/>
              <w:jc w:val="center"/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ReferenceSource</w:t>
            </w:r>
            <w:proofErr w:type="spellEnd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1440" w:type="dxa"/>
            <w:vAlign w:val="center"/>
          </w:tcPr>
          <w:p w14:paraId="3B3A13A7" w14:textId="702E0677" w:rsidR="00E04452" w:rsidRPr="002601A5" w:rsidRDefault="00E04452" w:rsidP="00E04452">
            <w:pPr>
              <w:bidi/>
              <w:jc w:val="center"/>
            </w:pPr>
            <w:bookmarkStart w:id="0" w:name="_4artkcun3cet" w:colFirst="0" w:colLast="0"/>
            <w:bookmarkEnd w:id="0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IsNewVulnerabilityPublished</w:t>
            </w:r>
            <w:proofErr w:type="spellEnd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3780" w:type="dxa"/>
            <w:vAlign w:val="center"/>
          </w:tcPr>
          <w:p w14:paraId="3E10CFD3" w14:textId="1555E3BD" w:rsidR="00E04452" w:rsidRPr="002601A5" w:rsidRDefault="00E04452" w:rsidP="00E04452">
            <w:pPr>
              <w:bidi/>
              <w:jc w:val="center"/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VulnerabilityTitle</w:t>
            </w:r>
            <w:proofErr w:type="spellEnd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2160" w:type="dxa"/>
            <w:vAlign w:val="center"/>
          </w:tcPr>
          <w:p w14:paraId="2601A98C" w14:textId="17167E14" w:rsidR="00E04452" w:rsidRPr="002601A5" w:rsidRDefault="00E04452" w:rsidP="00E04452">
            <w:pPr>
              <w:bidi/>
              <w:jc w:val="center"/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VulnerabilityId</w:t>
            </w:r>
            <w:proofErr w:type="spellEnd"/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2070" w:type="dxa"/>
            <w:vAlign w:val="center"/>
          </w:tcPr>
          <w:p w14:paraId="28D215CF" w14:textId="7D860DDF" w:rsidR="00E04452" w:rsidRPr="002601A5" w:rsidRDefault="00E04452" w:rsidP="00E04452">
            <w:pPr>
              <w:bidi/>
              <w:jc w:val="center"/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Severity</w:t>
            </w: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  <w:tc>
          <w:tcPr>
            <w:tcW w:w="1425" w:type="dxa"/>
            <w:vAlign w:val="center"/>
          </w:tcPr>
          <w:p w14:paraId="1E9B77A6" w14:textId="7C6D321E" w:rsidR="00E04452" w:rsidRPr="002601A5" w:rsidRDefault="00E04452" w:rsidP="00E04452">
            <w:pPr>
              <w:bidi/>
              <w:jc w:val="center"/>
            </w:pP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  <w:r w:rsidRPr="002601A5">
              <w:rPr>
                <w:rFonts w:ascii="Cascadia Mono" w:hAnsi="Cascadia Mono" w:cs="Cascadia Mono"/>
                <w:sz w:val="19"/>
                <w:szCs w:val="19"/>
                <w:lang w:val="en-US"/>
              </w:rPr>
              <w:t>Urgency</w:t>
            </w:r>
            <w:r w:rsidRPr="002601A5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16502828" w14:textId="77777777" w:rsidR="00EC77D1" w:rsidRPr="002601A5" w:rsidRDefault="00EC77D1">
      <w:pPr>
        <w:bidi/>
        <w:rPr>
          <w:sz w:val="12"/>
          <w:szCs w:val="12"/>
        </w:rPr>
      </w:pPr>
    </w:p>
    <w:p w14:paraId="1C213F7B" w14:textId="77777777" w:rsidR="00EC77D1" w:rsidRPr="002601A5" w:rsidRDefault="00EC77D1">
      <w:pPr>
        <w:bidi/>
        <w:rPr>
          <w:sz w:val="12"/>
          <w:szCs w:val="12"/>
        </w:rPr>
      </w:pPr>
    </w:p>
    <w:sectPr w:rsidR="00EC77D1" w:rsidRPr="002601A5">
      <w:headerReference w:type="default" r:id="rId6"/>
      <w:footerReference w:type="default" r:id="rId7"/>
      <w:pgSz w:w="15840" w:h="12240" w:orient="landscape"/>
      <w:pgMar w:top="1440" w:right="1440" w:bottom="540" w:left="540" w:header="450" w:footer="3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280F9" w14:textId="77777777" w:rsidR="006104C3" w:rsidRDefault="006104C3">
      <w:pPr>
        <w:spacing w:after="0" w:line="240" w:lineRule="auto"/>
      </w:pPr>
      <w:r>
        <w:separator/>
      </w:r>
    </w:p>
  </w:endnote>
  <w:endnote w:type="continuationSeparator" w:id="0">
    <w:p w14:paraId="2993DC54" w14:textId="77777777" w:rsidR="006104C3" w:rsidRDefault="00610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A6D81A-DE9F-47DA-9CB5-B647EB9D534C}"/>
    <w:embedBold r:id="rId2" w:fontKey="{D314DCA8-42A6-49A1-BCFF-08FF2295B7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1AA2AD2-5851-4504-8840-F4CD89798B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4" w:fontKey="{E0EA9961-D8E6-42B4-8B41-19829182DEC2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7A0EE354-D747-4B18-B2FA-26A505234C52}"/>
    <w:embedBold r:id="rId6" w:fontKey="{57FFB81E-A6CD-4D58-88F8-F9E7308BC2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BC67763-59BA-4EC9-B6C6-BF11E30EBC8E}"/>
    <w:embedBold r:id="rId8" w:fontKey="{0E14C499-023E-4AD3-948C-8D0CC8CC77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AACB3" w14:textId="77777777" w:rsidR="00EC77D1" w:rsidRDefault="00EC77D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2"/>
      <w:bidiVisual/>
      <w:tblW w:w="14565" w:type="dxa"/>
      <w:tblInd w:w="-7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285"/>
      <w:gridCol w:w="8280"/>
    </w:tblGrid>
    <w:tr w:rsidR="00EC77D1" w14:paraId="601C9DD6" w14:textId="77777777">
      <w:tc>
        <w:tcPr>
          <w:tcW w:w="6285" w:type="dxa"/>
        </w:tcPr>
        <w:p w14:paraId="724053DF" w14:textId="77777777" w:rsidR="00EC77D1" w:rsidRDefault="00000000">
          <w:pPr>
            <w:bidi/>
            <w:rPr>
              <w:sz w:val="20"/>
              <w:szCs w:val="20"/>
            </w:rPr>
          </w:pPr>
          <w:r>
            <w:rPr>
              <w:sz w:val="20"/>
              <w:szCs w:val="20"/>
              <w:rtl/>
            </w:rPr>
            <w:t>متولي رصد آسيب پذيري:</w:t>
          </w:r>
        </w:p>
        <w:p w14:paraId="28DE942A" w14:textId="77777777" w:rsidR="00EC77D1" w:rsidRDefault="00EC77D1">
          <w:pPr>
            <w:bidi/>
            <w:rPr>
              <w:sz w:val="20"/>
              <w:szCs w:val="20"/>
            </w:rPr>
          </w:pPr>
        </w:p>
        <w:p w14:paraId="7DE6D65C" w14:textId="77777777" w:rsidR="00EC77D1" w:rsidRDefault="00EC77D1">
          <w:pPr>
            <w:bidi/>
            <w:rPr>
              <w:sz w:val="20"/>
              <w:szCs w:val="20"/>
            </w:rPr>
          </w:pPr>
        </w:p>
      </w:tc>
      <w:tc>
        <w:tcPr>
          <w:tcW w:w="8280" w:type="dxa"/>
        </w:tcPr>
        <w:p w14:paraId="1BBA9616" w14:textId="77777777" w:rsidR="00EC77D1" w:rsidRDefault="00000000">
          <w:pPr>
            <w:bidi/>
            <w:rPr>
              <w:sz w:val="20"/>
              <w:szCs w:val="20"/>
            </w:rPr>
          </w:pPr>
          <w:r>
            <w:rPr>
              <w:sz w:val="20"/>
              <w:szCs w:val="20"/>
              <w:rtl/>
            </w:rPr>
            <w:t>كارشناس مسئول مربوطه:</w:t>
          </w:r>
        </w:p>
      </w:tc>
    </w:tr>
  </w:tbl>
  <w:p w14:paraId="44DFFE66" w14:textId="77777777" w:rsidR="00EC77D1" w:rsidRDefault="00EC77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7D5AE" w14:textId="77777777" w:rsidR="006104C3" w:rsidRDefault="006104C3">
      <w:pPr>
        <w:spacing w:after="0" w:line="240" w:lineRule="auto"/>
      </w:pPr>
      <w:r>
        <w:separator/>
      </w:r>
    </w:p>
  </w:footnote>
  <w:footnote w:type="continuationSeparator" w:id="0">
    <w:p w14:paraId="24658565" w14:textId="77777777" w:rsidR="006104C3" w:rsidRDefault="00610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C265B" w14:textId="77777777" w:rsidR="00EC77D1" w:rsidRDefault="00EC77D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sz w:val="12"/>
        <w:szCs w:val="12"/>
      </w:rPr>
    </w:pPr>
  </w:p>
  <w:tbl>
    <w:tblPr>
      <w:tblStyle w:val="a1"/>
      <w:bidiVisual/>
      <w:tblW w:w="14393" w:type="dxa"/>
      <w:tblInd w:w="-59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1978"/>
      <w:gridCol w:w="10270"/>
      <w:gridCol w:w="2145"/>
    </w:tblGrid>
    <w:tr w:rsidR="00EC77D1" w14:paraId="25ED7FCD" w14:textId="77777777">
      <w:trPr>
        <w:trHeight w:val="262"/>
      </w:trPr>
      <w:tc>
        <w:tcPr>
          <w:tcW w:w="1978" w:type="dxa"/>
          <w:vMerge w:val="restart"/>
          <w:shd w:val="clear" w:color="auto" w:fill="auto"/>
        </w:tcPr>
        <w:p w14:paraId="7D285D1B" w14:textId="77777777" w:rsidR="00EC77D1" w:rsidRDefault="00000000">
          <w:pPr>
            <w:bidi/>
            <w:spacing w:after="0" w:line="288" w:lineRule="auto"/>
            <w:jc w:val="center"/>
            <w:rPr>
              <w:rFonts w:ascii="B Nazanin" w:eastAsia="B Nazanin" w:hAnsi="B Nazanin" w:cs="B Nazanin"/>
              <w:sz w:val="26"/>
              <w:szCs w:val="26"/>
            </w:rPr>
          </w:pPr>
          <w:bookmarkStart w:id="1" w:name="_vb2yqjf4qvgd" w:colFirst="0" w:colLast="0"/>
          <w:bookmarkEnd w:id="1"/>
          <w:r>
            <w:rPr>
              <w:rFonts w:ascii="B Nazanin" w:eastAsia="B Nazanin" w:hAnsi="B Nazanin" w:cs="B Nazanin"/>
              <w:noProof/>
              <w:sz w:val="26"/>
              <w:szCs w:val="26"/>
            </w:rPr>
            <w:drawing>
              <wp:inline distT="0" distB="0" distL="0" distR="0" wp14:anchorId="687D7512" wp14:editId="300124AF">
                <wp:extent cx="626298" cy="753373"/>
                <wp:effectExtent l="0" t="0" r="0" b="0"/>
                <wp:docPr id="1" name="image1.png" descr="C:\Users\HP\AppData\Local\Microsoft\Windows\INetCache\Content.Word\لگو_سازمان_بنادر_و_دریانوردی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HP\AppData\Local\Microsoft\Windows\INetCache\Content.Word\لگو_سازمان_بنادر_و_دریانوردی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298" cy="7533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70" w:type="dxa"/>
          <w:shd w:val="clear" w:color="auto" w:fill="auto"/>
          <w:vAlign w:val="center"/>
        </w:tcPr>
        <w:p w14:paraId="1088C2CE" w14:textId="2F34556A" w:rsidR="00EC77D1" w:rsidRDefault="00000000">
          <w:pPr>
            <w:bidi/>
            <w:spacing w:after="0" w:line="288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B Nazanin" w:eastAsia="B Nazanin" w:hAnsi="B Nazanin" w:cs="B Nazanin"/>
              <w:b/>
              <w:bCs/>
              <w:sz w:val="28"/>
              <w:szCs w:val="28"/>
              <w:rtl/>
            </w:rPr>
            <w:t>سیستم مدیریت امنیت اطلاعات</w:t>
          </w:r>
          <w:r w:rsidR="004A09E0">
            <w:rPr>
              <w:rFonts w:ascii="B Nazanin" w:eastAsia="B Nazanin" w:hAnsi="B Nazanin" w:cs="B Nazanin" w:hint="cs"/>
              <w:b/>
              <w:bCs/>
              <w:sz w:val="28"/>
              <w:szCs w:val="28"/>
              <w:rtl/>
            </w:rPr>
            <w:t xml:space="preserve"> (</w:t>
          </w:r>
          <w:r w:rsidR="004A09E0">
            <w:rPr>
              <w:rFonts w:asciiTheme="minorHAnsi" w:eastAsia="B Nazanin" w:hAnsiTheme="minorHAnsi" w:cs="B Nazanin"/>
              <w:b/>
              <w:bCs/>
              <w:sz w:val="28"/>
              <w:szCs w:val="28"/>
              <w:lang w:val="en-US"/>
            </w:rPr>
            <w:t>ISMS</w:t>
          </w:r>
          <w:r w:rsidR="004A09E0">
            <w:rPr>
              <w:rFonts w:ascii="B Nazanin" w:eastAsia="B Nazanin" w:hAnsi="B Nazanin" w:cs="B Nazanin" w:hint="cs"/>
              <w:b/>
              <w:bCs/>
              <w:sz w:val="28"/>
              <w:szCs w:val="28"/>
              <w:rtl/>
            </w:rPr>
            <w:t>)</w:t>
          </w:r>
        </w:p>
      </w:tc>
      <w:tc>
        <w:tcPr>
          <w:tcW w:w="2145" w:type="dxa"/>
          <w:vMerge w:val="restart"/>
          <w:shd w:val="clear" w:color="auto" w:fill="auto"/>
          <w:vAlign w:val="center"/>
        </w:tcPr>
        <w:p w14:paraId="69A62530" w14:textId="77777777" w:rsidR="00EC77D1" w:rsidRDefault="00000000">
          <w:pPr>
            <w:bidi/>
            <w:spacing w:after="0" w:line="288" w:lineRule="auto"/>
            <w:jc w:val="center"/>
            <w:rPr>
              <w:rFonts w:ascii="B Nazanin" w:eastAsia="B Nazanin" w:hAnsi="B Nazanin" w:cs="B Nazanin"/>
              <w:b/>
              <w:bCs/>
              <w:sz w:val="18"/>
              <w:szCs w:val="18"/>
            </w:rPr>
          </w:pPr>
          <w:r>
            <w:rPr>
              <w:rFonts w:ascii="B Nazanin" w:eastAsia="B Nazanin" w:hAnsi="B Nazanin" w:cs="B Nazanin"/>
              <w:b/>
              <w:bCs/>
              <w:sz w:val="18"/>
              <w:szCs w:val="18"/>
              <w:rtl/>
            </w:rPr>
            <w:t>رونوشت: 1-بخش مربوطه</w:t>
          </w:r>
        </w:p>
      </w:tc>
    </w:tr>
    <w:tr w:rsidR="00EC77D1" w14:paraId="301EE002" w14:textId="77777777">
      <w:trPr>
        <w:trHeight w:val="307"/>
      </w:trPr>
      <w:tc>
        <w:tcPr>
          <w:tcW w:w="1978" w:type="dxa"/>
          <w:vMerge/>
          <w:shd w:val="clear" w:color="auto" w:fill="auto"/>
        </w:tcPr>
        <w:p w14:paraId="234C9B63" w14:textId="77777777" w:rsidR="00EC77D1" w:rsidRDefault="00EC77D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B Nazanin" w:eastAsia="B Nazanin" w:hAnsi="B Nazanin" w:cs="B Nazanin"/>
              <w:b/>
              <w:bCs/>
              <w:sz w:val="18"/>
              <w:szCs w:val="18"/>
            </w:rPr>
          </w:pPr>
        </w:p>
      </w:tc>
      <w:tc>
        <w:tcPr>
          <w:tcW w:w="10270" w:type="dxa"/>
          <w:shd w:val="clear" w:color="auto" w:fill="auto"/>
          <w:vAlign w:val="center"/>
        </w:tcPr>
        <w:p w14:paraId="4CF1FC7B" w14:textId="77777777" w:rsidR="00EC77D1" w:rsidRDefault="00000000">
          <w:pPr>
            <w:bidi/>
            <w:spacing w:after="0" w:line="288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rtl/>
            </w:rPr>
            <w:t>رصد آسیب پذیری هاي فني از مراجع</w:t>
          </w:r>
        </w:p>
      </w:tc>
      <w:tc>
        <w:tcPr>
          <w:tcW w:w="2145" w:type="dxa"/>
          <w:vMerge/>
          <w:shd w:val="clear" w:color="auto" w:fill="auto"/>
          <w:vAlign w:val="center"/>
        </w:tcPr>
        <w:p w14:paraId="7A6FDA83" w14:textId="77777777" w:rsidR="00EC77D1" w:rsidRDefault="00EC77D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</w:tc>
    </w:tr>
    <w:tr w:rsidR="00EC77D1" w14:paraId="7697A5FA" w14:textId="77777777">
      <w:trPr>
        <w:trHeight w:val="165"/>
      </w:trPr>
      <w:tc>
        <w:tcPr>
          <w:tcW w:w="1978" w:type="dxa"/>
          <w:vMerge/>
          <w:shd w:val="clear" w:color="auto" w:fill="auto"/>
        </w:tcPr>
        <w:p w14:paraId="2B846F7D" w14:textId="77777777" w:rsidR="00EC77D1" w:rsidRDefault="00EC77D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</w:tc>
      <w:tc>
        <w:tcPr>
          <w:tcW w:w="10270" w:type="dxa"/>
          <w:shd w:val="clear" w:color="auto" w:fill="auto"/>
          <w:vAlign w:val="center"/>
        </w:tcPr>
        <w:p w14:paraId="12B5E22F" w14:textId="77777777" w:rsidR="00EC77D1" w:rsidRDefault="00000000">
          <w:pPr>
            <w:bidi/>
            <w:spacing w:after="0" w:line="288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ISMS-IN008-FR03-V00</w:t>
          </w:r>
        </w:p>
      </w:tc>
      <w:tc>
        <w:tcPr>
          <w:tcW w:w="2145" w:type="dxa"/>
          <w:shd w:val="clear" w:color="auto" w:fill="auto"/>
          <w:vAlign w:val="center"/>
        </w:tcPr>
        <w:p w14:paraId="66B2DB65" w14:textId="77777777" w:rsidR="00EC77D1" w:rsidRDefault="00000000">
          <w:pPr>
            <w:bidi/>
            <w:spacing w:after="0" w:line="288" w:lineRule="auto"/>
            <w:jc w:val="center"/>
            <w:rPr>
              <w:rFonts w:ascii="B Nazanin" w:eastAsia="B Nazanin" w:hAnsi="B Nazanin" w:cs="B Nazanin"/>
              <w:b/>
              <w:bCs/>
              <w:color w:val="BF8F00"/>
              <w:sz w:val="20"/>
              <w:szCs w:val="20"/>
            </w:rPr>
          </w:pPr>
          <w:r>
            <w:rPr>
              <w:rFonts w:ascii="B Nazanin" w:eastAsia="B Nazanin" w:hAnsi="B Nazanin" w:cs="B Nazanin"/>
              <w:b/>
              <w:bCs/>
              <w:sz w:val="20"/>
              <w:szCs w:val="20"/>
              <w:rtl/>
            </w:rPr>
            <w:t>طبقه بندي: استفاده داخلی</w:t>
          </w:r>
        </w:p>
      </w:tc>
    </w:tr>
  </w:tbl>
  <w:p w14:paraId="32C7646D" w14:textId="77777777" w:rsidR="00EC77D1" w:rsidRDefault="00EC77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7D1"/>
    <w:rsid w:val="001C02BA"/>
    <w:rsid w:val="0023397B"/>
    <w:rsid w:val="002601A5"/>
    <w:rsid w:val="003157AF"/>
    <w:rsid w:val="00475192"/>
    <w:rsid w:val="004A09E0"/>
    <w:rsid w:val="006104C3"/>
    <w:rsid w:val="008620BA"/>
    <w:rsid w:val="00C05832"/>
    <w:rsid w:val="00D36C3B"/>
    <w:rsid w:val="00E04452"/>
    <w:rsid w:val="00EC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4F08"/>
  <w15:docId w15:val="{B767A745-25F8-4732-A075-5F352CF5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4" w:type="dxa"/>
        <w:bottom w:w="0" w:type="dxa"/>
        <w:right w:w="14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9E0"/>
  </w:style>
  <w:style w:type="paragraph" w:styleId="Footer">
    <w:name w:val="footer"/>
    <w:basedOn w:val="Normal"/>
    <w:link w:val="FooterChar"/>
    <w:uiPriority w:val="99"/>
    <w:unhideWhenUsed/>
    <w:rsid w:val="004A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Masoud Sadeghi</cp:lastModifiedBy>
  <cp:revision>10</cp:revision>
  <dcterms:created xsi:type="dcterms:W3CDTF">2026-08-30T16:32:00Z</dcterms:created>
  <dcterms:modified xsi:type="dcterms:W3CDTF">2026-08-30T17:03:00Z</dcterms:modified>
</cp:coreProperties>
</file>