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C7527" w14:textId="2247060D" w:rsidR="00B62394" w:rsidRDefault="008E1D52" w:rsidP="008A4F37">
      <w:pPr>
        <w:tabs>
          <w:tab w:val="left" w:pos="7842"/>
        </w:tabs>
        <w:spacing w:line="320" w:lineRule="exact"/>
        <w:rPr>
          <w:rFonts w:cs="Arial"/>
          <w:b/>
        </w:rPr>
      </w:pPr>
      <w:r w:rsidRPr="008E1D52">
        <w:rPr>
          <w:rFonts w:cs="Arial"/>
          <w:b/>
        </w:rPr>
        <w:t>BNF/</w:t>
      </w:r>
      <w:r w:rsidR="005D044C">
        <w:rPr>
          <w:rFonts w:cs="Arial"/>
          <w:b/>
        </w:rPr>
        <w:t xml:space="preserve"> </w:t>
      </w:r>
      <w:proofErr w:type="spellStart"/>
      <w:r w:rsidR="005D044C">
        <w:rPr>
          <w:rFonts w:cs="Arial"/>
          <w:b/>
        </w:rPr>
        <w:t>Snomed</w:t>
      </w:r>
      <w:proofErr w:type="spellEnd"/>
      <w:r w:rsidR="005D044C">
        <w:rPr>
          <w:rFonts w:cs="Arial"/>
          <w:b/>
        </w:rPr>
        <w:t xml:space="preserve"> </w:t>
      </w:r>
      <w:r w:rsidRPr="008E1D52">
        <w:rPr>
          <w:rFonts w:cs="Arial"/>
          <w:b/>
        </w:rPr>
        <w:t>mapping data</w:t>
      </w:r>
    </w:p>
    <w:p w14:paraId="1DBCB38C" w14:textId="77777777" w:rsidR="00232677" w:rsidRDefault="00232677" w:rsidP="008A4F37">
      <w:pPr>
        <w:tabs>
          <w:tab w:val="left" w:pos="7842"/>
        </w:tabs>
        <w:spacing w:line="320" w:lineRule="exact"/>
        <w:rPr>
          <w:rFonts w:cs="Arial"/>
          <w:b/>
        </w:rPr>
      </w:pPr>
    </w:p>
    <w:p w14:paraId="52DEEEB5" w14:textId="5B501090" w:rsidR="00CA75A3" w:rsidRPr="00CA75A3" w:rsidRDefault="00CA75A3" w:rsidP="00CA75A3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CA75A3">
        <w:rPr>
          <w:rFonts w:cs="Arial"/>
          <w:sz w:val="20"/>
          <w:szCs w:val="20"/>
        </w:rPr>
        <w:t>This guidance has been updated to reflect the move to a</w:t>
      </w:r>
      <w:r w:rsidR="00500724">
        <w:rPr>
          <w:rFonts w:cs="Arial"/>
          <w:sz w:val="20"/>
          <w:szCs w:val="20"/>
        </w:rPr>
        <w:t xml:space="preserve"> single drug </w:t>
      </w:r>
      <w:proofErr w:type="spellStart"/>
      <w:r w:rsidR="00500724">
        <w:rPr>
          <w:rFonts w:cs="Arial"/>
          <w:sz w:val="20"/>
          <w:szCs w:val="20"/>
        </w:rPr>
        <w:t>databse</w:t>
      </w:r>
      <w:proofErr w:type="spellEnd"/>
      <w:r w:rsidR="00500724">
        <w:rPr>
          <w:rFonts w:cs="Arial"/>
          <w:sz w:val="20"/>
          <w:szCs w:val="20"/>
        </w:rPr>
        <w:t xml:space="preserve"> </w:t>
      </w:r>
      <w:r w:rsidRPr="00CA75A3">
        <w:rPr>
          <w:rFonts w:cs="Arial"/>
          <w:sz w:val="20"/>
          <w:szCs w:val="20"/>
        </w:rPr>
        <w:t xml:space="preserve">aligned to </w:t>
      </w:r>
      <w:proofErr w:type="spellStart"/>
      <w:r w:rsidRPr="00CA75A3">
        <w:rPr>
          <w:rFonts w:cs="Arial"/>
          <w:sz w:val="20"/>
          <w:szCs w:val="20"/>
        </w:rPr>
        <w:t>dm+d</w:t>
      </w:r>
      <w:proofErr w:type="spellEnd"/>
      <w:r w:rsidRPr="00CA75A3">
        <w:rPr>
          <w:rFonts w:cs="Arial"/>
          <w:sz w:val="20"/>
          <w:szCs w:val="20"/>
        </w:rPr>
        <w:t>.</w:t>
      </w:r>
    </w:p>
    <w:p w14:paraId="4E3E9B76" w14:textId="77777777" w:rsidR="00CA75A3" w:rsidRDefault="00CA75A3" w:rsidP="008A4F37">
      <w:pPr>
        <w:tabs>
          <w:tab w:val="left" w:pos="7842"/>
        </w:tabs>
        <w:spacing w:line="320" w:lineRule="exact"/>
        <w:rPr>
          <w:rFonts w:cs="Arial"/>
          <w:b/>
        </w:rPr>
      </w:pPr>
    </w:p>
    <w:p w14:paraId="6B40C8D0" w14:textId="1F07824D" w:rsidR="00232677" w:rsidRDefault="00232677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232677">
        <w:rPr>
          <w:rFonts w:cs="Arial"/>
          <w:sz w:val="20"/>
          <w:szCs w:val="20"/>
        </w:rPr>
        <w:t xml:space="preserve">The BNF / </w:t>
      </w:r>
      <w:proofErr w:type="spellStart"/>
      <w:r w:rsidRPr="00232677">
        <w:rPr>
          <w:rFonts w:cs="Arial"/>
          <w:sz w:val="20"/>
          <w:szCs w:val="20"/>
        </w:rPr>
        <w:t>Snomed</w:t>
      </w:r>
      <w:proofErr w:type="spellEnd"/>
      <w:r w:rsidRPr="00232677">
        <w:rPr>
          <w:rFonts w:cs="Arial"/>
          <w:sz w:val="20"/>
          <w:szCs w:val="20"/>
        </w:rPr>
        <w:t xml:space="preserve"> mapping file published by the NHS Business Services Authority (NHSBSA) represents mapping of </w:t>
      </w:r>
      <w:r>
        <w:rPr>
          <w:rFonts w:cs="Arial"/>
          <w:sz w:val="20"/>
          <w:szCs w:val="20"/>
        </w:rPr>
        <w:t xml:space="preserve">BNF Codes to </w:t>
      </w:r>
      <w:r w:rsidRPr="00232677">
        <w:rPr>
          <w:rFonts w:cs="Arial"/>
          <w:sz w:val="20"/>
          <w:szCs w:val="20"/>
        </w:rPr>
        <w:t>Dictionary of Medicines and Devices (</w:t>
      </w:r>
      <w:proofErr w:type="spellStart"/>
      <w:r w:rsidRPr="00232677">
        <w:rPr>
          <w:rFonts w:cs="Arial"/>
          <w:sz w:val="20"/>
          <w:szCs w:val="20"/>
        </w:rPr>
        <w:t>dm+d</w:t>
      </w:r>
      <w:proofErr w:type="spellEnd"/>
      <w:r w:rsidRPr="00232677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Snomed</w:t>
      </w:r>
      <w:proofErr w:type="spellEnd"/>
      <w:r>
        <w:rPr>
          <w:rFonts w:cs="Arial"/>
          <w:sz w:val="20"/>
          <w:szCs w:val="20"/>
        </w:rPr>
        <w:t xml:space="preserve"> codes.</w:t>
      </w:r>
    </w:p>
    <w:p w14:paraId="2D2344ED" w14:textId="77777777" w:rsidR="00772B3C" w:rsidRDefault="00772B3C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</w:p>
    <w:p w14:paraId="4ECBE02C" w14:textId="51C5E221" w:rsidR="0003035A" w:rsidRPr="00683DFA" w:rsidRDefault="00772B3C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683DFA">
        <w:rPr>
          <w:rFonts w:cs="Arial"/>
          <w:sz w:val="20"/>
          <w:szCs w:val="20"/>
        </w:rPr>
        <w:t xml:space="preserve">The dataset shows one row for every VMP / AMP / VMPP / AMPP record and a field showing which BNF code </w:t>
      </w:r>
      <w:proofErr w:type="gramStart"/>
      <w:r w:rsidRPr="00683DFA">
        <w:rPr>
          <w:rFonts w:cs="Arial"/>
          <w:sz w:val="20"/>
          <w:szCs w:val="20"/>
        </w:rPr>
        <w:t>this maps</w:t>
      </w:r>
      <w:proofErr w:type="gramEnd"/>
      <w:r w:rsidRPr="00683DFA">
        <w:rPr>
          <w:rFonts w:cs="Arial"/>
          <w:sz w:val="20"/>
          <w:szCs w:val="20"/>
        </w:rPr>
        <w:t xml:space="preserve"> to.</w:t>
      </w:r>
      <w:r w:rsidR="00683DFA" w:rsidRPr="00683DFA">
        <w:rPr>
          <w:rFonts w:cs="Arial"/>
          <w:sz w:val="20"/>
          <w:szCs w:val="20"/>
        </w:rPr>
        <w:t xml:space="preserve"> The data published early April 2020 contains information relating to January 2020 and we plan to</w:t>
      </w:r>
      <w:r w:rsidR="00500724">
        <w:rPr>
          <w:rFonts w:cs="Arial"/>
          <w:sz w:val="20"/>
          <w:szCs w:val="20"/>
        </w:rPr>
        <w:t xml:space="preserve"> continue to </w:t>
      </w:r>
      <w:bookmarkStart w:id="0" w:name="_GoBack"/>
      <w:bookmarkEnd w:id="0"/>
      <w:r w:rsidR="00683DFA" w:rsidRPr="00683DFA">
        <w:rPr>
          <w:rFonts w:cs="Arial"/>
          <w:sz w:val="20"/>
          <w:szCs w:val="20"/>
        </w:rPr>
        <w:t>publish refreshed data on a monthly basis thereafter with the data relating to the latest available dispensing months data in ePACT2 at the time of publication, f</w:t>
      </w:r>
      <w:r w:rsidR="0031374B" w:rsidRPr="00683DFA">
        <w:rPr>
          <w:rFonts w:cs="Arial"/>
          <w:sz w:val="20"/>
          <w:szCs w:val="20"/>
        </w:rPr>
        <w:t xml:space="preserve">or example data published by the end of </w:t>
      </w:r>
      <w:r w:rsidR="00683DFA" w:rsidRPr="00683DFA">
        <w:rPr>
          <w:rFonts w:cs="Arial"/>
          <w:sz w:val="20"/>
          <w:szCs w:val="20"/>
        </w:rPr>
        <w:t xml:space="preserve">April 2020 </w:t>
      </w:r>
      <w:r w:rsidR="0031374B" w:rsidRPr="00683DFA">
        <w:rPr>
          <w:rFonts w:cs="Arial"/>
          <w:sz w:val="20"/>
          <w:szCs w:val="20"/>
        </w:rPr>
        <w:t xml:space="preserve">containing data relating to </w:t>
      </w:r>
      <w:r w:rsidR="00683DFA" w:rsidRPr="00683DFA">
        <w:rPr>
          <w:rFonts w:cs="Arial"/>
          <w:sz w:val="20"/>
          <w:szCs w:val="20"/>
        </w:rPr>
        <w:t xml:space="preserve">February </w:t>
      </w:r>
      <w:proofErr w:type="gramStart"/>
      <w:r w:rsidR="00683DFA" w:rsidRPr="00683DFA">
        <w:rPr>
          <w:rFonts w:cs="Arial"/>
          <w:sz w:val="20"/>
          <w:szCs w:val="20"/>
        </w:rPr>
        <w:t xml:space="preserve">2020  </w:t>
      </w:r>
      <w:r w:rsidR="0031374B" w:rsidRPr="00683DFA">
        <w:rPr>
          <w:rFonts w:cs="Arial"/>
          <w:sz w:val="20"/>
          <w:szCs w:val="20"/>
        </w:rPr>
        <w:t>dispensed</w:t>
      </w:r>
      <w:proofErr w:type="gramEnd"/>
      <w:r w:rsidR="0031374B" w:rsidRPr="00683DFA">
        <w:rPr>
          <w:rFonts w:cs="Arial"/>
          <w:sz w:val="20"/>
          <w:szCs w:val="20"/>
        </w:rPr>
        <w:t xml:space="preserve"> prescriptions.</w:t>
      </w:r>
    </w:p>
    <w:p w14:paraId="23447F19" w14:textId="77777777" w:rsidR="005D044C" w:rsidRPr="00232677" w:rsidRDefault="005D044C" w:rsidP="008A4F37">
      <w:pPr>
        <w:tabs>
          <w:tab w:val="left" w:pos="7842"/>
        </w:tabs>
        <w:spacing w:line="320" w:lineRule="exact"/>
        <w:rPr>
          <w:rFonts w:cs="Arial"/>
          <w:color w:val="FF0000"/>
          <w:sz w:val="20"/>
          <w:szCs w:val="20"/>
        </w:rPr>
      </w:pPr>
    </w:p>
    <w:p w14:paraId="528C4EAE" w14:textId="2BE1E033" w:rsidR="00D96817" w:rsidRPr="00D96817" w:rsidRDefault="0031374B" w:rsidP="008A4F37">
      <w:pPr>
        <w:tabs>
          <w:tab w:val="left" w:pos="7842"/>
        </w:tabs>
        <w:spacing w:line="320" w:lineRule="exact"/>
        <w:rPr>
          <w:rFonts w:cs="Arial"/>
          <w:b/>
          <w:sz w:val="20"/>
          <w:szCs w:val="20"/>
        </w:rPr>
      </w:pPr>
      <w:r w:rsidRPr="00D96817">
        <w:rPr>
          <w:rFonts w:cs="Arial"/>
          <w:b/>
          <w:sz w:val="20"/>
          <w:szCs w:val="20"/>
        </w:rPr>
        <w:t>What the document contains</w:t>
      </w:r>
    </w:p>
    <w:p w14:paraId="37937FD9" w14:textId="77777777" w:rsidR="0031374B" w:rsidRPr="00D96817" w:rsidRDefault="0031374B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</w:p>
    <w:p w14:paraId="309C71DD" w14:textId="77777777" w:rsidR="0031374B" w:rsidRPr="00D96817" w:rsidRDefault="0031374B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 xml:space="preserve">The BNF </w:t>
      </w:r>
      <w:proofErr w:type="spellStart"/>
      <w:r w:rsidRPr="00D96817">
        <w:rPr>
          <w:rFonts w:cs="Arial"/>
          <w:sz w:val="20"/>
          <w:szCs w:val="20"/>
        </w:rPr>
        <w:t>Snomed</w:t>
      </w:r>
      <w:proofErr w:type="spellEnd"/>
      <w:r w:rsidRPr="00D96817">
        <w:rPr>
          <w:rFonts w:cs="Arial"/>
          <w:sz w:val="20"/>
          <w:szCs w:val="20"/>
        </w:rPr>
        <w:t xml:space="preserve"> mapping document contains:</w:t>
      </w:r>
    </w:p>
    <w:p w14:paraId="2FC4CA13" w14:textId="77777777" w:rsidR="00420D08" w:rsidRPr="00D96817" w:rsidRDefault="00420D08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</w:p>
    <w:p w14:paraId="6C89DD06" w14:textId="39CBAA4F" w:rsidR="00420D08" w:rsidRPr="00D96817" w:rsidRDefault="000E4665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Indication of p</w:t>
      </w:r>
      <w:r w:rsidR="00420D08" w:rsidRPr="00D96817">
        <w:rPr>
          <w:rFonts w:cs="Arial"/>
          <w:sz w:val="20"/>
          <w:szCs w:val="20"/>
        </w:rPr>
        <w:t>resentation / pack level</w:t>
      </w:r>
    </w:p>
    <w:p w14:paraId="00E55328" w14:textId="2CE0017C" w:rsidR="000E4665" w:rsidRPr="00D96817" w:rsidRDefault="000E4665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Indication of VMP/AMP/VMPP/AMPP level</w:t>
      </w:r>
    </w:p>
    <w:p w14:paraId="5551699F" w14:textId="5892243C" w:rsidR="000E4665" w:rsidRPr="00D96817" w:rsidRDefault="000E4665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BNF Code</w:t>
      </w:r>
    </w:p>
    <w:p w14:paraId="2F4DD932" w14:textId="194F9B17" w:rsidR="000E4665" w:rsidRPr="00D96817" w:rsidRDefault="00683DFA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 xml:space="preserve">BNF Description </w:t>
      </w:r>
      <w:r w:rsidR="000E4665" w:rsidRPr="00D96817">
        <w:rPr>
          <w:rFonts w:cs="Arial"/>
          <w:sz w:val="20"/>
          <w:szCs w:val="20"/>
        </w:rPr>
        <w:t>at presentation level</w:t>
      </w:r>
    </w:p>
    <w:p w14:paraId="5E60E636" w14:textId="07DD5F59" w:rsidR="00420D08" w:rsidRPr="00D96817" w:rsidRDefault="00420D08" w:rsidP="009169E0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proofErr w:type="spellStart"/>
      <w:r w:rsidRPr="00D96817">
        <w:rPr>
          <w:rFonts w:cs="Arial"/>
          <w:sz w:val="20"/>
          <w:szCs w:val="20"/>
        </w:rPr>
        <w:t>Snomed</w:t>
      </w:r>
      <w:proofErr w:type="spellEnd"/>
      <w:r w:rsidRPr="00D96817">
        <w:rPr>
          <w:rFonts w:cs="Arial"/>
          <w:sz w:val="20"/>
          <w:szCs w:val="20"/>
        </w:rPr>
        <w:t xml:space="preserve"> code at VMP</w:t>
      </w:r>
      <w:r w:rsidR="000E4665" w:rsidRPr="00D96817">
        <w:rPr>
          <w:rFonts w:cs="Arial"/>
          <w:sz w:val="20"/>
          <w:szCs w:val="20"/>
        </w:rPr>
        <w:t>/AMP/VMPP/AMPP</w:t>
      </w:r>
      <w:r w:rsidRPr="00D96817">
        <w:rPr>
          <w:rFonts w:cs="Arial"/>
          <w:sz w:val="20"/>
          <w:szCs w:val="20"/>
        </w:rPr>
        <w:t xml:space="preserve"> level</w:t>
      </w:r>
    </w:p>
    <w:p w14:paraId="5FA9A66C" w14:textId="0B8ED09A" w:rsidR="00420D08" w:rsidRPr="00D96817" w:rsidRDefault="00420D08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proofErr w:type="spellStart"/>
      <w:r w:rsidRPr="00D96817">
        <w:rPr>
          <w:rFonts w:cs="Arial"/>
          <w:sz w:val="20"/>
          <w:szCs w:val="20"/>
        </w:rPr>
        <w:t>dm+d</w:t>
      </w:r>
      <w:proofErr w:type="spellEnd"/>
      <w:r w:rsidRPr="00D96817">
        <w:rPr>
          <w:rFonts w:cs="Arial"/>
          <w:sz w:val="20"/>
          <w:szCs w:val="20"/>
        </w:rPr>
        <w:t xml:space="preserve"> description at presentation and pack level</w:t>
      </w:r>
    </w:p>
    <w:p w14:paraId="13AF60C8" w14:textId="5CBB50E3" w:rsidR="00D96817" w:rsidRPr="00D96817" w:rsidRDefault="00D96817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Strength</w:t>
      </w:r>
    </w:p>
    <w:p w14:paraId="4A2085D6" w14:textId="3946373C" w:rsidR="00D96817" w:rsidRPr="00D96817" w:rsidRDefault="00D96817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Unit of Measure</w:t>
      </w:r>
    </w:p>
    <w:p w14:paraId="191AEEC2" w14:textId="1AC3CB9E" w:rsidR="00D96817" w:rsidRPr="00D96817" w:rsidRDefault="00D96817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Pack</w:t>
      </w:r>
    </w:p>
    <w:p w14:paraId="4E57D644" w14:textId="646728DD" w:rsidR="00D96817" w:rsidRPr="00D96817" w:rsidRDefault="00D96817" w:rsidP="000E4665">
      <w:pPr>
        <w:pStyle w:val="ListParagraph"/>
        <w:numPr>
          <w:ilvl w:val="0"/>
          <w:numId w:val="1"/>
        </w:num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>Sub pack</w:t>
      </w:r>
    </w:p>
    <w:p w14:paraId="41031003" w14:textId="77777777" w:rsidR="00A65CA4" w:rsidRPr="00232677" w:rsidRDefault="00A65CA4" w:rsidP="00A65CA4">
      <w:pPr>
        <w:tabs>
          <w:tab w:val="left" w:pos="7842"/>
        </w:tabs>
        <w:spacing w:line="320" w:lineRule="exact"/>
        <w:rPr>
          <w:rFonts w:cs="Arial"/>
          <w:color w:val="FF0000"/>
          <w:sz w:val="20"/>
          <w:szCs w:val="20"/>
        </w:rPr>
      </w:pPr>
    </w:p>
    <w:p w14:paraId="239F1C61" w14:textId="0D637C44" w:rsidR="00A65CA4" w:rsidRPr="00D96817" w:rsidRDefault="00AB338D" w:rsidP="00A65CA4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D96817">
        <w:rPr>
          <w:rFonts w:cs="Arial"/>
          <w:sz w:val="20"/>
          <w:szCs w:val="20"/>
        </w:rPr>
        <w:t xml:space="preserve">The Presentation / Pack level column and </w:t>
      </w:r>
      <w:r w:rsidR="00A65CA4" w:rsidRPr="00D96817">
        <w:rPr>
          <w:rFonts w:cs="Arial"/>
          <w:sz w:val="20"/>
          <w:szCs w:val="20"/>
        </w:rPr>
        <w:t xml:space="preserve">VMP / </w:t>
      </w:r>
      <w:r w:rsidRPr="00D96817">
        <w:rPr>
          <w:rFonts w:cs="Arial"/>
          <w:sz w:val="20"/>
          <w:szCs w:val="20"/>
        </w:rPr>
        <w:t xml:space="preserve">VMPP / AMP / </w:t>
      </w:r>
      <w:r w:rsidR="00A65CA4" w:rsidRPr="00D96817">
        <w:rPr>
          <w:rFonts w:cs="Arial"/>
          <w:sz w:val="20"/>
          <w:szCs w:val="20"/>
        </w:rPr>
        <w:t>AMP</w:t>
      </w:r>
      <w:r w:rsidRPr="00D96817">
        <w:rPr>
          <w:rFonts w:cs="Arial"/>
          <w:sz w:val="20"/>
          <w:szCs w:val="20"/>
        </w:rPr>
        <w:t>P</w:t>
      </w:r>
      <w:r w:rsidR="00A65CA4" w:rsidRPr="00D96817">
        <w:rPr>
          <w:rFonts w:cs="Arial"/>
          <w:sz w:val="20"/>
          <w:szCs w:val="20"/>
        </w:rPr>
        <w:t xml:space="preserve"> column indicates if the row of data relates to a virtual (“VMP”) or actual (“AMP”</w:t>
      </w:r>
      <w:r w:rsidRPr="00D96817">
        <w:rPr>
          <w:rFonts w:cs="Arial"/>
          <w:sz w:val="20"/>
          <w:szCs w:val="20"/>
        </w:rPr>
        <w:t xml:space="preserve">) product. </w:t>
      </w:r>
    </w:p>
    <w:p w14:paraId="2F3F55B2" w14:textId="77777777" w:rsidR="00C25247" w:rsidRPr="00232677" w:rsidRDefault="00C25247" w:rsidP="00A65CA4">
      <w:pPr>
        <w:tabs>
          <w:tab w:val="left" w:pos="7842"/>
        </w:tabs>
        <w:spacing w:line="320" w:lineRule="exact"/>
        <w:rPr>
          <w:rFonts w:cs="Arial"/>
          <w:color w:val="FF0000"/>
          <w:sz w:val="20"/>
          <w:szCs w:val="20"/>
        </w:rPr>
      </w:pPr>
    </w:p>
    <w:p w14:paraId="0F53E211" w14:textId="1F44588A" w:rsidR="0073283E" w:rsidRPr="0073283E" w:rsidRDefault="00D96817" w:rsidP="00A65CA4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73283E">
        <w:rPr>
          <w:rFonts w:cs="Arial"/>
          <w:sz w:val="20"/>
          <w:szCs w:val="20"/>
        </w:rPr>
        <w:t xml:space="preserve">The BNF description is used for reporting purposes and is </w:t>
      </w:r>
      <w:r w:rsidR="00B9325B" w:rsidRPr="0073283E">
        <w:rPr>
          <w:rFonts w:cs="Arial"/>
          <w:sz w:val="20"/>
          <w:szCs w:val="20"/>
        </w:rPr>
        <w:t xml:space="preserve">truncated to be no longer than </w:t>
      </w:r>
      <w:r w:rsidRPr="0073283E">
        <w:rPr>
          <w:rFonts w:cs="Arial"/>
          <w:sz w:val="20"/>
          <w:szCs w:val="20"/>
        </w:rPr>
        <w:t xml:space="preserve">60 </w:t>
      </w:r>
      <w:r w:rsidR="00B9325B" w:rsidRPr="0073283E">
        <w:rPr>
          <w:rFonts w:cs="Arial"/>
          <w:sz w:val="20"/>
          <w:szCs w:val="20"/>
        </w:rPr>
        <w:t>characters</w:t>
      </w:r>
      <w:r w:rsidRPr="0073283E">
        <w:rPr>
          <w:rFonts w:cs="Arial"/>
          <w:sz w:val="20"/>
          <w:szCs w:val="20"/>
        </w:rPr>
        <w:t xml:space="preserve"> for drugs and 100 characters for appliances</w:t>
      </w:r>
      <w:r w:rsidR="0073283E" w:rsidRPr="0073283E">
        <w:rPr>
          <w:rFonts w:cs="Arial"/>
          <w:sz w:val="20"/>
          <w:szCs w:val="20"/>
        </w:rPr>
        <w:t>.</w:t>
      </w:r>
    </w:p>
    <w:p w14:paraId="0C84E21D" w14:textId="77777777" w:rsidR="00A75039" w:rsidRDefault="00A75039" w:rsidP="008A4F37">
      <w:pPr>
        <w:tabs>
          <w:tab w:val="left" w:pos="7842"/>
        </w:tabs>
        <w:spacing w:line="320" w:lineRule="exact"/>
        <w:rPr>
          <w:rFonts w:cs="Arial"/>
          <w:color w:val="FF0000"/>
          <w:sz w:val="20"/>
          <w:szCs w:val="20"/>
        </w:rPr>
      </w:pPr>
    </w:p>
    <w:p w14:paraId="5974F616" w14:textId="44AD3186" w:rsidR="00BB52F9" w:rsidRPr="00A75039" w:rsidRDefault="001C352F" w:rsidP="008A4F37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A75039">
        <w:rPr>
          <w:rFonts w:cs="Arial"/>
          <w:sz w:val="20"/>
          <w:szCs w:val="20"/>
        </w:rPr>
        <w:t xml:space="preserve">Typically </w:t>
      </w:r>
      <w:r w:rsidR="001B35C4" w:rsidRPr="00A75039">
        <w:rPr>
          <w:rFonts w:cs="Arial"/>
          <w:sz w:val="20"/>
          <w:szCs w:val="20"/>
        </w:rPr>
        <w:t>BNF codes are</w:t>
      </w:r>
      <w:r w:rsidR="00A75039" w:rsidRPr="00A75039">
        <w:rPr>
          <w:rFonts w:cs="Arial"/>
          <w:sz w:val="20"/>
          <w:szCs w:val="20"/>
        </w:rPr>
        <w:t xml:space="preserve"> </w:t>
      </w:r>
      <w:proofErr w:type="gramStart"/>
      <w:r w:rsidR="00A75039" w:rsidRPr="00A75039">
        <w:rPr>
          <w:rFonts w:cs="Arial"/>
          <w:sz w:val="20"/>
          <w:szCs w:val="20"/>
        </w:rPr>
        <w:t xml:space="preserve">mapped  </w:t>
      </w:r>
      <w:r w:rsidR="001B35C4" w:rsidRPr="00A75039">
        <w:rPr>
          <w:rFonts w:cs="Arial"/>
          <w:sz w:val="20"/>
          <w:szCs w:val="20"/>
        </w:rPr>
        <w:t>to</w:t>
      </w:r>
      <w:proofErr w:type="gramEnd"/>
      <w:r w:rsidR="001B35C4" w:rsidRPr="00A75039">
        <w:rPr>
          <w:rFonts w:cs="Arial"/>
          <w:sz w:val="20"/>
          <w:szCs w:val="20"/>
        </w:rPr>
        <w:t xml:space="preserve"> VMPs and AMPs but the </w:t>
      </w:r>
      <w:r w:rsidR="000F097A" w:rsidRPr="00A75039">
        <w:rPr>
          <w:rFonts w:cs="Arial"/>
          <w:sz w:val="20"/>
          <w:szCs w:val="20"/>
        </w:rPr>
        <w:t xml:space="preserve">corresponding </w:t>
      </w:r>
      <w:r w:rsidR="001B35C4" w:rsidRPr="00A75039">
        <w:rPr>
          <w:rFonts w:cs="Arial"/>
          <w:sz w:val="20"/>
          <w:szCs w:val="20"/>
        </w:rPr>
        <w:t>BNF code is also m</w:t>
      </w:r>
      <w:r w:rsidR="004D4AF4" w:rsidRPr="00A75039">
        <w:rPr>
          <w:rFonts w:cs="Arial"/>
          <w:sz w:val="20"/>
          <w:szCs w:val="20"/>
        </w:rPr>
        <w:t>a</w:t>
      </w:r>
      <w:r w:rsidR="001B35C4" w:rsidRPr="00A75039">
        <w:rPr>
          <w:rFonts w:cs="Arial"/>
          <w:sz w:val="20"/>
          <w:szCs w:val="20"/>
        </w:rPr>
        <w:t>pped to a related VMPP/AMPP.</w:t>
      </w:r>
      <w:r w:rsidR="00456F6E" w:rsidRPr="00A75039">
        <w:rPr>
          <w:rFonts w:cs="Arial"/>
          <w:sz w:val="20"/>
          <w:szCs w:val="20"/>
        </w:rPr>
        <w:t xml:space="preserve"> </w:t>
      </w:r>
      <w:r w:rsidR="000D5B75" w:rsidRPr="00A75039">
        <w:rPr>
          <w:rFonts w:cs="Arial"/>
          <w:sz w:val="20"/>
          <w:szCs w:val="20"/>
        </w:rPr>
        <w:t xml:space="preserve"> </w:t>
      </w:r>
      <w:r w:rsidR="001B35C4" w:rsidRPr="00A75039">
        <w:rPr>
          <w:rFonts w:cs="Arial"/>
          <w:sz w:val="20"/>
          <w:szCs w:val="20"/>
        </w:rPr>
        <w:t xml:space="preserve"> </w:t>
      </w:r>
      <w:r w:rsidR="00A73D4D" w:rsidRPr="00A75039">
        <w:rPr>
          <w:rFonts w:cs="Arial"/>
          <w:sz w:val="20"/>
          <w:szCs w:val="20"/>
        </w:rPr>
        <w:t>In the mapping s</w:t>
      </w:r>
      <w:r w:rsidR="005D044C" w:rsidRPr="00A75039">
        <w:rPr>
          <w:rFonts w:cs="Arial"/>
          <w:sz w:val="20"/>
          <w:szCs w:val="20"/>
        </w:rPr>
        <w:t xml:space="preserve">ome records will not hold a BNF code </w:t>
      </w:r>
      <w:r w:rsidR="00A75039" w:rsidRPr="00A75039">
        <w:rPr>
          <w:rFonts w:cs="Arial"/>
          <w:sz w:val="20"/>
          <w:szCs w:val="20"/>
        </w:rPr>
        <w:t xml:space="preserve">or a BNF </w:t>
      </w:r>
      <w:proofErr w:type="gramStart"/>
      <w:r w:rsidR="00A75039" w:rsidRPr="00A75039">
        <w:rPr>
          <w:rFonts w:cs="Arial"/>
          <w:sz w:val="20"/>
          <w:szCs w:val="20"/>
        </w:rPr>
        <w:t>Description ,</w:t>
      </w:r>
      <w:proofErr w:type="gramEnd"/>
      <w:r w:rsidR="00A75039" w:rsidRPr="00A75039">
        <w:rPr>
          <w:rFonts w:cs="Arial"/>
          <w:sz w:val="20"/>
          <w:szCs w:val="20"/>
        </w:rPr>
        <w:t xml:space="preserve"> these are typically parallel imports or secondary care products.</w:t>
      </w:r>
      <w:r w:rsidR="001B35C4" w:rsidRPr="00A75039">
        <w:rPr>
          <w:rFonts w:cs="Arial"/>
          <w:sz w:val="20"/>
          <w:szCs w:val="20"/>
        </w:rPr>
        <w:t xml:space="preserve"> </w:t>
      </w:r>
      <w:r w:rsidRPr="00A75039">
        <w:rPr>
          <w:rFonts w:cs="Arial"/>
          <w:sz w:val="20"/>
          <w:szCs w:val="20"/>
        </w:rPr>
        <w:t xml:space="preserve"> </w:t>
      </w:r>
    </w:p>
    <w:p w14:paraId="790C10BE" w14:textId="77777777" w:rsidR="00BB52F9" w:rsidRPr="00232677" w:rsidRDefault="00BB52F9" w:rsidP="008A4F37">
      <w:pPr>
        <w:tabs>
          <w:tab w:val="left" w:pos="7842"/>
        </w:tabs>
        <w:spacing w:line="320" w:lineRule="exact"/>
        <w:rPr>
          <w:rFonts w:cs="Arial"/>
          <w:color w:val="FF0000"/>
          <w:sz w:val="20"/>
          <w:szCs w:val="20"/>
        </w:rPr>
      </w:pPr>
    </w:p>
    <w:p w14:paraId="1D5F9501" w14:textId="6452DB09" w:rsidR="00BB7A18" w:rsidRPr="00F23F1D" w:rsidRDefault="00A75039">
      <w:pPr>
        <w:tabs>
          <w:tab w:val="left" w:pos="7842"/>
        </w:tabs>
        <w:spacing w:line="320" w:lineRule="exact"/>
        <w:rPr>
          <w:rFonts w:cs="Arial"/>
          <w:sz w:val="20"/>
          <w:szCs w:val="20"/>
        </w:rPr>
      </w:pPr>
      <w:r w:rsidRPr="00A75039">
        <w:rPr>
          <w:rFonts w:cs="Arial"/>
          <w:sz w:val="20"/>
          <w:szCs w:val="20"/>
        </w:rPr>
        <w:t xml:space="preserve">Please note that </w:t>
      </w:r>
      <w:proofErr w:type="spellStart"/>
      <w:r w:rsidR="00AF6089" w:rsidRPr="00A75039">
        <w:rPr>
          <w:rFonts w:cs="Arial"/>
          <w:sz w:val="20"/>
          <w:szCs w:val="20"/>
        </w:rPr>
        <w:t>dm+d</w:t>
      </w:r>
      <w:proofErr w:type="spellEnd"/>
      <w:r w:rsidR="00AF6089" w:rsidRPr="00A75039">
        <w:rPr>
          <w:rFonts w:cs="Arial"/>
          <w:sz w:val="20"/>
          <w:szCs w:val="20"/>
        </w:rPr>
        <w:t xml:space="preserve"> </w:t>
      </w:r>
      <w:r w:rsidRPr="00A75039">
        <w:rPr>
          <w:rFonts w:cs="Arial"/>
          <w:sz w:val="20"/>
          <w:szCs w:val="20"/>
        </w:rPr>
        <w:t xml:space="preserve">is </w:t>
      </w:r>
      <w:r w:rsidR="0045317B" w:rsidRPr="00A75039">
        <w:rPr>
          <w:rFonts w:cs="Arial"/>
          <w:sz w:val="20"/>
          <w:szCs w:val="20"/>
        </w:rPr>
        <w:t>subject to change via the normal processes</w:t>
      </w:r>
      <w:r w:rsidR="00AF6089" w:rsidRPr="00A75039">
        <w:rPr>
          <w:rFonts w:cs="Arial"/>
          <w:sz w:val="20"/>
          <w:szCs w:val="20"/>
        </w:rPr>
        <w:t xml:space="preserve"> and refreshed mapping data will reflect this.</w:t>
      </w:r>
    </w:p>
    <w:sectPr w:rsidR="00BB7A18" w:rsidRPr="00F23F1D" w:rsidSect="006B5E2D">
      <w:headerReference w:type="default" r:id="rId12"/>
      <w:headerReference w:type="first" r:id="rId13"/>
      <w:pgSz w:w="11900" w:h="16840"/>
      <w:pgMar w:top="1134" w:right="1134" w:bottom="1077" w:left="1134" w:header="5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E8E31" w14:textId="77777777" w:rsidR="00455711" w:rsidRDefault="00455711" w:rsidP="00D023EC">
      <w:r>
        <w:separator/>
      </w:r>
    </w:p>
  </w:endnote>
  <w:endnote w:type="continuationSeparator" w:id="0">
    <w:p w14:paraId="281E8E32" w14:textId="77777777" w:rsidR="00455711" w:rsidRDefault="00455711" w:rsidP="00D0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E8E2F" w14:textId="77777777" w:rsidR="00455711" w:rsidRDefault="00455711" w:rsidP="00D023EC">
      <w:r>
        <w:separator/>
      </w:r>
    </w:p>
  </w:footnote>
  <w:footnote w:type="continuationSeparator" w:id="0">
    <w:p w14:paraId="281E8E30" w14:textId="77777777" w:rsidR="00455711" w:rsidRDefault="00455711" w:rsidP="00D02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E8E33" w14:textId="77777777" w:rsidR="00080904" w:rsidRDefault="00080904" w:rsidP="0070180D">
    <w:pPr>
      <w:pStyle w:val="Header"/>
      <w:ind w:left="-964" w:right="-9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1E8E34" w14:textId="77777777" w:rsidR="006B5E2D" w:rsidRDefault="00537B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281E8E35" wp14:editId="281E8E36">
          <wp:simplePos x="0" y="0"/>
          <wp:positionH relativeFrom="column">
            <wp:posOffset>-717550</wp:posOffset>
          </wp:positionH>
          <wp:positionV relativeFrom="paragraph">
            <wp:posOffset>-38100</wp:posOffset>
          </wp:positionV>
          <wp:extent cx="7560310" cy="1738630"/>
          <wp:effectExtent l="0" t="0" r="2540" b="0"/>
          <wp:wrapTight wrapText="bothSides">
            <wp:wrapPolygon edited="0">
              <wp:start x="0" y="0"/>
              <wp:lineTo x="0" y="21300"/>
              <wp:lineTo x="21553" y="21300"/>
              <wp:lineTo x="21553" y="0"/>
              <wp:lineTo x="0" y="0"/>
            </wp:wrapPolygon>
          </wp:wrapTight>
          <wp:docPr id="6" name="Picture 6" descr="P:\07 Communications\Publications - Nicky\Identity and Branding\01.New artwork - 08.2016\01.Swish artwork - July 2016\Swish artwork - Jpgs\Information Services Swish A4 Portrait - 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:\07 Communications\Publications - Nicky\Identity and Branding\01.New artwork - 08.2016\01.Swish artwork - July 2016\Swish artwork - Jpgs\Information Services Swish A4 Portrait - Top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38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F40D0"/>
    <w:multiLevelType w:val="hybridMultilevel"/>
    <w:tmpl w:val="64DA6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hideSpellingErrors/>
  <w:hideGrammaticalError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F12"/>
    <w:rsid w:val="0003035A"/>
    <w:rsid w:val="00080904"/>
    <w:rsid w:val="000D5B75"/>
    <w:rsid w:val="000E4665"/>
    <w:rsid w:val="000F097A"/>
    <w:rsid w:val="000F644E"/>
    <w:rsid w:val="00136D79"/>
    <w:rsid w:val="001B35C4"/>
    <w:rsid w:val="001C352F"/>
    <w:rsid w:val="001E6025"/>
    <w:rsid w:val="001E619F"/>
    <w:rsid w:val="001F2FBF"/>
    <w:rsid w:val="00232677"/>
    <w:rsid w:val="0029603D"/>
    <w:rsid w:val="002B5692"/>
    <w:rsid w:val="0031374B"/>
    <w:rsid w:val="00344A41"/>
    <w:rsid w:val="00350100"/>
    <w:rsid w:val="00386F12"/>
    <w:rsid w:val="00391EE2"/>
    <w:rsid w:val="003F2100"/>
    <w:rsid w:val="003F4851"/>
    <w:rsid w:val="00400FF7"/>
    <w:rsid w:val="004074DA"/>
    <w:rsid w:val="00420D08"/>
    <w:rsid w:val="0045317B"/>
    <w:rsid w:val="00455711"/>
    <w:rsid w:val="00456F6E"/>
    <w:rsid w:val="00471083"/>
    <w:rsid w:val="004814A3"/>
    <w:rsid w:val="004D1566"/>
    <w:rsid w:val="004D4AF4"/>
    <w:rsid w:val="004F7882"/>
    <w:rsid w:val="00500724"/>
    <w:rsid w:val="00527F40"/>
    <w:rsid w:val="00537B56"/>
    <w:rsid w:val="00550328"/>
    <w:rsid w:val="00580C9D"/>
    <w:rsid w:val="005939AB"/>
    <w:rsid w:val="005D044C"/>
    <w:rsid w:val="0063459D"/>
    <w:rsid w:val="00635E27"/>
    <w:rsid w:val="006802C0"/>
    <w:rsid w:val="00683DFA"/>
    <w:rsid w:val="006B5E2D"/>
    <w:rsid w:val="006D1991"/>
    <w:rsid w:val="006D300B"/>
    <w:rsid w:val="0070180D"/>
    <w:rsid w:val="0073283E"/>
    <w:rsid w:val="007352CD"/>
    <w:rsid w:val="0073537B"/>
    <w:rsid w:val="00772B3C"/>
    <w:rsid w:val="007A2E5D"/>
    <w:rsid w:val="007D1AB4"/>
    <w:rsid w:val="00875EC7"/>
    <w:rsid w:val="008A4F37"/>
    <w:rsid w:val="008A6CBF"/>
    <w:rsid w:val="008D30C5"/>
    <w:rsid w:val="008E1D52"/>
    <w:rsid w:val="00901BBA"/>
    <w:rsid w:val="009169E0"/>
    <w:rsid w:val="00933D7D"/>
    <w:rsid w:val="00933DE2"/>
    <w:rsid w:val="009532FD"/>
    <w:rsid w:val="009A0720"/>
    <w:rsid w:val="009B7297"/>
    <w:rsid w:val="009F1AC1"/>
    <w:rsid w:val="00A65CA4"/>
    <w:rsid w:val="00A73D4D"/>
    <w:rsid w:val="00A75039"/>
    <w:rsid w:val="00AB338D"/>
    <w:rsid w:val="00AD0E8D"/>
    <w:rsid w:val="00AF6089"/>
    <w:rsid w:val="00B62394"/>
    <w:rsid w:val="00B65913"/>
    <w:rsid w:val="00B67C44"/>
    <w:rsid w:val="00B9325B"/>
    <w:rsid w:val="00BB52F9"/>
    <w:rsid w:val="00BB7A18"/>
    <w:rsid w:val="00C25247"/>
    <w:rsid w:val="00C46460"/>
    <w:rsid w:val="00C63C2D"/>
    <w:rsid w:val="00C65736"/>
    <w:rsid w:val="00CA75A3"/>
    <w:rsid w:val="00D023EC"/>
    <w:rsid w:val="00D03605"/>
    <w:rsid w:val="00D317AB"/>
    <w:rsid w:val="00D3450E"/>
    <w:rsid w:val="00D953F4"/>
    <w:rsid w:val="00D96817"/>
    <w:rsid w:val="00DA2BBD"/>
    <w:rsid w:val="00DF0559"/>
    <w:rsid w:val="00E602DA"/>
    <w:rsid w:val="00E967CC"/>
    <w:rsid w:val="00EB3E04"/>
    <w:rsid w:val="00ED20A1"/>
    <w:rsid w:val="00EE3F54"/>
    <w:rsid w:val="00F07DBF"/>
    <w:rsid w:val="00F116AF"/>
    <w:rsid w:val="00F169FD"/>
    <w:rsid w:val="00F23F1D"/>
    <w:rsid w:val="00F65DFB"/>
    <w:rsid w:val="00F91878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oNotEmbedSmartTags/>
  <w:decimalSymbol w:val="."/>
  <w:listSeparator w:val=","/>
  <w14:docId w14:val="281E8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3E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BF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B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913"/>
    <w:pPr>
      <w:keepNext/>
      <w:keepLines/>
      <w:outlineLvl w:val="2"/>
    </w:pPr>
    <w:rPr>
      <w:rFonts w:eastAsiaTheme="majorEastAsia" w:cstheme="majorBidi"/>
      <w:b/>
      <w:bCs/>
      <w:color w:val="41B6E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C65B2"/>
    <w:rPr>
      <w:rFonts w:ascii="Lucida Grande" w:hAnsi="Lucida Grande"/>
      <w:sz w:val="18"/>
      <w:szCs w:val="18"/>
    </w:rPr>
  </w:style>
  <w:style w:type="character" w:styleId="PageNumber">
    <w:name w:val="page number"/>
    <w:rsid w:val="00CA33A1"/>
    <w:rPr>
      <w:rFonts w:ascii="Arial" w:hAnsi="Arial"/>
      <w:b/>
      <w:color w:val="333333"/>
      <w:sz w:val="28"/>
    </w:rPr>
  </w:style>
  <w:style w:type="paragraph" w:customStyle="1" w:styleId="contentsheading">
    <w:name w:val="contents heading"/>
    <w:next w:val="Normal"/>
    <w:autoRedefine/>
    <w:rsid w:val="006337C9"/>
    <w:pPr>
      <w:spacing w:before="400" w:after="60"/>
      <w:ind w:left="1701" w:right="-199"/>
    </w:pPr>
    <w:rPr>
      <w:rFonts w:ascii="Arial" w:hAnsi="Arial" w:cs="HelveticaNeue-Light"/>
      <w:color w:val="59528F"/>
      <w:kern w:val="32"/>
      <w:sz w:val="26"/>
      <w:szCs w:val="26"/>
      <w:lang w:eastAsia="en-US" w:bidi="en-US"/>
    </w:rPr>
  </w:style>
  <w:style w:type="paragraph" w:customStyle="1" w:styleId="BasicParagraph">
    <w:name w:val="[Basic Paragraph]"/>
    <w:basedOn w:val="Normal"/>
    <w:uiPriority w:val="99"/>
    <w:rsid w:val="00136D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3EC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1566"/>
    <w:rPr>
      <w:color w:val="0000FF"/>
      <w:u w:val="single"/>
    </w:rPr>
  </w:style>
  <w:style w:type="table" w:styleId="TableGrid">
    <w:name w:val="Table Grid"/>
    <w:basedOn w:val="TableNormal"/>
    <w:uiPriority w:val="59"/>
    <w:rsid w:val="004D1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7DBF"/>
    <w:rPr>
      <w:rFonts w:ascii="Arial" w:eastAsiaTheme="majorEastAsia" w:hAnsi="Arial" w:cstheme="majorBidi"/>
      <w:b/>
      <w:bCs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7DBF"/>
    <w:rPr>
      <w:rFonts w:ascii="Arial" w:eastAsiaTheme="majorEastAsia" w:hAnsi="Arial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5913"/>
    <w:rPr>
      <w:rFonts w:ascii="Arial" w:eastAsiaTheme="majorEastAsia" w:hAnsi="Arial" w:cstheme="majorBidi"/>
      <w:b/>
      <w:bCs/>
      <w:color w:val="41B6E6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E46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0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00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00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3E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DBF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B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913"/>
    <w:pPr>
      <w:keepNext/>
      <w:keepLines/>
      <w:outlineLvl w:val="2"/>
    </w:pPr>
    <w:rPr>
      <w:rFonts w:eastAsiaTheme="majorEastAsia" w:cstheme="majorBidi"/>
      <w:b/>
      <w:bCs/>
      <w:color w:val="41B6E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C65B2"/>
    <w:rPr>
      <w:rFonts w:ascii="Lucida Grande" w:hAnsi="Lucida Grande"/>
      <w:sz w:val="18"/>
      <w:szCs w:val="18"/>
    </w:rPr>
  </w:style>
  <w:style w:type="character" w:styleId="PageNumber">
    <w:name w:val="page number"/>
    <w:rsid w:val="00CA33A1"/>
    <w:rPr>
      <w:rFonts w:ascii="Arial" w:hAnsi="Arial"/>
      <w:b/>
      <w:color w:val="333333"/>
      <w:sz w:val="28"/>
    </w:rPr>
  </w:style>
  <w:style w:type="paragraph" w:customStyle="1" w:styleId="contentsheading">
    <w:name w:val="contents heading"/>
    <w:next w:val="Normal"/>
    <w:autoRedefine/>
    <w:rsid w:val="006337C9"/>
    <w:pPr>
      <w:spacing w:before="400" w:after="60"/>
      <w:ind w:left="1701" w:right="-199"/>
    </w:pPr>
    <w:rPr>
      <w:rFonts w:ascii="Arial" w:hAnsi="Arial" w:cs="HelveticaNeue-Light"/>
      <w:color w:val="59528F"/>
      <w:kern w:val="32"/>
      <w:sz w:val="26"/>
      <w:szCs w:val="26"/>
      <w:lang w:eastAsia="en-US" w:bidi="en-US"/>
    </w:rPr>
  </w:style>
  <w:style w:type="paragraph" w:customStyle="1" w:styleId="BasicParagraph">
    <w:name w:val="[Basic Paragraph]"/>
    <w:basedOn w:val="Normal"/>
    <w:uiPriority w:val="99"/>
    <w:rsid w:val="00136D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3EC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1566"/>
    <w:rPr>
      <w:color w:val="0000FF"/>
      <w:u w:val="single"/>
    </w:rPr>
  </w:style>
  <w:style w:type="table" w:styleId="TableGrid">
    <w:name w:val="Table Grid"/>
    <w:basedOn w:val="TableNormal"/>
    <w:uiPriority w:val="59"/>
    <w:rsid w:val="004D1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07DBF"/>
    <w:rPr>
      <w:rFonts w:ascii="Arial" w:eastAsiaTheme="majorEastAsia" w:hAnsi="Arial" w:cstheme="majorBidi"/>
      <w:b/>
      <w:bCs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7DBF"/>
    <w:rPr>
      <w:rFonts w:ascii="Arial" w:eastAsiaTheme="majorEastAsia" w:hAnsi="Arial" w:cstheme="majorBidi"/>
      <w:b/>
      <w:bCs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5913"/>
    <w:rPr>
      <w:rFonts w:ascii="Arial" w:eastAsiaTheme="majorEastAsia" w:hAnsi="Arial" w:cstheme="majorBidi"/>
      <w:b/>
      <w:bCs/>
      <w:color w:val="41B6E6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E46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0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00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0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00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7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ManagedMetadataTaxHTField0 xmlns="a796cea8-fdf0-4c8c-8ef9-88ab01145e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Managing Corporate Relations</TermName>
          <TermId xmlns="http://schemas.microsoft.com/office/infopath/2007/PartnerControls">bb73da66-fcad-4794-a3e9-9e30e766425c</TermId>
        </TermInfo>
      </Terms>
    </CategoryManagedMetadataTaxHTField0>
    <_RequireReview xmlns="a796cea8-fdf0-4c8c-8ef9-88ab01145e5c">true</_RequireReview>
    <IntranetCategoryManagedMetadataTaxHTField0 xmlns="a796cea8-fdf0-4c8c-8ef9-88ab01145e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3eb392b9-16a9-45d8-947f-db9d186f210d</TermId>
        </TermInfo>
      </Terms>
    </IntranetCategoryManagedMetadataTaxHTField0>
    <TaxCatchAll xmlns="bb23f8f2-6f06-4ec7-b253-39f9dd04490a">
      <Value>18</Value>
      <Value>46</Value>
      <Value>57</Value>
    </TaxCatchAll>
    <PublishingExpirationDate xmlns="http://schemas.microsoft.com/sharepoint/v3">2019-08-14T23:00:00+00:00</PublishingExpirationDate>
    <_RetentionPeriod xmlns="a796cea8-fdf0-4c8c-8ef9-88ab01145e5c">7 Years</_RetentionPeriod>
    <PublishingStartDate xmlns="http://schemas.microsoft.com/sharepoint/v3">2016-10-13T23:00:00+00:00</PublishingStartDate>
    <_StartDateTime xmlns="a796cea8-fdf0-4c8c-8ef9-88ab01145e5c" xsi:nil="true"/>
    <_EndDateTime xmlns="a796cea8-fdf0-4c8c-8ef9-88ab01145e5c">2019-08-14T23:00:00+00:00</_EndDateTime>
    <DepartmentManagedMetadataTaxHTField0 xmlns="a796cea8-fdf0-4c8c-8ef9-88ab01145e5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Customer Insight and Communications</TermName>
          <TermId xmlns="http://schemas.microsoft.com/office/infopath/2007/PartnerControls">3adf1842-26d1-43aa-91a8-1f6dd431fc74</TermId>
        </TermInfo>
      </Terms>
    </DepartmentManagedMetadataTaxHTField0>
    <Category xmlns="a796cea8-fdf0-4c8c-8ef9-88ab01145e5c">Branded Templates</Category>
    <_PrimaryOwner xmlns="a796cea8-fdf0-4c8c-8ef9-88ab01145e5c">
      <UserInfo>
        <DisplayName>Nicola Ratcliffe</DisplayName>
        <AccountId>224</AccountId>
        <AccountType/>
      </UserInfo>
    </_PrimaryOwner>
    <_SecondaryOwner xmlns="a796cea8-fdf0-4c8c-8ef9-88ab01145e5c">
      <UserInfo>
        <DisplayName>Ian Tracey</DisplayName>
        <AccountId>3855</AccountId>
        <AccountType/>
      </UserInfo>
    </_Secondary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New Document" ma:contentTypeID="0x0101004E0D384B815D4E1189424FA467ED9D3F004220711C7A434149BE053160DAE98C7400CD4D6023F8945943BE0DD8A2A3AD4B9B" ma:contentTypeVersion="2" ma:contentTypeDescription="Create a  new Document" ma:contentTypeScope="" ma:versionID="dbc4f53a06288883992ee7e252573adb">
  <xsd:schema xmlns:xsd="http://www.w3.org/2001/XMLSchema" xmlns:xs="http://www.w3.org/2001/XMLSchema" xmlns:p="http://schemas.microsoft.com/office/2006/metadata/properties" xmlns:ns1="http://schemas.microsoft.com/sharepoint/v3" xmlns:ns3="a796cea8-fdf0-4c8c-8ef9-88ab01145e5c" xmlns:ns4="bb23f8f2-6f06-4ec7-b253-39f9dd04490a" targetNamespace="http://schemas.microsoft.com/office/2006/metadata/properties" ma:root="true" ma:fieldsID="0f702d95d523e23fefcb524372307427" ns1:_="" ns3:_="" ns4:_="">
    <xsd:import namespace="http://schemas.microsoft.com/sharepoint/v3"/>
    <xsd:import namespace="a796cea8-fdf0-4c8c-8ef9-88ab01145e5c"/>
    <xsd:import namespace="bb23f8f2-6f06-4ec7-b253-39f9dd04490a"/>
    <xsd:element name="properties">
      <xsd:complexType>
        <xsd:sequence>
          <xsd:element name="documentManagement">
            <xsd:complexType>
              <xsd:all>
                <xsd:element ref="ns1:PublishingExpirationDate" minOccurs="0"/>
                <xsd:element ref="ns1:PublishingStartDate" minOccurs="0"/>
                <xsd:element ref="ns3:DepartmentManagedMetadataTaxHTField0" minOccurs="0"/>
                <xsd:element ref="ns3:IntranetCategoryManagedMetadataTaxHTField0" minOccurs="0"/>
                <xsd:element ref="ns3:CategoryManagedMetadataTaxHTField0" minOccurs="0"/>
                <xsd:element ref="ns4:TaxCatchAll" minOccurs="0"/>
                <xsd:element ref="ns4:TaxCatchAllLabel" minOccurs="0"/>
                <xsd:element ref="ns3:_PrimaryOwner"/>
                <xsd:element ref="ns3:_SecondaryOwner" minOccurs="0"/>
                <xsd:element ref="ns3:_StartDateTime" minOccurs="0"/>
                <xsd:element ref="ns3:_EndDateTime"/>
                <xsd:element ref="ns3:_RequireReview" minOccurs="0"/>
                <xsd:element ref="ns3:_RetentionPeriod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ExpirationDate" ma:index="8" nillable="true" ma:displayName="Scheduling End Date" ma:description="" ma:internalName="PublishingExpirationDate">
      <xsd:simpleType>
        <xsd:restriction base="dms:Unknown"/>
      </xsd:simpleType>
    </xsd:element>
    <xsd:element name="PublishingStartDate" ma:index="9" nillable="true" ma:displayName="Scheduling Start Date" ma:description="" ma:internalName="PublishingStart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6cea8-fdf0-4c8c-8ef9-88ab01145e5c" elementFormDefault="qualified">
    <xsd:import namespace="http://schemas.microsoft.com/office/2006/documentManagement/types"/>
    <xsd:import namespace="http://schemas.microsoft.com/office/infopath/2007/PartnerControls"/>
    <xsd:element name="DepartmentManagedMetadataTaxHTField0" ma:index="12" ma:taxonomy="true" ma:internalName="DepartmentManagedMetadataTaxHTField0" ma:taxonomyFieldName="DepartmentManagedMetadata" ma:displayName="Department" ma:fieldId="{3c38aea0-2ec3-494f-8a94-d1400bd4ae32}" ma:sspId="5328d86d-5900-41e8-aeb3-fea0a099a623" ma:termSetId="b7912425-d886-440a-a8a2-96d6a24c3c5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ranetCategoryManagedMetadataTaxHTField0" ma:index="13" ma:taxonomy="true" ma:internalName="IntranetCategoryManagedMetadataTaxHTField0" ma:taxonomyFieldName="IntranetCategoryManagedMetadata" ma:displayName="Intranet Category" ma:fieldId="{302dcff4-f743-4621-90cb-4e480ef37ab7}" ma:sspId="5328d86d-5900-41e8-aeb3-fea0a099a623" ma:termSetId="0f5df3f5-1285-46ef-8613-3f575624b0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ategoryManagedMetadataTaxHTField0" ma:index="15" ma:taxonomy="true" ma:internalName="CategoryManagedMetadataTaxHTField0" ma:taxonomyFieldName="CategoryManagedMetadata" ma:displayName="Activity" ma:default="" ma:fieldId="{d4ea7914-559b-4597-847e-9edfcc23f53c}" ma:taxonomyMulti="true" ma:sspId="5328d86d-5900-41e8-aeb3-fea0a099a623" ma:termSetId="eb35bfac-0109-4685-9924-835fd0d7f7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PrimaryOwner" ma:index="19" ma:displayName="Content Owner" ma:list="UserInfo" ma:internalName="_Primary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SecondaryOwner" ma:index="20" nillable="true" ma:displayName="Secondary Content Owner" ma:list="UserInfo" ma:internalName="_Secondary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StartDateTime" ma:index="21" nillable="true" ma:displayName="Start Date" ma:format="DateTime" ma:internalName="_StartDateTime">
      <xsd:simpleType>
        <xsd:restriction base="dms:DateTime"/>
      </xsd:simpleType>
    </xsd:element>
    <xsd:element name="_EndDateTime" ma:index="22" ma:displayName="End Date" ma:format="DateTime" ma:internalName="_EndDateTime">
      <xsd:simpleType>
        <xsd:restriction base="dms:DateTime"/>
      </xsd:simpleType>
    </xsd:element>
    <xsd:element name="_RequireReview" ma:index="23" nillable="true" ma:displayName="Review Required" ma:internalName="_RequireReview">
      <xsd:simpleType>
        <xsd:restriction base="dms:Boolean"/>
      </xsd:simpleType>
    </xsd:element>
    <xsd:element name="_RetentionPeriod" ma:index="24" nillable="true" ma:displayName="Retention Period" ma:default="7 Years" ma:format="Dropdown" ma:internalName="_RetentionPeriod">
      <xsd:simpleType>
        <xsd:restriction base="dms:Choice">
          <xsd:enumeration value="3 Months"/>
          <xsd:enumeration value="6 Months"/>
          <xsd:enumeration value="9 Months"/>
          <xsd:enumeration value="1 Year"/>
          <xsd:enumeration value="2 Years"/>
          <xsd:enumeration value="3 Years"/>
          <xsd:enumeration value="4 Years"/>
          <xsd:enumeration value="5 Years"/>
          <xsd:enumeration value="6 Years"/>
          <xsd:enumeration value="7 Years"/>
          <xsd:enumeration value="8 Years"/>
          <xsd:enumeration value="10 Years"/>
          <xsd:enumeration value="11 Years"/>
          <xsd:enumeration value="12 Years"/>
          <xsd:enumeration value="15 Years"/>
          <xsd:enumeration value="18 Years"/>
          <xsd:enumeration value="20 Years"/>
          <xsd:enumeration value="21 Years"/>
          <xsd:enumeration value="23 Years"/>
          <xsd:enumeration value="30 Years"/>
          <xsd:enumeration value="40 Years"/>
          <xsd:enumeration value="50 Years"/>
          <xsd:enumeration value="70 Years"/>
          <xsd:enumeration value="100 Years"/>
        </xsd:restriction>
      </xsd:simpleType>
    </xsd:element>
    <xsd:element name="Category" ma:index="25" nillable="true" ma:displayName="Category" ma:internalName="Catego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3f8f2-6f06-4ec7-b253-39f9dd0449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description="" ma:hidden="true" ma:list="{05fb49c3-cf5f-4a98-b2a6-6131de8ab634}" ma:internalName="TaxCatchAll" ma:showField="CatchAllData" ma:web="bb23f8f2-6f06-4ec7-b253-39f9dd044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description="" ma:hidden="true" ma:list="{05fb49c3-cf5f-4a98-b2a6-6131de8ab634}" ma:internalName="TaxCatchAllLabel" ma:readOnly="true" ma:showField="CatchAllDataLabel" ma:web="bb23f8f2-6f06-4ec7-b253-39f9dd0449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5D7FA9-319C-41C7-8758-FB23A2E1D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614AA9-D650-461B-ABCC-DA98B393BD2E}">
  <ds:schemaRefs>
    <ds:schemaRef ds:uri="http://schemas.microsoft.com/sharepoint/v3"/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bb23f8f2-6f06-4ec7-b253-39f9dd04490a"/>
    <ds:schemaRef ds:uri="a796cea8-fdf0-4c8c-8ef9-88ab01145e5c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F80659-74D6-44ED-9ABD-4A0D0CF46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96cea8-fdf0-4c8c-8ef9-88ab01145e5c"/>
    <ds:schemaRef ds:uri="bb23f8f2-6f06-4ec7-b253-39f9dd044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0E28B-41E9-45E7-9D39-3B73F8A6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302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Services Factsheet (V2)</vt:lpstr>
    </vt:vector>
  </TitlesOfParts>
  <Company>CDS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Services Factsheet (V2)</dc:title>
  <dc:creator>Margaret Jones</dc:creator>
  <cp:lastModifiedBy>Jacqueline Johnson </cp:lastModifiedBy>
  <cp:revision>11</cp:revision>
  <cp:lastPrinted>2013-06-25T15:38:00Z</cp:lastPrinted>
  <dcterms:created xsi:type="dcterms:W3CDTF">2020-04-03T11:49:00Z</dcterms:created>
  <dcterms:modified xsi:type="dcterms:W3CDTF">2020-04-03T15:49:00Z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0x0101004E0D384B815D4E1189424FA467ED9D3F004220711C7A434149BE053160DAE98C7400CD4D6023F8945943BE0DD8A2A3AD4B9B</vt:lpwstr>
  </property>
  <property fmtid="{D5CDD505-2E9C-101B-9397-08002B2CF9AE}" pid="3" name="DepartmentManagedMetadata">
    <vt:lpwstr>46;#Customer Insight and Communications|3adf1842-26d1-43aa-91a8-1f6dd431fc74</vt:lpwstr>
  </property>
  <property fmtid="{D5CDD505-2E9C-101B-9397-08002B2CF9AE}" pid="4" name="IntranetCategoryManagedMetadata">
    <vt:lpwstr>57;#Communications|3eb392b9-16a9-45d8-947f-db9d186f210d</vt:lpwstr>
  </property>
  <property fmtid="{D5CDD505-2E9C-101B-9397-08002B2CF9AE}" pid="5" name="CategoryManagedMetadata">
    <vt:lpwstr>18;#Managing Corporate Relations|bb73da66-fcad-4794-a3e9-9e30e766425c</vt:lpwstr>
  </property>
  <property fmtid="{D5CDD505-2E9C-101B-9397-08002B2CF9AE}" pid="6" name="Gov_SecondNotification">
    <vt:lpwstr/>
  </property>
  <property fmtid="{D5CDD505-2E9C-101B-9397-08002B2CF9AE}" pid="7" name="Gov_FirstNotification">
    <vt:lpwstr/>
  </property>
  <property fmtid="{D5CDD505-2E9C-101B-9397-08002B2CF9AE}" pid="8" name="Gov_FinalNotification">
    <vt:lpwstr/>
  </property>
</Properties>
</file>