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«Моготекс»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в г.Кобрине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FB139B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product"/>
      <w:bookmarkEnd w:id="1"/>
      <w:r>
        <w:rPr>
          <w:rFonts w:ascii="Times New Roman" w:hAnsi="Times New Roman" w:cs="Times New Roman"/>
          <w:b/>
          <w:sz w:val="36"/>
          <w:szCs w:val="36"/>
        </w:rPr>
        <w:t>Куртка мужская утепленная</w:t>
      </w:r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2" w:name="model"/>
      <w:bookmarkEnd w:id="2"/>
      <w:r w:rsidR="00FB139B">
        <w:rPr>
          <w:rFonts w:ascii="Times New Roman" w:hAnsi="Times New Roman" w:cs="Times New Roman"/>
          <w:b/>
          <w:sz w:val="36"/>
          <w:szCs w:val="36"/>
        </w:rPr>
        <w:t>0914-0k</w:t>
      </w:r>
    </w:p>
    <w:p w:rsidR="009435FB" w:rsidRDefault="00FB139B" w:rsidP="0090460A">
      <w:pPr>
        <w:jc w:val="center"/>
        <w:rPr>
          <w:rFonts w:ascii="Times New Roman" w:hAnsi="Times New Roman" w:cs="Times New Roman"/>
        </w:rPr>
      </w:pPr>
      <w:bookmarkStart w:id="3" w:name="mmyy"/>
      <w:bookmarkEnd w:id="3"/>
      <w:r>
        <w:rPr>
          <w:rFonts w:ascii="Times New Roman" w:hAnsi="Times New Roman" w:cs="Times New Roman"/>
        </w:rPr>
        <w:t>за ДЕКАБРЬ 2023 г.</w:t>
      </w:r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4" w:name="sumNVR"/>
      <w:bookmarkEnd w:id="4"/>
      <w:r w:rsidR="00FB139B">
        <w:rPr>
          <w:rFonts w:ascii="Times New Roman" w:hAnsi="Times New Roman" w:cs="Times New Roman"/>
        </w:rPr>
        <w:t>2830,68с = 0,79 ч</w:t>
      </w:r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5" w:name="sumItem"/>
      <w:bookmarkEnd w:id="5"/>
      <w:r w:rsidR="00FB139B">
        <w:rPr>
          <w:rFonts w:ascii="Times New Roman" w:hAnsi="Times New Roman" w:cs="Times New Roman"/>
        </w:rPr>
        <w:t>3,62065</w:t>
      </w: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FB139B" w:rsidP="00200029">
      <w:pPr>
        <w:jc w:val="right"/>
        <w:rPr>
          <w:rFonts w:ascii="Times New Roman" w:hAnsi="Times New Roman" w:cs="Times New Roman"/>
        </w:rPr>
      </w:pPr>
      <w:bookmarkStart w:id="6" w:name="Signer1"/>
      <w:bookmarkEnd w:id="6"/>
      <w:r>
        <w:rPr>
          <w:rFonts w:ascii="Times New Roman" w:hAnsi="Times New Roman" w:cs="Times New Roman"/>
        </w:rPr>
        <w:t>Инженер технолог ЭУ                       /Т.М. Заруба/</w:t>
      </w:r>
    </w:p>
    <w:p w:rsidR="0007629D" w:rsidRDefault="00FB139B" w:rsidP="00200029">
      <w:pPr>
        <w:jc w:val="right"/>
        <w:rPr>
          <w:rFonts w:ascii="Times New Roman" w:hAnsi="Times New Roman" w:cs="Times New Roman"/>
        </w:rPr>
      </w:pPr>
      <w:bookmarkStart w:id="7" w:name="Signer2"/>
      <w:bookmarkEnd w:id="7"/>
      <w:r>
        <w:rPr>
          <w:rFonts w:ascii="Times New Roman" w:hAnsi="Times New Roman" w:cs="Times New Roman"/>
        </w:rPr>
        <w:t>Мастер ПРУ                       /Т.И. Колтачук/</w:t>
      </w: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  <w:r w:rsidR="00FB139B">
        <w:rPr>
          <w:rFonts w:ascii="Times New Roman" w:hAnsi="Times New Roman" w:cs="Times New Roman"/>
          <w:sz w:val="28"/>
          <w:szCs w:val="28"/>
        </w:rPr>
        <w:t>0914-0k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B0055F" w:rsidTr="00F42FF1">
        <w:tc>
          <w:tcPr>
            <w:tcW w:w="421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</w:p>
        </w:tc>
        <w:tc>
          <w:tcPr>
            <w:tcW w:w="3402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B0055F" w:rsidTr="00F42FF1">
        <w:tc>
          <w:tcPr>
            <w:tcW w:w="421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по количеству, качеству ткань верха</w:t>
            </w:r>
          </w:p>
        </w:tc>
        <w:tc>
          <w:tcPr>
            <w:tcW w:w="708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6,32</w:t>
            </w:r>
          </w:p>
        </w:tc>
        <w:tc>
          <w:tcPr>
            <w:tcW w:w="567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15,48</w:t>
            </w:r>
          </w:p>
        </w:tc>
        <w:tc>
          <w:tcPr>
            <w:tcW w:w="709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0,0195</w:t>
            </w:r>
          </w:p>
        </w:tc>
        <w:tc>
          <w:tcPr>
            <w:tcW w:w="1276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97,83</w:t>
            </w:r>
          </w:p>
        </w:tc>
        <w:tc>
          <w:tcPr>
            <w:tcW w:w="1134" w:type="dxa"/>
          </w:tcPr>
          <w:p w:rsidR="0073759F" w:rsidRPr="00B0055F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0,12324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ткань верха согласно технологи и карты расчета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2,32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57,6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0,07085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267,26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0,32874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нейлон на подкладку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1,82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0,03346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99,01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0,12179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прокламелин для прокладки в мелкие детали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27,2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0,03346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11,42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0,01405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флизелин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1,51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62,11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0,0764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187,57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0,23073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отделочную ткань В1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57,6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0,07085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71,42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0,08785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флис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62,11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0,0764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6,21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0,00764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Настелить утеплитель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4,68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0,02548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262,08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0,23849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настил по длине и ширине, рассечь настил на части. Вырезать детали кроя верха по бумажным зарисовкам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5-20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398,18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0,54152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398,18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0,54152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21-40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306,3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0,41657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306,3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0,41657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41-61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235,61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0,32043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235,61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0,32043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61-80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181,24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0,24649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181,24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0,24649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81-100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139,42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0,18961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139,42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0,18961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 101 и выше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107,24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0,14585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107,24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0,14585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подкладки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163,76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0,22271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163,76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0,22271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прокламелина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44,82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0,06096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44,82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0,06096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флизелина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8,36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0,01137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8,36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0,01137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отделки В1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98,66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0,13418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98,66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0,13418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флиса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7,4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0,01006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7,4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0,01006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Вырезать детали кроя утеплителя</w:t>
            </w: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0,16837</w:t>
            </w: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136,89</w:t>
            </w: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0,16837</w:t>
            </w:r>
          </w:p>
        </w:tc>
      </w:tr>
      <w:tr w:rsidR="00FB139B" w:rsidRPr="00B0055F" w:rsidTr="00F42FF1">
        <w:tc>
          <w:tcPr>
            <w:tcW w:w="421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B139B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2,87452</w:t>
            </w:r>
          </w:p>
        </w:tc>
        <w:tc>
          <w:tcPr>
            <w:tcW w:w="1276" w:type="dxa"/>
          </w:tcPr>
          <w:p w:rsidR="009E06F3" w:rsidRPr="00FA5373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2830,68</w:t>
            </w:r>
          </w:p>
        </w:tc>
        <w:tc>
          <w:tcPr>
            <w:tcW w:w="1134" w:type="dxa"/>
          </w:tcPr>
          <w:p w:rsidR="009E06F3" w:rsidRPr="00FA5373" w:rsidRDefault="00FB139B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3,62065</w:t>
            </w: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BF4D3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B0055F"/>
    <w:rsid w:val="00BF4D32"/>
    <w:rsid w:val="00D47DFE"/>
    <w:rsid w:val="00F42FF1"/>
    <w:rsid w:val="00F9750B"/>
    <w:rsid w:val="00FA5373"/>
    <w:rsid w:val="00FB139B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E89B8-E769-4628-BFBD-100FE3FC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</cp:revision>
  <dcterms:created xsi:type="dcterms:W3CDTF">2024-01-19T08:24:00Z</dcterms:created>
  <dcterms:modified xsi:type="dcterms:W3CDTF">2024-01-19T08:24:00Z</dcterms:modified>
</cp:coreProperties>
</file>