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17AB" w:rsidRDefault="007F17AB">
      <w:pPr>
        <w:rPr>
          <w:lang w:val="en-US"/>
        </w:rPr>
      </w:pPr>
      <w:r>
        <w:rPr>
          <w:lang w:val="en-US"/>
        </w:rPr>
        <w:t>Honda Odyssey 2.0 e-CVT Exclusive Welfare Edition</w:t>
      </w:r>
    </w:p>
    <w:p w:rsidR="007F17AB" w:rsidRDefault="007F17AB">
      <w:r>
        <w:rPr>
          <w:lang w:val="en-US"/>
        </w:rPr>
        <w:t>2021</w:t>
      </w:r>
      <w:proofErr w:type="spellStart"/>
      <w:r>
        <w:t>г.в</w:t>
      </w:r>
      <w:proofErr w:type="spellEnd"/>
      <w:r>
        <w:t>.</w:t>
      </w:r>
    </w:p>
    <w:p w:rsidR="007F17AB" w:rsidRDefault="007F17AB">
      <w:r>
        <w:t>объем 2.0 гибрид</w:t>
      </w:r>
    </w:p>
    <w:p w:rsidR="007F17AB" w:rsidRDefault="007F17AB">
      <w:r>
        <w:t>мощность 146л.с.</w:t>
      </w:r>
    </w:p>
    <w:p w:rsidR="007F17AB" w:rsidRDefault="007F17AB">
      <w:r>
        <w:t>АКПП вариатор</w:t>
      </w:r>
    </w:p>
    <w:p w:rsidR="007F17AB" w:rsidRDefault="007F17AB">
      <w:r>
        <w:t>привод передний</w:t>
      </w:r>
    </w:p>
    <w:p w:rsidR="007F17AB" w:rsidRDefault="007F17AB">
      <w:r>
        <w:t>пробег 60000км</w:t>
      </w:r>
    </w:p>
    <w:p w:rsidR="007F17AB" w:rsidRPr="007F17AB" w:rsidRDefault="007F17AB">
      <w:r>
        <w:t>цена 3 290 500р</w:t>
      </w:r>
      <w:bookmarkStart w:id="0" w:name="_GoBack"/>
      <w:bookmarkEnd w:id="0"/>
    </w:p>
    <w:sectPr w:rsidR="007F17AB" w:rsidRPr="007F1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AB"/>
    <w:rsid w:val="007F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BA6A"/>
  <w15:chartTrackingRefBased/>
  <w15:docId w15:val="{95808AE7-D564-4524-9111-326F030E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2024-10-02T04:49:00Z</dcterms:created>
  <dcterms:modified xsi:type="dcterms:W3CDTF">2024-10-02T04:52:00Z</dcterms:modified>
</cp:coreProperties>
</file>