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05BE" w:rsidRDefault="003B05BE">
      <w:pPr>
        <w:rPr>
          <w:lang w:val="en-US"/>
        </w:rPr>
      </w:pPr>
      <w:r>
        <w:rPr>
          <w:lang w:val="en-US"/>
        </w:rPr>
        <w:t xml:space="preserve">Toyota Camry 2.0S CVT </w:t>
      </w:r>
      <w:proofErr w:type="spellStart"/>
      <w:r>
        <w:rPr>
          <w:lang w:val="en-US"/>
        </w:rPr>
        <w:t>Fengshang</w:t>
      </w:r>
      <w:proofErr w:type="spellEnd"/>
    </w:p>
    <w:p w:rsidR="003B05BE" w:rsidRDefault="003B05BE">
      <w:r>
        <w:t>объем 2.0л</w:t>
      </w:r>
    </w:p>
    <w:p w:rsidR="003B05BE" w:rsidRDefault="003B05BE">
      <w:r>
        <w:t>мощность 178л.с.</w:t>
      </w:r>
    </w:p>
    <w:p w:rsidR="003B05BE" w:rsidRDefault="003B05BE">
      <w:r>
        <w:t>пробег 32000км</w:t>
      </w:r>
    </w:p>
    <w:p w:rsidR="003B05BE" w:rsidRDefault="003B05BE">
      <w:r>
        <w:t>АКПП вариатор</w:t>
      </w:r>
    </w:p>
    <w:p w:rsidR="003B05BE" w:rsidRDefault="003B05BE">
      <w:r>
        <w:t>передний привод</w:t>
      </w:r>
    </w:p>
    <w:p w:rsidR="003B05BE" w:rsidRPr="003B05BE" w:rsidRDefault="003B05BE">
      <w:r>
        <w:t>цена 2640000р</w:t>
      </w:r>
      <w:bookmarkStart w:id="0" w:name="_GoBack"/>
      <w:bookmarkEnd w:id="0"/>
    </w:p>
    <w:sectPr w:rsidR="003B05BE" w:rsidRPr="003B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BE"/>
    <w:rsid w:val="003B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9122"/>
  <w15:chartTrackingRefBased/>
  <w15:docId w15:val="{0EFE36BC-95FF-4F13-975E-07F981CF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2024-09-30T05:15:00Z</dcterms:created>
  <dcterms:modified xsi:type="dcterms:W3CDTF">2024-09-30T05:20:00Z</dcterms:modified>
</cp:coreProperties>
</file>