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 Forest Classification Example.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__future__ import print_function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pyspark import SparkContext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pyspark.mllib.tree import RandomForest, RandomForestModel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pyspark.mllib.util import MLUtils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sc = SparkContext(appName="PythonRandomForestClassificationExample")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 Load and parse the data file into an RDD of LabeledPoint.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trainingData = MLUtils.loadLibSVMFile(sc, 'data/mllib/train_RF_reg_100_changed.txt')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testData = MLUtils.loadLibSVMFile(sc, 'data/mllib/test_gre_only.txt')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model = RandomForest.trainClassifier(trainingData, numClasses=10, categoricalFeaturesInfo={},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numTrees=4, featureSubsetStrategy="auto",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impurity='entropy', maxDepth=5, maxBins=32)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# Evaluate model on test instances and compute test error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predictions = model.predict(testData.map(lambda x: x.features))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pred = predictions.collect()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print('Prediction: '+ str(pred))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labelsAndPredictions = testData.map(lambda lp: lp.label).zip(predictions)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testErr = labelsAndPredictions.filter(lambda (v, p): v != p).count() / float(testData.count())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print('Test Error = ' + str(testErr))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