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92" w:rsidRDefault="00C60C63" w:rsidP="005838F9">
      <w:pPr>
        <w:ind w:firstLineChars="200" w:firstLine="420"/>
        <w:rPr>
          <w:rFonts w:eastAsia="黑体"/>
          <w:b/>
          <w:sz w:val="36"/>
          <w:szCs w:val="36"/>
        </w:rPr>
      </w:pPr>
      <w:r>
        <w:rPr>
          <w:rFonts w:hint="eastAsia"/>
        </w:rPr>
        <w:t xml:space="preserve">                      </w:t>
      </w:r>
      <w:r w:rsidRPr="00C60C63">
        <w:rPr>
          <w:rFonts w:eastAsia="黑体" w:hint="eastAsia"/>
          <w:b/>
          <w:sz w:val="36"/>
          <w:szCs w:val="36"/>
        </w:rPr>
        <w:t>学习总结和收获</w:t>
      </w:r>
    </w:p>
    <w:p w:rsidR="00C60C63" w:rsidRDefault="00C60C63" w:rsidP="00C60C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这一周的重点是Sp</w:t>
      </w:r>
      <w:r>
        <w:rPr>
          <w:rFonts w:asciiTheme="minorEastAsia" w:hAnsiTheme="minorEastAsia"/>
          <w:szCs w:val="21"/>
        </w:rPr>
        <w:t>ark RDD的基本操作和</w:t>
      </w:r>
      <w:r>
        <w:rPr>
          <w:rFonts w:asciiTheme="minorEastAsia" w:hAnsiTheme="minorEastAsia" w:hint="eastAsia"/>
          <w:szCs w:val="21"/>
        </w:rPr>
        <w:t xml:space="preserve">Spark </w:t>
      </w:r>
      <w:proofErr w:type="spellStart"/>
      <w:r>
        <w:rPr>
          <w:rFonts w:asciiTheme="minorEastAsia" w:hAnsiTheme="minorEastAsia" w:hint="eastAsia"/>
          <w:szCs w:val="21"/>
        </w:rPr>
        <w:t>SQL,DataFrame</w:t>
      </w:r>
      <w:proofErr w:type="spellEnd"/>
      <w:r>
        <w:rPr>
          <w:rFonts w:asciiTheme="minorEastAsia" w:hAnsiTheme="minorEastAsia" w:hint="eastAsia"/>
          <w:szCs w:val="21"/>
        </w:rPr>
        <w:t>,了解了一下Spark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GraphX</w:t>
      </w:r>
      <w:proofErr w:type="spellEnd"/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为下周的学习做准备</w:t>
      </w:r>
      <w:r>
        <w:rPr>
          <w:rFonts w:asciiTheme="minorEastAsia" w:hAnsiTheme="minorEastAsia" w:hint="eastAsia"/>
          <w:szCs w:val="21"/>
        </w:rPr>
        <w:t>。</w:t>
      </w:r>
    </w:p>
    <w:p w:rsidR="007D07C6" w:rsidRDefault="007D07C6" w:rsidP="00C60C63">
      <w:pPr>
        <w:ind w:firstLineChars="200" w:firstLine="420"/>
        <w:rPr>
          <w:rFonts w:asciiTheme="minorEastAsia" w:hAnsiTheme="minorEastAsia" w:hint="eastAsia"/>
          <w:szCs w:val="21"/>
        </w:rPr>
      </w:pPr>
    </w:p>
    <w:p w:rsidR="00C60C63" w:rsidRDefault="00C60C63" w:rsidP="007D07C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Spark RDD 的基本操作有两种，一种是</w:t>
      </w:r>
      <w:r w:rsidR="007D07C6">
        <w:rPr>
          <w:rFonts w:asciiTheme="minorEastAsia" w:hAnsiTheme="minorEastAsia" w:hint="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/>
          <w:szCs w:val="21"/>
        </w:rPr>
        <w:t>ansformation和</w:t>
      </w:r>
      <w:proofErr w:type="spellStart"/>
      <w:r w:rsidR="007D07C6"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ction</w:t>
      </w:r>
      <w:r w:rsidR="007D07C6">
        <w:rPr>
          <w:rFonts w:asciiTheme="minorEastAsia" w:hAnsiTheme="minorEastAsia"/>
          <w:szCs w:val="21"/>
        </w:rPr>
        <w:t>,Transformation</w:t>
      </w:r>
      <w:proofErr w:type="spellEnd"/>
      <w:r w:rsidR="007D07C6">
        <w:rPr>
          <w:rFonts w:asciiTheme="minorEastAsia" w:hAnsiTheme="minorEastAsia"/>
          <w:szCs w:val="21"/>
        </w:rPr>
        <w:t>操作主要是将</w:t>
      </w:r>
      <w:r w:rsidR="007D07C6">
        <w:rPr>
          <w:rFonts w:asciiTheme="minorEastAsia" w:hAnsiTheme="minorEastAsia" w:hint="eastAsia"/>
          <w:szCs w:val="21"/>
        </w:rPr>
        <w:t>一个RDD转换成为一个新的RDD,从新的RDD中找出我们需要的结果。</w:t>
      </w:r>
      <w:r w:rsidR="007D07C6">
        <w:rPr>
          <w:rFonts w:asciiTheme="minorEastAsia" w:hAnsiTheme="minorEastAsia"/>
          <w:szCs w:val="21"/>
        </w:rPr>
        <w:t>A</w:t>
      </w:r>
      <w:r w:rsidR="007D07C6">
        <w:rPr>
          <w:rFonts w:asciiTheme="minorEastAsia" w:hAnsiTheme="minorEastAsia" w:hint="eastAsia"/>
          <w:szCs w:val="21"/>
        </w:rPr>
        <w:t>ction</w:t>
      </w:r>
      <w:r w:rsidR="007D07C6">
        <w:rPr>
          <w:rFonts w:asciiTheme="minorEastAsia" w:hAnsiTheme="minorEastAsia"/>
          <w:szCs w:val="21"/>
        </w:rPr>
        <w:t>就是执行的操作</w:t>
      </w:r>
      <w:r w:rsidR="007D07C6">
        <w:rPr>
          <w:rFonts w:asciiTheme="minorEastAsia" w:hAnsiTheme="minorEastAsia" w:hint="eastAsia"/>
          <w:szCs w:val="21"/>
        </w:rPr>
        <w:t>。</w:t>
      </w:r>
    </w:p>
    <w:p w:rsidR="007D07C6" w:rsidRDefault="007D07C6" w:rsidP="007D07C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为什么</w:t>
      </w:r>
      <w:r>
        <w:rPr>
          <w:rFonts w:asciiTheme="minorEastAsia" w:hAnsiTheme="minorEastAsia" w:hint="eastAsia"/>
          <w:szCs w:val="21"/>
        </w:rPr>
        <w:t>RDD高效呢？总结一下有三点：</w:t>
      </w:r>
    </w:p>
    <w:p w:rsidR="007D07C6" w:rsidRPr="007D07C6" w:rsidRDefault="007D07C6" w:rsidP="007D07C6">
      <w:pPr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1.</w:t>
      </w:r>
      <w:r w:rsidRPr="007D07C6">
        <w:rPr>
          <w:rFonts w:asciiTheme="minorEastAsia" w:hAnsiTheme="minorEastAsia" w:hint="eastAsia"/>
          <w:szCs w:val="21"/>
        </w:rPr>
        <w:t>RDD数据只读，不可修改。如果需要修改数据，必须从父RDD转换（transformation）到子RDD。所以，在容错策略中，RDD没有数据冗余，而是通过RDD父子依赖（血缘）关系进行重算实现容错。</w:t>
      </w:r>
    </w:p>
    <w:p w:rsidR="007D07C6" w:rsidRPr="007D07C6" w:rsidRDefault="007D07C6" w:rsidP="007D07C6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7D07C6">
        <w:rPr>
          <w:rFonts w:asciiTheme="minorEastAsia" w:hAnsiTheme="minorEastAsia" w:hint="eastAsia"/>
          <w:szCs w:val="21"/>
        </w:rPr>
        <w:t>多个RDD操作之间，数据不用落地到磁盘上，避免不必要的I/O操作。</w:t>
      </w:r>
    </w:p>
    <w:p w:rsidR="007D07C6" w:rsidRDefault="007D07C6" w:rsidP="007D07C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Pr="007D07C6">
        <w:rPr>
          <w:rFonts w:asciiTheme="minorEastAsia" w:hAnsiTheme="minorEastAsia" w:hint="eastAsia"/>
          <w:szCs w:val="21"/>
        </w:rPr>
        <w:t>RDD中存放的数据可以是java对象，所以避免的不必要的对象序列化和反序列化。</w:t>
      </w:r>
    </w:p>
    <w:p w:rsidR="007D07C6" w:rsidRDefault="007D07C6" w:rsidP="007D07C6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总而言之，</w:t>
      </w:r>
      <w:r>
        <w:rPr>
          <w:rFonts w:hint="eastAsia"/>
          <w:color w:val="000000"/>
          <w:shd w:val="clear" w:color="auto" w:fill="FFFFFF"/>
        </w:rPr>
        <w:t>RDD</w:t>
      </w:r>
      <w:r>
        <w:rPr>
          <w:rFonts w:hint="eastAsia"/>
          <w:color w:val="000000"/>
          <w:shd w:val="clear" w:color="auto" w:fill="FFFFFF"/>
        </w:rPr>
        <w:t>高效的主要因素是尽量避免不必要的操作和牺牲数据的操作精度，用来提高计算效率。</w:t>
      </w:r>
    </w:p>
    <w:p w:rsidR="007D07C6" w:rsidRDefault="007D07C6" w:rsidP="007D07C6">
      <w:pPr>
        <w:rPr>
          <w:color w:val="000000"/>
          <w:shd w:val="clear" w:color="auto" w:fill="FFFFFF"/>
        </w:rPr>
      </w:pPr>
    </w:p>
    <w:p w:rsidR="007D07C6" w:rsidRDefault="007D07C6" w:rsidP="005511C2">
      <w:pPr>
        <w:pStyle w:val="a4"/>
        <w:shd w:val="clear" w:color="auto" w:fill="FFFFFF"/>
        <w:spacing w:before="0" w:beforeAutospacing="0" w:after="360" w:afterAutospacing="0" w:line="360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 xml:space="preserve">   </w:t>
      </w:r>
      <w:r>
        <w:rPr>
          <w:color w:val="000000"/>
          <w:shd w:val="clear" w:color="auto" w:fill="FFFFFF"/>
        </w:rPr>
        <w:t>Spark SQL的学习主要是利用</w:t>
      </w:r>
      <w:proofErr w:type="spellStart"/>
      <w:r>
        <w:rPr>
          <w:color w:val="000000"/>
          <w:shd w:val="clear" w:color="auto" w:fill="FFFFFF"/>
        </w:rPr>
        <w:t>sql</w:t>
      </w:r>
      <w:proofErr w:type="spellEnd"/>
      <w:r>
        <w:rPr>
          <w:color w:val="000000"/>
          <w:shd w:val="clear" w:color="auto" w:fill="FFFFFF"/>
        </w:rPr>
        <w:t>语句进行查询</w:t>
      </w:r>
      <w:r>
        <w:rPr>
          <w:rFonts w:hint="eastAsia"/>
          <w:color w:val="000000"/>
          <w:shd w:val="clear" w:color="auto" w:fill="FFFFFF"/>
        </w:rPr>
        <w:t>，</w:t>
      </w:r>
      <w:r>
        <w:rPr>
          <w:color w:val="000000"/>
          <w:shd w:val="clear" w:color="auto" w:fill="FFFFFF"/>
        </w:rPr>
        <w:t>得到我们需要的结果</w:t>
      </w:r>
      <w:r>
        <w:rPr>
          <w:rFonts w:hint="eastAsia"/>
          <w:color w:val="000000"/>
          <w:shd w:val="clear" w:color="auto" w:fill="FFFFFF"/>
        </w:rPr>
        <w:t>，</w:t>
      </w:r>
      <w:r w:rsidR="005511C2">
        <w:rPr>
          <w:color w:val="000000"/>
          <w:shd w:val="clear" w:color="auto" w:fill="FFFFFF"/>
        </w:rPr>
        <w:t>最重</w:t>
      </w:r>
      <w:r>
        <w:rPr>
          <w:color w:val="000000"/>
          <w:shd w:val="clear" w:color="auto" w:fill="FFFFFF"/>
        </w:rPr>
        <w:t>要的就是要熟悉</w:t>
      </w:r>
      <w:r>
        <w:rPr>
          <w:rFonts w:hint="eastAsia"/>
          <w:color w:val="000000"/>
          <w:shd w:val="clear" w:color="auto" w:fill="FFFFFF"/>
        </w:rPr>
        <w:t>SQL语句的</w:t>
      </w:r>
      <w:r w:rsidR="00864B0D">
        <w:rPr>
          <w:rFonts w:hint="eastAsia"/>
          <w:color w:val="000000"/>
          <w:shd w:val="clear" w:color="auto" w:fill="FFFFFF"/>
        </w:rPr>
        <w:t>。</w:t>
      </w:r>
      <w:r w:rsidR="00864B0D">
        <w:rPr>
          <w:rFonts w:ascii="Helvetica" w:hAnsi="Helvetica" w:hint="eastAsia"/>
          <w:color w:val="333333"/>
          <w:szCs w:val="21"/>
          <w:shd w:val="clear" w:color="auto" w:fill="FFFFFF"/>
        </w:rPr>
        <w:t>S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park SQL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的核心是把已有的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RDD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，带上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Schema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信息，然后注册成类似</w:t>
      </w:r>
      <w:proofErr w:type="spellStart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sql</w:t>
      </w:r>
      <w:proofErr w:type="spellEnd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里的</w:t>
      </w:r>
      <w:proofErr w:type="gramStart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”</w:t>
      </w:r>
      <w:proofErr w:type="gramEnd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Table</w:t>
      </w:r>
      <w:proofErr w:type="gramStart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”</w:t>
      </w:r>
      <w:proofErr w:type="gramEnd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，对其进行</w:t>
      </w:r>
      <w:proofErr w:type="spellStart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sql</w:t>
      </w:r>
      <w:proofErr w:type="spellEnd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查询。这里面主要分两部分，一是生成</w:t>
      </w:r>
      <w:proofErr w:type="spellStart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SchemaRD</w:t>
      </w:r>
      <w:proofErr w:type="spellEnd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，二是执行查询。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对于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Spark SQL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来说，数据方面，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RDD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可以来自任何已有的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RDD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，也可以来自支持的第三方格式，如</w:t>
      </w:r>
      <w:proofErr w:type="spellStart"/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json</w:t>
      </w:r>
      <w:proofErr w:type="spellEnd"/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 xml:space="preserve"> file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、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parquet file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。</w:t>
      </w:r>
      <w:proofErr w:type="spellStart"/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SQLContext</w:t>
      </w:r>
      <w:proofErr w:type="spellEnd"/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下会把带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case class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的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RDD</w:t>
      </w:r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隐式转化为</w:t>
      </w:r>
      <w:proofErr w:type="spellStart"/>
      <w:r w:rsidR="00864B0D" w:rsidRPr="005511C2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SchemaRDD</w:t>
      </w:r>
      <w:proofErr w:type="spellEnd"/>
      <w:r w:rsidR="005511C2">
        <w:rPr>
          <w:rFonts w:asciiTheme="minorHAnsi" w:hAnsiTheme="minorHAnsi" w:hint="eastAsia"/>
          <w:color w:val="000000"/>
          <w:sz w:val="21"/>
          <w:szCs w:val="22"/>
          <w:shd w:val="clear" w:color="auto" w:fill="FFFFFF"/>
        </w:rPr>
        <w:t>。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 xml:space="preserve">Spark SQL 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中所有相关功能的入口点是</w:t>
      </w:r>
      <w:r w:rsidR="00864B0D" w:rsidRPr="00864B0D">
        <w:rPr>
          <w:rFonts w:asciiTheme="minorHAnsi" w:hAnsiTheme="minorHAnsi"/>
          <w:sz w:val="21"/>
          <w:szCs w:val="22"/>
          <w:shd w:val="clear" w:color="auto" w:fill="FFFFFF"/>
        </w:rPr>
        <w:t> </w:t>
      </w:r>
      <w:proofErr w:type="spellStart"/>
      <w:r w:rsidR="00864B0D" w:rsidRPr="00864B0D">
        <w:rPr>
          <w:color w:val="000000"/>
          <w:shd w:val="clear" w:color="auto" w:fill="FFFFFF"/>
        </w:rPr>
        <w:fldChar w:fldCharType="begin"/>
      </w:r>
      <w:r w:rsidR="00864B0D" w:rsidRPr="00864B0D">
        <w:rPr>
          <w:color w:val="000000"/>
          <w:shd w:val="clear" w:color="auto" w:fill="FFFFFF"/>
        </w:rPr>
        <w:instrText xml:space="preserve"> HYPERLINK "http://spark.apache.org/docs/latest/api/scala/index.html" \l "org.apache.spark.sql.SQLContext" </w:instrText>
      </w:r>
      <w:r w:rsidR="00864B0D" w:rsidRPr="00864B0D">
        <w:rPr>
          <w:color w:val="000000"/>
          <w:shd w:val="clear" w:color="auto" w:fill="FFFFFF"/>
        </w:rPr>
        <w:fldChar w:fldCharType="separate"/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SQLContext</w:t>
      </w:r>
      <w:proofErr w:type="spellEnd"/>
      <w:r w:rsidR="00864B0D" w:rsidRPr="00864B0D">
        <w:rPr>
          <w:color w:val="000000"/>
          <w:shd w:val="clear" w:color="auto" w:fill="FFFFFF"/>
        </w:rPr>
        <w:fldChar w:fldCharType="end"/>
      </w:r>
      <w:r w:rsidR="00864B0D" w:rsidRPr="00864B0D">
        <w:rPr>
          <w:rFonts w:asciiTheme="minorHAnsi" w:hAnsiTheme="minorHAnsi"/>
          <w:sz w:val="21"/>
          <w:szCs w:val="22"/>
          <w:shd w:val="clear" w:color="auto" w:fill="FFFFFF"/>
        </w:rPr>
        <w:t> </w:t>
      </w:r>
      <w:proofErr w:type="gramStart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类或者</w:t>
      </w:r>
      <w:proofErr w:type="gramEnd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它的子类，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 xml:space="preserve"> 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创建一个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 xml:space="preserve"> </w:t>
      </w:r>
      <w:proofErr w:type="spellStart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SQLContext</w:t>
      </w:r>
      <w:proofErr w:type="spellEnd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 xml:space="preserve"> 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的所有需要仅仅是一个</w:t>
      </w:r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 xml:space="preserve"> </w:t>
      </w:r>
      <w:proofErr w:type="spellStart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SparkContext</w:t>
      </w:r>
      <w:proofErr w:type="spellEnd"/>
      <w:r w:rsidR="00864B0D" w:rsidRPr="00864B0D">
        <w:rPr>
          <w:rFonts w:asciiTheme="minorHAnsi" w:hAnsiTheme="minorHAnsi"/>
          <w:color w:val="000000"/>
          <w:sz w:val="21"/>
          <w:szCs w:val="22"/>
          <w:shd w:val="clear" w:color="auto" w:fill="FFFFFF"/>
        </w:rPr>
        <w:t>。</w:t>
      </w:r>
      <w:r w:rsidR="00864B0D">
        <w:rPr>
          <w:color w:val="000000"/>
          <w:shd w:val="clear" w:color="auto" w:fill="FFFFFF"/>
        </w:rPr>
        <w:t>得到一个</w:t>
      </w:r>
      <w:proofErr w:type="spellStart"/>
      <w:r w:rsidR="00864B0D">
        <w:rPr>
          <w:rFonts w:hint="eastAsia"/>
          <w:color w:val="000000"/>
          <w:shd w:val="clear" w:color="auto" w:fill="FFFFFF"/>
        </w:rPr>
        <w:t>SQLContext</w:t>
      </w:r>
      <w:proofErr w:type="spellEnd"/>
      <w:r w:rsidR="00864B0D">
        <w:rPr>
          <w:rFonts w:hint="eastAsia"/>
          <w:color w:val="000000"/>
          <w:shd w:val="clear" w:color="auto" w:fill="FFFFFF"/>
        </w:rPr>
        <w:t>的实例后，你可以调用里面的</w:t>
      </w:r>
      <w:proofErr w:type="spellStart"/>
      <w:r w:rsidR="00864B0D">
        <w:rPr>
          <w:rFonts w:hint="eastAsia"/>
          <w:color w:val="000000"/>
          <w:shd w:val="clear" w:color="auto" w:fill="FFFFFF"/>
        </w:rPr>
        <w:t>sql</w:t>
      </w:r>
      <w:proofErr w:type="spellEnd"/>
      <w:r w:rsidR="00864B0D">
        <w:rPr>
          <w:rFonts w:hint="eastAsia"/>
          <w:color w:val="000000"/>
          <w:shd w:val="clear" w:color="auto" w:fill="FFFFFF"/>
        </w:rPr>
        <w:t>方法进行</w:t>
      </w:r>
      <w:r w:rsidR="00864B0D">
        <w:rPr>
          <w:color w:val="000000"/>
          <w:shd w:val="clear" w:color="auto" w:fill="FFFFFF"/>
        </w:rPr>
        <w:t>SQL语句查询</w:t>
      </w:r>
      <w:r w:rsidR="005511C2">
        <w:rPr>
          <w:rFonts w:hint="eastAsia"/>
          <w:color w:val="000000"/>
          <w:shd w:val="clear" w:color="auto" w:fill="FFFFFF"/>
        </w:rPr>
        <w:t>。</w:t>
      </w:r>
    </w:p>
    <w:p w:rsidR="009F239F" w:rsidRDefault="005511C2" w:rsidP="009F239F">
      <w:pPr>
        <w:pStyle w:val="a4"/>
        <w:spacing w:before="240" w:beforeAutospacing="0" w:after="240" w:afterAutospacing="0" w:line="407" w:lineRule="atLeas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 xml:space="preserve">  在Spark1.3.0之后，增加了</w:t>
      </w:r>
      <w:proofErr w:type="spellStart"/>
      <w:r>
        <w:rPr>
          <w:rFonts w:hint="eastAsia"/>
          <w:color w:val="000000"/>
          <w:shd w:val="clear" w:color="auto" w:fill="FFFFFF"/>
        </w:rPr>
        <w:t>Data</w:t>
      </w:r>
      <w:r>
        <w:rPr>
          <w:color w:val="000000"/>
          <w:shd w:val="clear" w:color="auto" w:fill="FFFFFF"/>
        </w:rPr>
        <w:t>Frame</w:t>
      </w:r>
      <w:proofErr w:type="spellEnd"/>
      <w:r>
        <w:rPr>
          <w:color w:val="000000"/>
          <w:shd w:val="clear" w:color="auto" w:fill="FFFFFF"/>
        </w:rPr>
        <w:t>的API</w:t>
      </w:r>
      <w:r>
        <w:rPr>
          <w:rFonts w:hint="eastAsia"/>
          <w:color w:val="000000"/>
          <w:shd w:val="clear" w:color="auto" w:fill="FFFFFF"/>
        </w:rPr>
        <w:t>。</w:t>
      </w:r>
      <w:proofErr w:type="spellStart"/>
      <w:r w:rsidRPr="005511C2">
        <w:rPr>
          <w:color w:val="000000"/>
          <w:shd w:val="clear" w:color="auto" w:fill="FFFFFF"/>
        </w:rPr>
        <w:t>DataFrame</w:t>
      </w:r>
      <w:proofErr w:type="spellEnd"/>
      <w:r w:rsidRPr="005511C2">
        <w:rPr>
          <w:color w:val="000000"/>
          <w:shd w:val="clear" w:color="auto" w:fill="FFFFFF"/>
        </w:rPr>
        <w:t>让Spark具备了处理大规模结构化数据的能力，在比原有的RDD转化方式易用的前提下，计算性能更还快了两倍</w:t>
      </w:r>
      <w:r>
        <w:rPr>
          <w:rFonts w:hint="eastAsia"/>
          <w:color w:val="000000"/>
          <w:shd w:val="clear" w:color="auto" w:fill="FFFFFF"/>
        </w:rPr>
        <w:t>。</w:t>
      </w:r>
      <w:proofErr w:type="spellStart"/>
      <w:r>
        <w:rPr>
          <w:rFonts w:hint="eastAsia"/>
          <w:color w:val="000000"/>
          <w:shd w:val="clear" w:color="auto" w:fill="FFFFFF"/>
        </w:rPr>
        <w:t>Da</w:t>
      </w:r>
      <w:r>
        <w:rPr>
          <w:color w:val="000000"/>
          <w:shd w:val="clear" w:color="auto" w:fill="FFFFFF"/>
        </w:rPr>
        <w:t>taFrame</w:t>
      </w:r>
      <w:proofErr w:type="spellEnd"/>
      <w:r>
        <w:rPr>
          <w:color w:val="000000"/>
          <w:shd w:val="clear" w:color="auto" w:fill="FFFFFF"/>
        </w:rPr>
        <w:t>中封装了</w:t>
      </w:r>
      <w:r w:rsidR="009F239F">
        <w:rPr>
          <w:color w:val="000000"/>
          <w:shd w:val="clear" w:color="auto" w:fill="FFFFFF"/>
        </w:rPr>
        <w:t>许多方法方便了我们查询和过滤数据</w:t>
      </w:r>
    </w:p>
    <w:p w:rsidR="009F239F" w:rsidRDefault="009F239F" w:rsidP="009F239F">
      <w:pPr>
        <w:pStyle w:val="a4"/>
        <w:spacing w:before="240" w:beforeAutospacing="0" w:after="240" w:afterAutospacing="0" w:line="407" w:lineRule="atLeast"/>
        <w:ind w:firstLineChars="200" w:firstLine="480"/>
        <w:rPr>
          <w:color w:val="000000"/>
          <w:shd w:val="clear" w:color="auto" w:fill="FFFFFF"/>
        </w:rPr>
      </w:pPr>
      <w:r w:rsidRPr="009F239F">
        <w:rPr>
          <w:color w:val="000000"/>
          <w:shd w:val="clear" w:color="auto" w:fill="FFFFFF"/>
        </w:rPr>
        <w:t xml:space="preserve">Spark SQL 支持两种方法将存在的 RDD 转换为 </w:t>
      </w:r>
      <w:proofErr w:type="spellStart"/>
      <w:r w:rsidRPr="009F239F">
        <w:rPr>
          <w:color w:val="000000"/>
          <w:shd w:val="clear" w:color="auto" w:fill="FFFFFF"/>
        </w:rPr>
        <w:t>DataFrame</w:t>
      </w:r>
      <w:proofErr w:type="spellEnd"/>
      <w:r w:rsidRPr="009F239F">
        <w:rPr>
          <w:color w:val="000000"/>
          <w:shd w:val="clear" w:color="auto" w:fill="FFFFFF"/>
        </w:rPr>
        <w:t xml:space="preserve"> 。</w:t>
      </w:r>
    </w:p>
    <w:p w:rsidR="009F239F" w:rsidRDefault="009F239F" w:rsidP="009F239F">
      <w:pPr>
        <w:pStyle w:val="a4"/>
        <w:spacing w:before="240" w:beforeAutospacing="0" w:after="240" w:afterAutospacing="0" w:line="407" w:lineRule="atLeast"/>
        <w:ind w:firstLineChars="200" w:firstLine="480"/>
        <w:rPr>
          <w:rFonts w:ascii="Helvetica" w:hAnsi="Helvetica" w:hint="eastAsia"/>
          <w:color w:val="000000"/>
          <w:sz w:val="25"/>
          <w:szCs w:val="25"/>
        </w:rPr>
      </w:pPr>
      <w:r w:rsidRPr="009F239F">
        <w:rPr>
          <w:color w:val="000000"/>
          <w:shd w:val="clear" w:color="auto" w:fill="FFFFFF"/>
        </w:rPr>
        <w:t>第一种方法使用反射来推断包含特定对象类型的 RDD 的模式。在你写 spark 程序的同时，当你已经知</w:t>
      </w:r>
      <w:r>
        <w:rPr>
          <w:color w:val="000000"/>
          <w:shd w:val="clear" w:color="auto" w:fill="FFFFFF"/>
        </w:rPr>
        <w:t>道了模式，这种基于反射的方法可以使代码更简洁并且程序工作得更好.</w:t>
      </w:r>
    </w:p>
    <w:p w:rsidR="009F239F" w:rsidRDefault="009F239F" w:rsidP="009F239F">
      <w:pPr>
        <w:pStyle w:val="a4"/>
        <w:spacing w:before="240" w:beforeAutospacing="0" w:after="240" w:afterAutospacing="0" w:line="407" w:lineRule="atLeast"/>
        <w:ind w:firstLineChars="200" w:firstLine="480"/>
        <w:rPr>
          <w:color w:val="000000"/>
          <w:shd w:val="clear" w:color="auto" w:fill="FFFFFF"/>
        </w:rPr>
      </w:pPr>
      <w:r w:rsidRPr="009F239F">
        <w:rPr>
          <w:color w:val="000000"/>
          <w:shd w:val="clear" w:color="auto" w:fill="FFFFFF"/>
        </w:rPr>
        <w:t>第二种方法是通过一个编程接口来实现，这个接口允许你构造一个模式，然后在存在的 RDD 上使用它。虽然这种方法更冗长，但是它允许你在运行期之前不知道</w:t>
      </w:r>
      <w:proofErr w:type="gramStart"/>
      <w:r w:rsidRPr="009F239F">
        <w:rPr>
          <w:color w:val="000000"/>
          <w:shd w:val="clear" w:color="auto" w:fill="FFFFFF"/>
        </w:rPr>
        <w:t>列以及</w:t>
      </w:r>
      <w:proofErr w:type="gramEnd"/>
      <w:r w:rsidRPr="009F239F">
        <w:rPr>
          <w:color w:val="000000"/>
          <w:shd w:val="clear" w:color="auto" w:fill="FFFFFF"/>
        </w:rPr>
        <w:t xml:space="preserve">列的类型的情况下构造 </w:t>
      </w:r>
      <w:proofErr w:type="spellStart"/>
      <w:r w:rsidRPr="009F239F">
        <w:rPr>
          <w:color w:val="000000"/>
          <w:shd w:val="clear" w:color="auto" w:fill="FFFFFF"/>
        </w:rPr>
        <w:t>DataFrame</w:t>
      </w:r>
      <w:proofErr w:type="spellEnd"/>
      <w:r w:rsidRPr="009F239F">
        <w:rPr>
          <w:color w:val="000000"/>
          <w:shd w:val="clear" w:color="auto" w:fill="FFFFFF"/>
        </w:rPr>
        <w:t>。</w:t>
      </w:r>
    </w:p>
    <w:p w:rsidR="009F239F" w:rsidRPr="009F239F" w:rsidRDefault="009F239F" w:rsidP="009F239F">
      <w:pPr>
        <w:pStyle w:val="a4"/>
        <w:spacing w:before="240" w:beforeAutospacing="0" w:after="240" w:afterAutospacing="0" w:line="407" w:lineRule="atLeast"/>
        <w:ind w:firstLineChars="200" w:firstLine="480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lastRenderedPageBreak/>
        <w:t>对于</w:t>
      </w:r>
      <w:proofErr w:type="spellStart"/>
      <w:r>
        <w:rPr>
          <w:rFonts w:hint="eastAsia"/>
          <w:color w:val="000000"/>
          <w:shd w:val="clear" w:color="auto" w:fill="FFFFFF"/>
        </w:rPr>
        <w:t>SparkGraphX</w:t>
      </w:r>
      <w:proofErr w:type="spellEnd"/>
      <w:r>
        <w:rPr>
          <w:rFonts w:hint="eastAsia"/>
          <w:color w:val="000000"/>
          <w:shd w:val="clear" w:color="auto" w:fill="FFFFFF"/>
        </w:rPr>
        <w:t>,了解了怎么样构建出一张有向多重图和一些基本的方法。还有待进一步学习。</w:t>
      </w:r>
      <w:bookmarkStart w:id="0" w:name="_GoBack"/>
      <w:bookmarkEnd w:id="0"/>
    </w:p>
    <w:p w:rsidR="009F239F" w:rsidRPr="009F239F" w:rsidRDefault="009F239F" w:rsidP="005511C2">
      <w:pPr>
        <w:pStyle w:val="a4"/>
        <w:shd w:val="clear" w:color="auto" w:fill="FFFFFF"/>
        <w:spacing w:before="0" w:beforeAutospacing="0" w:after="360" w:afterAutospacing="0" w:line="360" w:lineRule="atLeast"/>
        <w:rPr>
          <w:rFonts w:hint="eastAsia"/>
          <w:color w:val="000000"/>
          <w:shd w:val="clear" w:color="auto" w:fill="FFFFFF"/>
        </w:rPr>
      </w:pPr>
    </w:p>
    <w:sectPr w:rsidR="009F239F" w:rsidRPr="009F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07"/>
    <w:rsid w:val="000E5C84"/>
    <w:rsid w:val="00224225"/>
    <w:rsid w:val="00467607"/>
    <w:rsid w:val="00470378"/>
    <w:rsid w:val="005511C2"/>
    <w:rsid w:val="005838F9"/>
    <w:rsid w:val="007D07C6"/>
    <w:rsid w:val="00864B0D"/>
    <w:rsid w:val="009F239F"/>
    <w:rsid w:val="00C60C63"/>
    <w:rsid w:val="00ED5BBD"/>
    <w:rsid w:val="00F5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54221-6532-4586-ABC3-74BE7ED4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4B0D"/>
  </w:style>
  <w:style w:type="character" w:styleId="a3">
    <w:name w:val="Hyperlink"/>
    <w:basedOn w:val="a0"/>
    <w:uiPriority w:val="99"/>
    <w:semiHidden/>
    <w:unhideWhenUsed/>
    <w:rsid w:val="00864B0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64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11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202</Words>
  <Characters>1158</Characters>
  <Application>Microsoft Office Word</Application>
  <DocSecurity>0</DocSecurity>
  <Lines>9</Lines>
  <Paragraphs>2</Paragraphs>
  <ScaleCrop>false</ScaleCrop>
  <Company>P R C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2015-07-17T02:48:00Z</dcterms:created>
  <dcterms:modified xsi:type="dcterms:W3CDTF">2015-07-24T03:09:00Z</dcterms:modified>
</cp:coreProperties>
</file>