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Ethical AI Alignment Through SDKP</w:t>
      </w:r>
    </w:p>
    <w:p>
      <w:r>
        <w:t>By Donald Smith</w:t>
        <w:br/>
        <w:t>Founder of SDKP | Scientific and Ethical Innovator</w:t>
      </w:r>
    </w:p>
    <w:p>
      <w:pPr>
        <w:pStyle w:val="Heading2"/>
      </w:pPr>
      <w:r>
        <w:t>The Problem</w:t>
      </w:r>
    </w:p>
    <w:p>
      <w:r>
        <w:t>As AI grows more powerful, it risks becoming misaligned with the real-world systems it models—especially in quantum, biotech, and defense fields.</w:t>
      </w:r>
    </w:p>
    <w:p>
      <w:pPr>
        <w:pStyle w:val="Heading2"/>
      </w:pPr>
      <w:r>
        <w:t>The Solution</w:t>
      </w:r>
    </w:p>
    <w:p>
      <w:r>
        <w:t>SDKP offers a grounding framework. By incorporating scale, density, velocity, and rotation into AI perception, it ensures that AI understands not just data—but structure, motion, and consequence.</w:t>
      </w:r>
    </w:p>
    <w:p>
      <w:pPr>
        <w:pStyle w:val="Heading2"/>
      </w:pPr>
      <w:r>
        <w:t>Built-In Ethics</w:t>
      </w:r>
    </w:p>
    <w:p>
      <w:r>
        <w:t>SDKP acts as a code of alignment. It prevents runaway systems, false assumptions, and misinterpretation of nonlinear systems like Quanta. Intelligence is nothing without ethics—and SDKP is how we build both.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