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5BEC" w14:textId="77777777" w:rsidR="000817FF" w:rsidRPr="00B7225B" w:rsidRDefault="000817FF" w:rsidP="00DD50F9">
      <w:pPr>
        <w:rPr>
          <w:rFonts w:asciiTheme="minorBidi" w:hAnsiTheme="minorBidi" w:cstheme="minorBidi"/>
          <w:b/>
          <w:bCs/>
        </w:rPr>
      </w:pPr>
    </w:p>
    <w:p w14:paraId="633A8323" w14:textId="77777777" w:rsidR="000817FF" w:rsidRPr="00B7225B" w:rsidRDefault="000817FF" w:rsidP="00DD50F9">
      <w:pPr>
        <w:rPr>
          <w:rFonts w:asciiTheme="minorBidi" w:hAnsiTheme="minorBidi" w:cstheme="minorBidi"/>
          <w:b/>
          <w:bCs/>
        </w:rPr>
      </w:pPr>
    </w:p>
    <w:p w14:paraId="7AA75857" w14:textId="77777777" w:rsidR="000817FF" w:rsidRPr="00B7225B" w:rsidRDefault="000817FF" w:rsidP="00DD50F9">
      <w:pPr>
        <w:rPr>
          <w:rFonts w:asciiTheme="minorBidi" w:hAnsiTheme="minorBidi" w:cstheme="minorBidi"/>
          <w:b/>
          <w:bCs/>
        </w:rPr>
      </w:pPr>
    </w:p>
    <w:p w14:paraId="4F22D8AD" w14:textId="77777777" w:rsidR="000817FF" w:rsidRPr="00B7225B" w:rsidRDefault="000817FF" w:rsidP="00DD50F9">
      <w:pPr>
        <w:rPr>
          <w:rFonts w:asciiTheme="minorBidi" w:hAnsiTheme="minorBidi" w:cstheme="minorBidi"/>
          <w:b/>
          <w:bCs/>
        </w:rPr>
      </w:pPr>
    </w:p>
    <w:p w14:paraId="3B9A786A" w14:textId="77777777" w:rsidR="000817FF" w:rsidRPr="00B7225B" w:rsidRDefault="000817FF" w:rsidP="00DD50F9">
      <w:pPr>
        <w:rPr>
          <w:rFonts w:asciiTheme="minorBidi" w:hAnsiTheme="minorBidi" w:cstheme="minorBidi"/>
          <w:b/>
          <w:bCs/>
        </w:rPr>
      </w:pPr>
    </w:p>
    <w:p w14:paraId="14788CDB" w14:textId="77777777" w:rsidR="000817FF" w:rsidRPr="00B7225B" w:rsidRDefault="000817FF" w:rsidP="00DD50F9">
      <w:pPr>
        <w:rPr>
          <w:rFonts w:asciiTheme="minorBidi" w:hAnsiTheme="minorBidi" w:cstheme="minorBidi"/>
          <w:b/>
          <w:bCs/>
        </w:rPr>
      </w:pPr>
    </w:p>
    <w:p w14:paraId="43E9D5D6" w14:textId="77777777" w:rsidR="000817FF" w:rsidRPr="00B7225B" w:rsidRDefault="000817FF" w:rsidP="00DD50F9">
      <w:pPr>
        <w:rPr>
          <w:rFonts w:asciiTheme="minorBidi" w:hAnsiTheme="minorBidi" w:cstheme="minorBidi"/>
          <w:b/>
          <w:bCs/>
        </w:rPr>
      </w:pPr>
    </w:p>
    <w:p w14:paraId="04EAC4E9" w14:textId="77777777" w:rsidR="000817FF" w:rsidRPr="00B7225B" w:rsidRDefault="000817FF" w:rsidP="00DD50F9">
      <w:pPr>
        <w:rPr>
          <w:rFonts w:asciiTheme="minorBidi" w:hAnsiTheme="minorBidi" w:cstheme="minorBidi"/>
          <w:b/>
          <w:bCs/>
        </w:rPr>
      </w:pPr>
    </w:p>
    <w:p w14:paraId="75615D62" w14:textId="77777777" w:rsidR="000817FF" w:rsidRPr="00B7225B" w:rsidRDefault="000817FF" w:rsidP="00DD50F9">
      <w:pPr>
        <w:rPr>
          <w:rFonts w:asciiTheme="minorBidi" w:hAnsiTheme="minorBidi" w:cstheme="minorBidi"/>
          <w:b/>
          <w:bCs/>
        </w:rPr>
      </w:pPr>
    </w:p>
    <w:p w14:paraId="7C21A1AB" w14:textId="77777777" w:rsidR="000817FF" w:rsidRPr="00B7225B" w:rsidRDefault="000817FF" w:rsidP="00DD50F9">
      <w:pPr>
        <w:rPr>
          <w:rFonts w:asciiTheme="minorBidi" w:hAnsiTheme="minorBidi" w:cstheme="minorBidi"/>
          <w:b/>
          <w:bCs/>
        </w:rPr>
      </w:pPr>
    </w:p>
    <w:p w14:paraId="1D342A2E" w14:textId="77777777" w:rsidR="000817FF" w:rsidRPr="00B7225B" w:rsidRDefault="000817FF" w:rsidP="00DD50F9">
      <w:pPr>
        <w:rPr>
          <w:rFonts w:asciiTheme="minorBidi" w:hAnsiTheme="minorBidi" w:cstheme="minorBidi"/>
          <w:b/>
          <w:bCs/>
        </w:rPr>
      </w:pPr>
    </w:p>
    <w:p w14:paraId="33D22B0A" w14:textId="77777777" w:rsidR="00FC004F" w:rsidRPr="00B7225B" w:rsidRDefault="00FC004F" w:rsidP="00FC004F">
      <w:pPr>
        <w:pStyle w:val="Heading1"/>
        <w:spacing w:line="480" w:lineRule="auto"/>
        <w:jc w:val="center"/>
        <w:rPr>
          <w:rFonts w:asciiTheme="minorBidi" w:hAnsiTheme="minorBidi" w:cstheme="minorBidi"/>
        </w:rPr>
      </w:pPr>
      <w:r w:rsidRPr="00B7225B">
        <w:rPr>
          <w:rFonts w:asciiTheme="minorBidi" w:hAnsiTheme="minorBidi" w:cstheme="minorBidi"/>
        </w:rPr>
        <w:t>AIE425: Intelligent Recommender systems, Fall Semester 24/25</w:t>
      </w:r>
    </w:p>
    <w:p w14:paraId="20C9E465" w14:textId="613569EA" w:rsidR="00FC004F" w:rsidRPr="00B7225B" w:rsidRDefault="00FC004F" w:rsidP="00FC004F">
      <w:pPr>
        <w:pStyle w:val="Heading2"/>
        <w:spacing w:line="480" w:lineRule="auto"/>
        <w:jc w:val="center"/>
        <w:rPr>
          <w:rFonts w:asciiTheme="minorBidi" w:hAnsiTheme="minorBidi" w:cstheme="minorBidi"/>
        </w:rPr>
      </w:pPr>
      <w:r w:rsidRPr="00B7225B">
        <w:rPr>
          <w:rFonts w:asciiTheme="minorBidi" w:hAnsiTheme="minorBidi" w:cstheme="minorBidi"/>
        </w:rPr>
        <w:t>Assignment #1: Neighborhood CF models</w:t>
      </w:r>
      <w:r w:rsidR="00C91B92" w:rsidRPr="00B7225B">
        <w:rPr>
          <w:rFonts w:asciiTheme="minorBidi" w:hAnsiTheme="minorBidi" w:cstheme="minorBidi"/>
        </w:rPr>
        <w:t xml:space="preserve"> </w:t>
      </w:r>
      <w:r w:rsidRPr="00B7225B">
        <w:rPr>
          <w:rFonts w:asciiTheme="minorBidi" w:hAnsiTheme="minorBidi" w:cstheme="minorBidi"/>
        </w:rPr>
        <w:t>(user, Item-based CF)</w:t>
      </w:r>
    </w:p>
    <w:p w14:paraId="7C4BAE49" w14:textId="77777777" w:rsidR="00FC004F" w:rsidRPr="00B7225B" w:rsidRDefault="00FC004F" w:rsidP="00FC004F">
      <w:pPr>
        <w:pStyle w:val="Heading3"/>
        <w:spacing w:line="480" w:lineRule="auto"/>
        <w:jc w:val="center"/>
        <w:rPr>
          <w:rFonts w:asciiTheme="minorBidi" w:hAnsiTheme="minorBidi" w:cstheme="minorBidi"/>
          <w:b w:val="0"/>
          <w:bCs w:val="0"/>
        </w:rPr>
      </w:pPr>
      <w:r w:rsidRPr="00B7225B">
        <w:rPr>
          <w:rFonts w:asciiTheme="minorBidi" w:hAnsiTheme="minorBidi" w:cstheme="minorBidi"/>
          <w:b w:val="0"/>
          <w:bCs w:val="0"/>
        </w:rPr>
        <w:t>Name: Mohamed Ahmed Fathi</w:t>
      </w:r>
    </w:p>
    <w:p w14:paraId="7E6A1E2D" w14:textId="77777777" w:rsidR="00FC004F" w:rsidRPr="00B7225B" w:rsidRDefault="00FC004F" w:rsidP="00FC004F">
      <w:pPr>
        <w:pStyle w:val="Heading3"/>
        <w:spacing w:line="480" w:lineRule="auto"/>
        <w:jc w:val="center"/>
        <w:rPr>
          <w:rFonts w:asciiTheme="minorBidi" w:hAnsiTheme="minorBidi" w:cstheme="minorBidi"/>
          <w:b w:val="0"/>
          <w:bCs w:val="0"/>
        </w:rPr>
      </w:pPr>
      <w:r w:rsidRPr="00B7225B">
        <w:rPr>
          <w:rFonts w:asciiTheme="minorBidi" w:hAnsiTheme="minorBidi" w:cstheme="minorBidi"/>
          <w:b w:val="0"/>
          <w:bCs w:val="0"/>
        </w:rPr>
        <w:t>ID: 221101699</w:t>
      </w:r>
    </w:p>
    <w:p w14:paraId="2351373D" w14:textId="77777777" w:rsidR="000817FF" w:rsidRPr="00B7225B" w:rsidRDefault="000817FF" w:rsidP="00DD50F9">
      <w:pPr>
        <w:rPr>
          <w:rFonts w:asciiTheme="minorBidi" w:hAnsiTheme="minorBidi" w:cstheme="minorBidi"/>
          <w:b/>
          <w:bCs/>
        </w:rPr>
      </w:pPr>
    </w:p>
    <w:p w14:paraId="6A603D3F" w14:textId="77777777" w:rsidR="000817FF" w:rsidRPr="00B7225B" w:rsidRDefault="000817FF" w:rsidP="00DD50F9">
      <w:pPr>
        <w:rPr>
          <w:rFonts w:asciiTheme="minorBidi" w:hAnsiTheme="minorBidi" w:cstheme="minorBidi"/>
          <w:b/>
          <w:bCs/>
        </w:rPr>
      </w:pPr>
    </w:p>
    <w:p w14:paraId="58ADE308" w14:textId="77777777" w:rsidR="000817FF" w:rsidRPr="00B7225B" w:rsidRDefault="000817FF" w:rsidP="00DD50F9">
      <w:pPr>
        <w:rPr>
          <w:rFonts w:asciiTheme="minorBidi" w:hAnsiTheme="minorBidi" w:cstheme="minorBidi"/>
          <w:b/>
          <w:bCs/>
        </w:rPr>
      </w:pPr>
    </w:p>
    <w:p w14:paraId="654C2F7C" w14:textId="77777777" w:rsidR="000817FF" w:rsidRPr="00B7225B" w:rsidRDefault="000817FF" w:rsidP="00DD50F9">
      <w:pPr>
        <w:rPr>
          <w:rFonts w:asciiTheme="minorBidi" w:hAnsiTheme="minorBidi" w:cstheme="minorBidi"/>
          <w:b/>
          <w:bCs/>
        </w:rPr>
      </w:pPr>
    </w:p>
    <w:p w14:paraId="7BC48CDA" w14:textId="77777777" w:rsidR="000817FF" w:rsidRPr="00B7225B" w:rsidRDefault="000817FF" w:rsidP="00DD50F9">
      <w:pPr>
        <w:rPr>
          <w:rFonts w:asciiTheme="minorBidi" w:hAnsiTheme="minorBidi" w:cstheme="minorBidi"/>
          <w:b/>
          <w:bCs/>
        </w:rPr>
      </w:pPr>
    </w:p>
    <w:p w14:paraId="7FDCD920" w14:textId="77777777" w:rsidR="000817FF" w:rsidRPr="00B7225B" w:rsidRDefault="000817FF" w:rsidP="00DD50F9">
      <w:pPr>
        <w:rPr>
          <w:rFonts w:asciiTheme="minorBidi" w:hAnsiTheme="minorBidi" w:cstheme="minorBidi"/>
          <w:b/>
          <w:bCs/>
        </w:rPr>
      </w:pPr>
    </w:p>
    <w:p w14:paraId="6A52AE5A" w14:textId="77777777" w:rsidR="000817FF" w:rsidRPr="00B7225B" w:rsidRDefault="000817FF" w:rsidP="00DD50F9">
      <w:pPr>
        <w:rPr>
          <w:rFonts w:asciiTheme="minorBidi" w:hAnsiTheme="minorBidi" w:cstheme="minorBidi"/>
          <w:b/>
          <w:bCs/>
        </w:rPr>
      </w:pPr>
    </w:p>
    <w:p w14:paraId="378EAAA3" w14:textId="77777777" w:rsidR="000817FF" w:rsidRPr="00B7225B" w:rsidRDefault="000817FF" w:rsidP="00DD50F9">
      <w:pPr>
        <w:rPr>
          <w:rFonts w:asciiTheme="minorBidi" w:hAnsiTheme="minorBidi" w:cstheme="minorBidi"/>
          <w:b/>
          <w:bCs/>
        </w:rPr>
      </w:pPr>
    </w:p>
    <w:p w14:paraId="4564C0DB" w14:textId="77777777" w:rsidR="000817FF" w:rsidRPr="00B7225B" w:rsidRDefault="000817FF" w:rsidP="00DD50F9">
      <w:pPr>
        <w:rPr>
          <w:rFonts w:asciiTheme="minorBidi" w:hAnsiTheme="minorBidi" w:cstheme="minorBidi"/>
          <w:b/>
          <w:bCs/>
        </w:rPr>
      </w:pPr>
    </w:p>
    <w:p w14:paraId="60297723" w14:textId="77777777" w:rsidR="000817FF" w:rsidRPr="00B7225B" w:rsidRDefault="000817FF" w:rsidP="00DD50F9">
      <w:pPr>
        <w:rPr>
          <w:rFonts w:asciiTheme="minorBidi" w:hAnsiTheme="minorBidi" w:cstheme="minorBidi"/>
          <w:b/>
          <w:bCs/>
        </w:rPr>
      </w:pPr>
    </w:p>
    <w:p w14:paraId="0B8248A7" w14:textId="77777777" w:rsidR="000817FF" w:rsidRPr="00B7225B" w:rsidRDefault="000817FF" w:rsidP="00DD50F9">
      <w:pPr>
        <w:rPr>
          <w:rFonts w:asciiTheme="minorBidi" w:hAnsiTheme="minorBidi" w:cstheme="minorBidi"/>
          <w:b/>
          <w:bCs/>
        </w:rPr>
      </w:pPr>
    </w:p>
    <w:p w14:paraId="00AA8491" w14:textId="77777777" w:rsidR="000817FF" w:rsidRPr="00B7225B" w:rsidRDefault="000817FF" w:rsidP="00DD50F9">
      <w:pPr>
        <w:rPr>
          <w:rFonts w:asciiTheme="minorBidi" w:hAnsiTheme="minorBidi" w:cstheme="minorBidi"/>
          <w:b/>
          <w:bCs/>
        </w:rPr>
      </w:pPr>
    </w:p>
    <w:p w14:paraId="177BA981" w14:textId="77777777" w:rsidR="00325D6B" w:rsidRPr="00B7225B" w:rsidRDefault="00325D6B" w:rsidP="00DD50F9">
      <w:pPr>
        <w:rPr>
          <w:rFonts w:asciiTheme="minorBidi" w:hAnsiTheme="minorBidi" w:cstheme="minorBidi"/>
          <w:b/>
          <w:bCs/>
        </w:rPr>
        <w:sectPr w:rsidR="00325D6B" w:rsidRPr="00B7225B" w:rsidSect="00325D6B">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14:paraId="6A194F8C" w14:textId="77777777" w:rsidR="00FC2E90" w:rsidRPr="00B7225B" w:rsidRDefault="00FC2E90" w:rsidP="005A653F">
      <w:pPr>
        <w:spacing w:line="360" w:lineRule="auto"/>
        <w:rPr>
          <w:rFonts w:asciiTheme="minorBidi" w:hAnsiTheme="minorBidi" w:cstheme="minorBidi"/>
          <w:b/>
          <w:bCs/>
          <w:sz w:val="24"/>
          <w:szCs w:val="24"/>
        </w:rPr>
      </w:pPr>
      <w:r w:rsidRPr="00B7225B">
        <w:rPr>
          <w:rFonts w:asciiTheme="minorBidi" w:hAnsiTheme="minorBidi" w:cstheme="minorBidi"/>
          <w:b/>
          <w:bCs/>
          <w:sz w:val="24"/>
          <w:szCs w:val="24"/>
        </w:rPr>
        <w:lastRenderedPageBreak/>
        <w:t>Customer Feedback and Rating Type on Amazon</w:t>
      </w:r>
    </w:p>
    <w:p w14:paraId="1D9B5D44" w14:textId="0F5279DA" w:rsidR="00DD50F9" w:rsidRPr="00B7225B" w:rsidRDefault="00DD50F9" w:rsidP="005A653F">
      <w:pPr>
        <w:spacing w:line="360" w:lineRule="auto"/>
        <w:rPr>
          <w:rFonts w:asciiTheme="minorBidi" w:hAnsiTheme="minorBidi" w:cstheme="minorBidi"/>
          <w:b/>
          <w:bCs/>
          <w:sz w:val="24"/>
          <w:szCs w:val="24"/>
        </w:rPr>
      </w:pPr>
      <w:r w:rsidRPr="00B7225B">
        <w:rPr>
          <w:rFonts w:asciiTheme="minorBidi" w:hAnsiTheme="minorBidi" w:cstheme="minorBidi"/>
          <w:b/>
          <w:bCs/>
          <w:sz w:val="24"/>
          <w:szCs w:val="24"/>
        </w:rPr>
        <w:t>Introduction</w:t>
      </w:r>
    </w:p>
    <w:p w14:paraId="217335E0" w14:textId="5BE687DF" w:rsidR="00D30AEC" w:rsidRPr="00B7225B" w:rsidRDefault="00FC2E90" w:rsidP="00D30AEC">
      <w:pPr>
        <w:spacing w:line="360" w:lineRule="auto"/>
        <w:rPr>
          <w:rFonts w:asciiTheme="minorBidi" w:hAnsiTheme="minorBidi" w:cstheme="minorBidi"/>
          <w:sz w:val="24"/>
          <w:szCs w:val="24"/>
        </w:rPr>
      </w:pPr>
      <w:r w:rsidRPr="00B7225B">
        <w:rPr>
          <w:rFonts w:asciiTheme="minorBidi" w:hAnsiTheme="minorBidi" w:cstheme="minorBidi"/>
          <w:sz w:val="24"/>
          <w:szCs w:val="24"/>
        </w:rPr>
        <w:t>In designing a recommender system for Amazon, understanding how Amazon collects and interprets customer feedback is essential. Unlike platforms that rely solely on implicit data, Amazon combines explicit numeric ratings with user interactions and behaviors. This mix of feedback types enables Amazon to develop effective recommendation systems for products based on user preferences and activity.</w:t>
      </w:r>
      <w:r w:rsidR="00AB14D9" w:rsidRPr="00B7225B">
        <w:rPr>
          <w:rFonts w:asciiTheme="minorBidi" w:hAnsiTheme="minorBidi" w:cstheme="minorBidi"/>
          <w:sz w:val="24"/>
          <w:szCs w:val="24"/>
        </w:rPr>
        <w:t xml:space="preserve"> </w:t>
      </w:r>
    </w:p>
    <w:p w14:paraId="760BA28D" w14:textId="77777777" w:rsidR="00FC2E90" w:rsidRPr="00B7225B" w:rsidRDefault="00FC2E90" w:rsidP="005A653F">
      <w:pPr>
        <w:spacing w:line="360" w:lineRule="auto"/>
        <w:rPr>
          <w:rFonts w:asciiTheme="minorBidi" w:hAnsiTheme="minorBidi" w:cstheme="minorBidi"/>
          <w:b/>
          <w:bCs/>
          <w:sz w:val="24"/>
          <w:szCs w:val="24"/>
        </w:rPr>
      </w:pPr>
      <w:r w:rsidRPr="00B7225B">
        <w:rPr>
          <w:rFonts w:asciiTheme="minorBidi" w:hAnsiTheme="minorBidi" w:cstheme="minorBidi"/>
          <w:b/>
          <w:bCs/>
          <w:sz w:val="24"/>
          <w:szCs w:val="24"/>
        </w:rPr>
        <w:t>Customer Feedback and Rating Types</w:t>
      </w:r>
    </w:p>
    <w:p w14:paraId="58FD01DA" w14:textId="77777777" w:rsidR="00FC2E90" w:rsidRPr="00B7225B" w:rsidRDefault="00FC2E90" w:rsidP="005A653F">
      <w:p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sz w:val="24"/>
          <w:szCs w:val="24"/>
        </w:rPr>
        <w:t>Amazon collects both explicit and implicit feedback from its users, providing detailed insights into customer preferences and behaviors. The primary types of feedback on Amazon are as follows:</w:t>
      </w:r>
    </w:p>
    <w:p w14:paraId="7D3CDC7C" w14:textId="77777777" w:rsidR="00FC2E90" w:rsidRPr="00B7225B" w:rsidRDefault="00FC2E90" w:rsidP="005A653F">
      <w:pPr>
        <w:numPr>
          <w:ilvl w:val="0"/>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Star Ratings and Reviews</w:t>
      </w:r>
      <w:r w:rsidRPr="00B7225B">
        <w:rPr>
          <w:rFonts w:asciiTheme="minorBidi" w:hAnsiTheme="minorBidi" w:cstheme="minorBidi"/>
          <w:sz w:val="24"/>
          <w:szCs w:val="24"/>
        </w:rPr>
        <w:t>:</w:t>
      </w:r>
    </w:p>
    <w:p w14:paraId="22E38E83"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Star Ratings</w:t>
      </w:r>
      <w:r w:rsidRPr="00B7225B">
        <w:rPr>
          <w:rFonts w:asciiTheme="minorBidi" w:hAnsiTheme="minorBidi" w:cstheme="minorBidi"/>
          <w:sz w:val="24"/>
          <w:szCs w:val="24"/>
        </w:rPr>
        <w:t>: Amazon allows customers to rate products on a scale of 1 to 5 stars. These ratings are explicit feedback, with higher star ratings (4-5) typically indicating a strong preference for a product.</w:t>
      </w:r>
    </w:p>
    <w:p w14:paraId="0EDF0F09"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Text Reviews</w:t>
      </w:r>
      <w:r w:rsidRPr="00B7225B">
        <w:rPr>
          <w:rFonts w:asciiTheme="minorBidi" w:hAnsiTheme="minorBidi" w:cstheme="minorBidi"/>
          <w:sz w:val="24"/>
          <w:szCs w:val="24"/>
        </w:rPr>
        <w:t>: Customers can leave detailed reviews about their experience. While not always quantified, reviews offer valuable context about why a product received a certain rating, adding a qualitative aspect to feedback.</w:t>
      </w:r>
    </w:p>
    <w:p w14:paraId="1E507EC6" w14:textId="77777777" w:rsidR="00FC2E90" w:rsidRPr="00B7225B" w:rsidRDefault="00FC2E90" w:rsidP="005A653F">
      <w:pPr>
        <w:numPr>
          <w:ilvl w:val="0"/>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Purchase Behavior</w:t>
      </w:r>
      <w:r w:rsidRPr="00B7225B">
        <w:rPr>
          <w:rFonts w:asciiTheme="minorBidi" w:hAnsiTheme="minorBidi" w:cstheme="minorBidi"/>
          <w:sz w:val="24"/>
          <w:szCs w:val="24"/>
        </w:rPr>
        <w:t>:</w:t>
      </w:r>
    </w:p>
    <w:p w14:paraId="111C35BE"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Purchases and Repurchases</w:t>
      </w:r>
      <w:r w:rsidRPr="00B7225B">
        <w:rPr>
          <w:rFonts w:asciiTheme="minorBidi" w:hAnsiTheme="minorBidi" w:cstheme="minorBidi"/>
          <w:sz w:val="24"/>
          <w:szCs w:val="24"/>
        </w:rPr>
        <w:t>: Purchasing a product is a strong signal of interest. Repeat purchases further reinforce positive feedback, indicating satisfaction and preference for a specific item or brand.</w:t>
      </w:r>
    </w:p>
    <w:p w14:paraId="02467C44"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Add to Cart/Wishlist</w:t>
      </w:r>
      <w:r w:rsidRPr="00B7225B">
        <w:rPr>
          <w:rFonts w:asciiTheme="minorBidi" w:hAnsiTheme="minorBidi" w:cstheme="minorBidi"/>
          <w:sz w:val="24"/>
          <w:szCs w:val="24"/>
        </w:rPr>
        <w:t xml:space="preserve">: Adding an item to the cart or </w:t>
      </w:r>
      <w:proofErr w:type="spellStart"/>
      <w:r w:rsidRPr="00B7225B">
        <w:rPr>
          <w:rFonts w:asciiTheme="minorBidi" w:hAnsiTheme="minorBidi" w:cstheme="minorBidi"/>
          <w:sz w:val="24"/>
          <w:szCs w:val="24"/>
        </w:rPr>
        <w:t>wishlist</w:t>
      </w:r>
      <w:proofErr w:type="spellEnd"/>
      <w:r w:rsidRPr="00B7225B">
        <w:rPr>
          <w:rFonts w:asciiTheme="minorBidi" w:hAnsiTheme="minorBidi" w:cstheme="minorBidi"/>
          <w:sz w:val="24"/>
          <w:szCs w:val="24"/>
        </w:rPr>
        <w:t xml:space="preserve"> signals intent to purchase, often suggesting positive interest even if the purchase doesn’t immediately follow.</w:t>
      </w:r>
    </w:p>
    <w:p w14:paraId="6519DFB1" w14:textId="77777777" w:rsidR="00FC2E90" w:rsidRPr="00B7225B" w:rsidRDefault="00FC2E90" w:rsidP="005A653F">
      <w:pPr>
        <w:numPr>
          <w:ilvl w:val="0"/>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Browsing and Search Activity</w:t>
      </w:r>
      <w:r w:rsidRPr="00B7225B">
        <w:rPr>
          <w:rFonts w:asciiTheme="minorBidi" w:hAnsiTheme="minorBidi" w:cstheme="minorBidi"/>
          <w:sz w:val="24"/>
          <w:szCs w:val="24"/>
        </w:rPr>
        <w:t>:</w:t>
      </w:r>
    </w:p>
    <w:p w14:paraId="2CA782D7"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lastRenderedPageBreak/>
        <w:t>Product Views</w:t>
      </w:r>
      <w:r w:rsidRPr="00B7225B">
        <w:rPr>
          <w:rFonts w:asciiTheme="minorBidi" w:hAnsiTheme="minorBidi" w:cstheme="minorBidi"/>
          <w:sz w:val="24"/>
          <w:szCs w:val="24"/>
        </w:rPr>
        <w:t>: Amazon records how often a user views a product page. Repeated views or long time spent on certain pages can imply interest, although this remains implicit feedback.</w:t>
      </w:r>
    </w:p>
    <w:p w14:paraId="31532E0D"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Search Queries</w:t>
      </w:r>
      <w:r w:rsidRPr="00B7225B">
        <w:rPr>
          <w:rFonts w:asciiTheme="minorBidi" w:hAnsiTheme="minorBidi" w:cstheme="minorBidi"/>
          <w:sz w:val="24"/>
          <w:szCs w:val="24"/>
        </w:rPr>
        <w:t>: Specific search terms and frequency indicate customer interest and preferences, with more focused search queries often signaling higher intent.</w:t>
      </w:r>
    </w:p>
    <w:p w14:paraId="5F1A682F" w14:textId="77777777" w:rsidR="00FC2E90" w:rsidRPr="00B7225B" w:rsidRDefault="00FC2E90" w:rsidP="005A653F">
      <w:pPr>
        <w:numPr>
          <w:ilvl w:val="0"/>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Abandonment and Returns</w:t>
      </w:r>
      <w:r w:rsidRPr="00B7225B">
        <w:rPr>
          <w:rFonts w:asciiTheme="minorBidi" w:hAnsiTheme="minorBidi" w:cstheme="minorBidi"/>
          <w:sz w:val="24"/>
          <w:szCs w:val="24"/>
        </w:rPr>
        <w:t>:</w:t>
      </w:r>
    </w:p>
    <w:p w14:paraId="131BCD83"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Cart Abandonment</w:t>
      </w:r>
      <w:r w:rsidRPr="00B7225B">
        <w:rPr>
          <w:rFonts w:asciiTheme="minorBidi" w:hAnsiTheme="minorBidi" w:cstheme="minorBidi"/>
          <w:sz w:val="24"/>
          <w:szCs w:val="24"/>
        </w:rPr>
        <w:t>: Adding a product to the cart but not completing the purchase might indicate indecision or a lower preference level.</w:t>
      </w:r>
    </w:p>
    <w:p w14:paraId="2CA7C66D" w14:textId="77777777" w:rsidR="00FC2E90" w:rsidRPr="00B7225B" w:rsidRDefault="00FC2E90" w:rsidP="005A653F">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Returns</w:t>
      </w:r>
      <w:r w:rsidRPr="00B7225B">
        <w:rPr>
          <w:rFonts w:asciiTheme="minorBidi" w:hAnsiTheme="minorBidi" w:cstheme="minorBidi"/>
          <w:sz w:val="24"/>
          <w:szCs w:val="24"/>
        </w:rPr>
        <w:t>: Returning a purchased product often indicates dissatisfaction, serving as an implicit form of negative feedback.</w:t>
      </w:r>
    </w:p>
    <w:p w14:paraId="3B74010A" w14:textId="77777777" w:rsidR="00FC2E90" w:rsidRPr="00B7225B" w:rsidRDefault="00FC2E90" w:rsidP="005A653F">
      <w:pPr>
        <w:numPr>
          <w:ilvl w:val="0"/>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Product Interactions</w:t>
      </w:r>
      <w:r w:rsidRPr="00B7225B">
        <w:rPr>
          <w:rFonts w:asciiTheme="minorBidi" w:hAnsiTheme="minorBidi" w:cstheme="minorBidi"/>
          <w:sz w:val="24"/>
          <w:szCs w:val="24"/>
        </w:rPr>
        <w:t>:</w:t>
      </w:r>
    </w:p>
    <w:p w14:paraId="759EF0EC" w14:textId="2EEC7CA3" w:rsidR="00FC2E90" w:rsidRPr="00B7225B" w:rsidRDefault="00FC2E90" w:rsidP="00B7225B">
      <w:pPr>
        <w:numPr>
          <w:ilvl w:val="1"/>
          <w:numId w:val="3"/>
        </w:numPr>
        <w:spacing w:before="100" w:beforeAutospacing="1" w:after="100" w:afterAutospacing="1" w:line="360" w:lineRule="auto"/>
        <w:outlineLvl w:val="2"/>
        <w:rPr>
          <w:rFonts w:asciiTheme="minorBidi" w:hAnsiTheme="minorBidi" w:cstheme="minorBidi"/>
          <w:sz w:val="24"/>
          <w:szCs w:val="24"/>
        </w:rPr>
      </w:pPr>
      <w:r w:rsidRPr="00B7225B">
        <w:rPr>
          <w:rFonts w:asciiTheme="minorBidi" w:hAnsiTheme="minorBidi" w:cstheme="minorBidi"/>
          <w:b/>
          <w:bCs/>
          <w:sz w:val="24"/>
          <w:szCs w:val="24"/>
        </w:rPr>
        <w:t>“Helpful” Votes on Reviews</w:t>
      </w:r>
      <w:r w:rsidRPr="00B7225B">
        <w:rPr>
          <w:rFonts w:asciiTheme="minorBidi" w:hAnsiTheme="minorBidi" w:cstheme="minorBidi"/>
          <w:sz w:val="24"/>
          <w:szCs w:val="24"/>
        </w:rPr>
        <w:t>: Amazon allows users to mark reviews as helpful or unhelpful, indicating agreement with positive or negative feedback from other customers. This feedback contributes to the product’s overall perception in the community.</w:t>
      </w:r>
    </w:p>
    <w:p w14:paraId="626CE305" w14:textId="77777777" w:rsidR="00DD50F9" w:rsidRPr="00B7225B" w:rsidRDefault="00DD50F9" w:rsidP="005A653F">
      <w:pPr>
        <w:spacing w:before="100" w:beforeAutospacing="1" w:after="100" w:afterAutospacing="1" w:line="360" w:lineRule="auto"/>
        <w:outlineLvl w:val="2"/>
        <w:rPr>
          <w:rFonts w:asciiTheme="minorBidi" w:eastAsia="Times New Roman" w:hAnsiTheme="minorBidi" w:cstheme="minorBidi"/>
          <w:b/>
          <w:bCs/>
          <w:kern w:val="0"/>
          <w:sz w:val="24"/>
          <w:szCs w:val="24"/>
          <w14:ligatures w14:val="none"/>
        </w:rPr>
      </w:pPr>
      <w:r w:rsidRPr="00B7225B">
        <w:rPr>
          <w:rFonts w:asciiTheme="minorBidi" w:eastAsia="Times New Roman" w:hAnsiTheme="minorBidi" w:cstheme="minorBidi"/>
          <w:b/>
          <w:bCs/>
          <w:kern w:val="0"/>
          <w:sz w:val="24"/>
          <w:szCs w:val="24"/>
          <w14:ligatures w14:val="none"/>
        </w:rPr>
        <w:t>Mapping Feedback to a Rating Scale</w:t>
      </w:r>
    </w:p>
    <w:p w14:paraId="064E2BDC" w14:textId="7BF6BFD6" w:rsidR="00DD50F9" w:rsidRPr="00B7225B" w:rsidRDefault="00FC2E90" w:rsidP="005A653F">
      <w:pPr>
        <w:spacing w:before="100" w:beforeAutospacing="1" w:after="100" w:afterAutospacing="1" w:line="36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To develop a recommender system for Amazon, both explicit and implicit feedback can be represented on a rating scale. Below is a possible mapping of feedback types to a 1–5 rating scale that quantifies user preferences.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42"/>
        <w:gridCol w:w="1894"/>
        <w:gridCol w:w="6614"/>
      </w:tblGrid>
      <w:tr w:rsidR="00DD50F9" w:rsidRPr="00B7225B" w14:paraId="3DD4E2E0" w14:textId="77777777" w:rsidTr="00DD50F9">
        <w:trPr>
          <w:tblHeader/>
          <w:tblCellSpacing w:w="15" w:type="dxa"/>
        </w:trPr>
        <w:tc>
          <w:tcPr>
            <w:tcW w:w="0" w:type="auto"/>
            <w:shd w:val="clear" w:color="auto" w:fill="FFFFFF" w:themeFill="background1"/>
            <w:vAlign w:val="center"/>
            <w:hideMark/>
          </w:tcPr>
          <w:p w14:paraId="7FF53FC1" w14:textId="77777777" w:rsidR="00DD50F9" w:rsidRPr="00B7225B" w:rsidRDefault="00DD50F9" w:rsidP="005A653F">
            <w:pPr>
              <w:spacing w:after="0" w:line="240" w:lineRule="auto"/>
              <w:jc w:val="center"/>
              <w:rPr>
                <w:rFonts w:asciiTheme="minorBidi" w:eastAsia="Times New Roman" w:hAnsiTheme="minorBidi" w:cstheme="minorBidi"/>
                <w:b/>
                <w:bCs/>
                <w:kern w:val="0"/>
                <w:sz w:val="24"/>
                <w:szCs w:val="24"/>
                <w14:ligatures w14:val="none"/>
              </w:rPr>
            </w:pPr>
            <w:r w:rsidRPr="00B7225B">
              <w:rPr>
                <w:rFonts w:asciiTheme="minorBidi" w:eastAsia="Times New Roman" w:hAnsiTheme="minorBidi" w:cstheme="minorBidi"/>
                <w:b/>
                <w:bCs/>
                <w:kern w:val="0"/>
                <w:sz w:val="24"/>
                <w:szCs w:val="24"/>
                <w14:ligatures w14:val="none"/>
              </w:rPr>
              <w:t>Rating</w:t>
            </w:r>
          </w:p>
        </w:tc>
        <w:tc>
          <w:tcPr>
            <w:tcW w:w="1870" w:type="dxa"/>
            <w:shd w:val="clear" w:color="auto" w:fill="FFFFFF" w:themeFill="background1"/>
            <w:vAlign w:val="center"/>
            <w:hideMark/>
          </w:tcPr>
          <w:p w14:paraId="7E9BCF16" w14:textId="77777777" w:rsidR="00DD50F9" w:rsidRPr="00B7225B" w:rsidRDefault="00DD50F9" w:rsidP="005A653F">
            <w:pPr>
              <w:spacing w:after="0" w:line="240" w:lineRule="auto"/>
              <w:jc w:val="center"/>
              <w:rPr>
                <w:rFonts w:asciiTheme="minorBidi" w:eastAsia="Times New Roman" w:hAnsiTheme="minorBidi" w:cstheme="minorBidi"/>
                <w:b/>
                <w:bCs/>
                <w:kern w:val="0"/>
                <w:sz w:val="24"/>
                <w:szCs w:val="24"/>
                <w14:ligatures w14:val="none"/>
              </w:rPr>
            </w:pPr>
            <w:r w:rsidRPr="00B7225B">
              <w:rPr>
                <w:rFonts w:asciiTheme="minorBidi" w:eastAsia="Times New Roman" w:hAnsiTheme="minorBidi" w:cstheme="minorBidi"/>
                <w:b/>
                <w:bCs/>
                <w:kern w:val="0"/>
                <w:sz w:val="24"/>
                <w:szCs w:val="24"/>
                <w14:ligatures w14:val="none"/>
              </w:rPr>
              <w:t>Interaction Type</w:t>
            </w:r>
          </w:p>
        </w:tc>
        <w:tc>
          <w:tcPr>
            <w:tcW w:w="6616" w:type="dxa"/>
            <w:shd w:val="clear" w:color="auto" w:fill="FFFFFF" w:themeFill="background1"/>
            <w:vAlign w:val="center"/>
            <w:hideMark/>
          </w:tcPr>
          <w:p w14:paraId="3A64887C" w14:textId="77777777" w:rsidR="00DD50F9" w:rsidRPr="00B7225B" w:rsidRDefault="00DD50F9" w:rsidP="005A653F">
            <w:pPr>
              <w:spacing w:after="0" w:line="240" w:lineRule="auto"/>
              <w:jc w:val="center"/>
              <w:rPr>
                <w:rFonts w:asciiTheme="minorBidi" w:eastAsia="Times New Roman" w:hAnsiTheme="minorBidi" w:cstheme="minorBidi"/>
                <w:b/>
                <w:bCs/>
                <w:kern w:val="0"/>
                <w:sz w:val="24"/>
                <w:szCs w:val="24"/>
                <w14:ligatures w14:val="none"/>
              </w:rPr>
            </w:pPr>
            <w:r w:rsidRPr="00B7225B">
              <w:rPr>
                <w:rFonts w:asciiTheme="minorBidi" w:eastAsia="Times New Roman" w:hAnsiTheme="minorBidi" w:cstheme="minorBidi"/>
                <w:b/>
                <w:bCs/>
                <w:kern w:val="0"/>
                <w:sz w:val="24"/>
                <w:szCs w:val="24"/>
                <w14:ligatures w14:val="none"/>
              </w:rPr>
              <w:t>Description</w:t>
            </w:r>
          </w:p>
        </w:tc>
      </w:tr>
      <w:tr w:rsidR="00DD50F9" w:rsidRPr="00B7225B" w14:paraId="77F3AE0F" w14:textId="77777777" w:rsidTr="00DD50F9">
        <w:trPr>
          <w:tblCellSpacing w:w="15" w:type="dxa"/>
        </w:trPr>
        <w:tc>
          <w:tcPr>
            <w:tcW w:w="0" w:type="auto"/>
            <w:shd w:val="clear" w:color="auto" w:fill="FFFFFF" w:themeFill="background1"/>
            <w:vAlign w:val="center"/>
            <w:hideMark/>
          </w:tcPr>
          <w:p w14:paraId="2B107F72"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5</w:t>
            </w:r>
          </w:p>
        </w:tc>
        <w:tc>
          <w:tcPr>
            <w:tcW w:w="1870" w:type="dxa"/>
            <w:shd w:val="clear" w:color="auto" w:fill="FFFFFF" w:themeFill="background1"/>
            <w:vAlign w:val="center"/>
            <w:hideMark/>
          </w:tcPr>
          <w:p w14:paraId="32F60A9D"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Highly Positive</w:t>
            </w:r>
          </w:p>
        </w:tc>
        <w:tc>
          <w:tcPr>
            <w:tcW w:w="6616" w:type="dxa"/>
            <w:shd w:val="clear" w:color="auto" w:fill="FFFFFF" w:themeFill="background1"/>
            <w:vAlign w:val="center"/>
            <w:hideMark/>
          </w:tcPr>
          <w:p w14:paraId="2401E67A" w14:textId="4197167C" w:rsidR="00DD50F9" w:rsidRPr="00B7225B" w:rsidRDefault="00FC2E90"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 xml:space="preserve">5-star ratings, repeat purchases, “add to </w:t>
            </w:r>
            <w:proofErr w:type="spellStart"/>
            <w:r w:rsidRPr="00B7225B">
              <w:rPr>
                <w:rFonts w:asciiTheme="minorBidi" w:eastAsia="Times New Roman" w:hAnsiTheme="minorBidi" w:cstheme="minorBidi"/>
                <w:kern w:val="0"/>
                <w:sz w:val="24"/>
                <w:szCs w:val="24"/>
                <w14:ligatures w14:val="none"/>
              </w:rPr>
              <w:t>wishlist</w:t>
            </w:r>
            <w:proofErr w:type="spellEnd"/>
            <w:r w:rsidRPr="00B7225B">
              <w:rPr>
                <w:rFonts w:asciiTheme="minorBidi" w:eastAsia="Times New Roman" w:hAnsiTheme="minorBidi" w:cstheme="minorBidi"/>
                <w:kern w:val="0"/>
                <w:sz w:val="24"/>
                <w:szCs w:val="24"/>
                <w14:ligatures w14:val="none"/>
              </w:rPr>
              <w:t>” action.</w:t>
            </w:r>
          </w:p>
        </w:tc>
      </w:tr>
      <w:tr w:rsidR="00DD50F9" w:rsidRPr="00B7225B" w14:paraId="2EBCE49F" w14:textId="77777777" w:rsidTr="00DD50F9">
        <w:trPr>
          <w:tblCellSpacing w:w="15" w:type="dxa"/>
        </w:trPr>
        <w:tc>
          <w:tcPr>
            <w:tcW w:w="0" w:type="auto"/>
            <w:shd w:val="clear" w:color="auto" w:fill="FFFFFF" w:themeFill="background1"/>
            <w:vAlign w:val="center"/>
            <w:hideMark/>
          </w:tcPr>
          <w:p w14:paraId="5A696A30"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4</w:t>
            </w:r>
          </w:p>
        </w:tc>
        <w:tc>
          <w:tcPr>
            <w:tcW w:w="1870" w:type="dxa"/>
            <w:shd w:val="clear" w:color="auto" w:fill="FFFFFF" w:themeFill="background1"/>
            <w:vAlign w:val="center"/>
            <w:hideMark/>
          </w:tcPr>
          <w:p w14:paraId="191B8D47"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Positive</w:t>
            </w:r>
          </w:p>
        </w:tc>
        <w:tc>
          <w:tcPr>
            <w:tcW w:w="6616" w:type="dxa"/>
            <w:shd w:val="clear" w:color="auto" w:fill="FFFFFF" w:themeFill="background1"/>
            <w:vAlign w:val="center"/>
            <w:hideMark/>
          </w:tcPr>
          <w:p w14:paraId="5107AE77" w14:textId="00004765" w:rsidR="00DD50F9" w:rsidRPr="00B7225B" w:rsidRDefault="00FC2E90"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4-star ratings, frequent views, multiple items from the same brand in the cart.</w:t>
            </w:r>
          </w:p>
        </w:tc>
      </w:tr>
      <w:tr w:rsidR="00DD50F9" w:rsidRPr="00B7225B" w14:paraId="7C30842D" w14:textId="77777777" w:rsidTr="00DD50F9">
        <w:trPr>
          <w:tblCellSpacing w:w="15" w:type="dxa"/>
        </w:trPr>
        <w:tc>
          <w:tcPr>
            <w:tcW w:w="0" w:type="auto"/>
            <w:shd w:val="clear" w:color="auto" w:fill="FFFFFF" w:themeFill="background1"/>
            <w:vAlign w:val="center"/>
            <w:hideMark/>
          </w:tcPr>
          <w:p w14:paraId="1F9B75FD"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3</w:t>
            </w:r>
          </w:p>
        </w:tc>
        <w:tc>
          <w:tcPr>
            <w:tcW w:w="1870" w:type="dxa"/>
            <w:shd w:val="clear" w:color="auto" w:fill="FFFFFF" w:themeFill="background1"/>
            <w:vAlign w:val="center"/>
            <w:hideMark/>
          </w:tcPr>
          <w:p w14:paraId="2A0A36AA"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Neutral</w:t>
            </w:r>
          </w:p>
        </w:tc>
        <w:tc>
          <w:tcPr>
            <w:tcW w:w="6616" w:type="dxa"/>
            <w:shd w:val="clear" w:color="auto" w:fill="FFFFFF" w:themeFill="background1"/>
            <w:vAlign w:val="center"/>
            <w:hideMark/>
          </w:tcPr>
          <w:p w14:paraId="64DFE3BC" w14:textId="00C7CE5D" w:rsidR="00DD50F9" w:rsidRPr="00B7225B" w:rsidRDefault="00FC2E90"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3-star ratings, occasional views, “add to cart” without purchase.</w:t>
            </w:r>
          </w:p>
        </w:tc>
      </w:tr>
      <w:tr w:rsidR="00DD50F9" w:rsidRPr="00B7225B" w14:paraId="733581D3" w14:textId="77777777" w:rsidTr="00DD50F9">
        <w:trPr>
          <w:tblCellSpacing w:w="15" w:type="dxa"/>
        </w:trPr>
        <w:tc>
          <w:tcPr>
            <w:tcW w:w="0" w:type="auto"/>
            <w:shd w:val="clear" w:color="auto" w:fill="FFFFFF" w:themeFill="background1"/>
            <w:vAlign w:val="center"/>
            <w:hideMark/>
          </w:tcPr>
          <w:p w14:paraId="6C4BAD3A"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2</w:t>
            </w:r>
          </w:p>
        </w:tc>
        <w:tc>
          <w:tcPr>
            <w:tcW w:w="1870" w:type="dxa"/>
            <w:shd w:val="clear" w:color="auto" w:fill="FFFFFF" w:themeFill="background1"/>
            <w:vAlign w:val="center"/>
            <w:hideMark/>
          </w:tcPr>
          <w:p w14:paraId="2E418614"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Low</w:t>
            </w:r>
          </w:p>
        </w:tc>
        <w:tc>
          <w:tcPr>
            <w:tcW w:w="6616" w:type="dxa"/>
            <w:shd w:val="clear" w:color="auto" w:fill="FFFFFF" w:themeFill="background1"/>
            <w:vAlign w:val="center"/>
            <w:hideMark/>
          </w:tcPr>
          <w:p w14:paraId="22C1786C" w14:textId="49EEE1BA" w:rsidR="00DD50F9" w:rsidRPr="00B7225B" w:rsidRDefault="00FC2E90"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2-star ratings, brief views without adding to cart or purchase, occasional returns.</w:t>
            </w:r>
          </w:p>
        </w:tc>
      </w:tr>
      <w:tr w:rsidR="00DD50F9" w:rsidRPr="00B7225B" w14:paraId="59130D3A" w14:textId="77777777" w:rsidTr="00DD50F9">
        <w:trPr>
          <w:tblCellSpacing w:w="15" w:type="dxa"/>
        </w:trPr>
        <w:tc>
          <w:tcPr>
            <w:tcW w:w="0" w:type="auto"/>
            <w:shd w:val="clear" w:color="auto" w:fill="FFFFFF" w:themeFill="background1"/>
            <w:vAlign w:val="center"/>
            <w:hideMark/>
          </w:tcPr>
          <w:p w14:paraId="66C27D80"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1</w:t>
            </w:r>
          </w:p>
        </w:tc>
        <w:tc>
          <w:tcPr>
            <w:tcW w:w="1870" w:type="dxa"/>
            <w:shd w:val="clear" w:color="auto" w:fill="FFFFFF" w:themeFill="background1"/>
            <w:vAlign w:val="center"/>
            <w:hideMark/>
          </w:tcPr>
          <w:p w14:paraId="4E558F76" w14:textId="77777777" w:rsidR="00DD50F9" w:rsidRPr="00B7225B" w:rsidRDefault="00DD50F9"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Negative</w:t>
            </w:r>
          </w:p>
        </w:tc>
        <w:tc>
          <w:tcPr>
            <w:tcW w:w="6616" w:type="dxa"/>
            <w:shd w:val="clear" w:color="auto" w:fill="FFFFFF" w:themeFill="background1"/>
            <w:vAlign w:val="center"/>
            <w:hideMark/>
          </w:tcPr>
          <w:p w14:paraId="436D744A" w14:textId="15B9D355" w:rsidR="00DD50F9" w:rsidRPr="00B7225B" w:rsidRDefault="00FC2E90" w:rsidP="005A653F">
            <w:pPr>
              <w:spacing w:after="0" w:line="240" w:lineRule="auto"/>
              <w:rPr>
                <w:rFonts w:asciiTheme="minorBidi" w:eastAsia="Times New Roman" w:hAnsiTheme="minorBidi" w:cstheme="minorBidi"/>
                <w:kern w:val="0"/>
                <w:sz w:val="24"/>
                <w:szCs w:val="24"/>
                <w14:ligatures w14:val="none"/>
              </w:rPr>
            </w:pPr>
            <w:r w:rsidRPr="00B7225B">
              <w:rPr>
                <w:rFonts w:asciiTheme="minorBidi" w:eastAsia="Times New Roman" w:hAnsiTheme="minorBidi" w:cstheme="minorBidi"/>
                <w:kern w:val="0"/>
                <w:sz w:val="24"/>
                <w:szCs w:val="24"/>
                <w14:ligatures w14:val="none"/>
              </w:rPr>
              <w:t>1-star ratings, high return rate, or abandonment after brief viewing.</w:t>
            </w:r>
          </w:p>
        </w:tc>
      </w:tr>
    </w:tbl>
    <w:p w14:paraId="10742267" w14:textId="77777777" w:rsidR="005A653F" w:rsidRPr="00B7225B" w:rsidRDefault="005A653F" w:rsidP="005A653F">
      <w:pPr>
        <w:spacing w:before="240" w:line="360" w:lineRule="auto"/>
        <w:rPr>
          <w:rFonts w:asciiTheme="minorBidi" w:eastAsia="Times New Roman" w:hAnsiTheme="minorBidi" w:cstheme="minorBidi"/>
          <w:b/>
          <w:bCs/>
          <w:kern w:val="0"/>
          <w:sz w:val="24"/>
          <w:szCs w:val="24"/>
          <w14:ligatures w14:val="none"/>
        </w:rPr>
      </w:pPr>
    </w:p>
    <w:p w14:paraId="6C2301C4" w14:textId="0A6CF15D" w:rsidR="005A653F" w:rsidRPr="005A653F" w:rsidRDefault="005A653F" w:rsidP="005A653F">
      <w:pPr>
        <w:spacing w:line="360" w:lineRule="auto"/>
        <w:rPr>
          <w:rFonts w:asciiTheme="minorBidi" w:eastAsia="Times New Roman" w:hAnsiTheme="minorBidi" w:cstheme="minorBidi"/>
          <w:b/>
          <w:bCs/>
          <w:kern w:val="0"/>
          <w:sz w:val="24"/>
          <w:szCs w:val="24"/>
          <w14:ligatures w14:val="none"/>
        </w:rPr>
      </w:pPr>
      <w:r w:rsidRPr="005A653F">
        <w:rPr>
          <w:rFonts w:asciiTheme="minorBidi" w:eastAsia="Times New Roman" w:hAnsiTheme="minorBidi" w:cstheme="minorBidi"/>
          <w:b/>
          <w:bCs/>
          <w:kern w:val="0"/>
          <w:sz w:val="24"/>
          <w:szCs w:val="24"/>
          <w14:ligatures w14:val="none"/>
        </w:rPr>
        <w:t>Data Preprocessing and Cleaning</w:t>
      </w:r>
    </w:p>
    <w:p w14:paraId="1607A81A" w14:textId="77777777" w:rsidR="005A653F" w:rsidRPr="005A653F" w:rsidRDefault="005A653F" w:rsidP="005A653F">
      <w:pPr>
        <w:spacing w:line="360" w:lineRule="auto"/>
        <w:rPr>
          <w:rFonts w:asciiTheme="minorBidi" w:eastAsia="Times New Roman" w:hAnsiTheme="minorBidi" w:cstheme="minorBidi"/>
          <w:kern w:val="0"/>
          <w:sz w:val="24"/>
          <w:szCs w:val="24"/>
          <w14:ligatures w14:val="none"/>
        </w:rPr>
      </w:pPr>
      <w:r w:rsidRPr="005A653F">
        <w:rPr>
          <w:rFonts w:asciiTheme="minorBidi" w:eastAsia="Times New Roman" w:hAnsiTheme="minorBidi" w:cstheme="minorBidi"/>
          <w:kern w:val="0"/>
          <w:sz w:val="24"/>
          <w:szCs w:val="24"/>
          <w14:ligatures w14:val="none"/>
        </w:rPr>
        <w:t>For this project, we utilize the Amazon dataset, which includes user_id, name (product name), main_category, sub_category, image, link, ratings, discount_price, and actual_price. The following preprocessing steps ensure data quality and usability for a recommender system:</w:t>
      </w:r>
    </w:p>
    <w:p w14:paraId="3EC8B680" w14:textId="77777777" w:rsidR="005A653F" w:rsidRPr="005A653F" w:rsidRDefault="005A653F" w:rsidP="005A653F">
      <w:pPr>
        <w:numPr>
          <w:ilvl w:val="0"/>
          <w:numId w:val="4"/>
        </w:numPr>
        <w:spacing w:line="360" w:lineRule="auto"/>
        <w:rPr>
          <w:rFonts w:asciiTheme="minorBidi" w:eastAsia="Times New Roman" w:hAnsiTheme="minorBidi" w:cstheme="minorBidi"/>
          <w:kern w:val="0"/>
          <w:sz w:val="24"/>
          <w:szCs w:val="24"/>
          <w14:ligatures w14:val="none"/>
        </w:rPr>
      </w:pPr>
      <w:r w:rsidRPr="005A653F">
        <w:rPr>
          <w:rFonts w:asciiTheme="minorBidi" w:eastAsia="Times New Roman" w:hAnsiTheme="minorBidi" w:cstheme="minorBidi"/>
          <w:b/>
          <w:bCs/>
          <w:kern w:val="0"/>
          <w:sz w:val="24"/>
          <w:szCs w:val="24"/>
          <w14:ligatures w14:val="none"/>
        </w:rPr>
        <w:t>Data Loading and Initial Inspection</w:t>
      </w:r>
      <w:r w:rsidRPr="005A653F">
        <w:rPr>
          <w:rFonts w:asciiTheme="minorBidi" w:eastAsia="Times New Roman" w:hAnsiTheme="minorBidi" w:cstheme="minorBidi"/>
          <w:kern w:val="0"/>
          <w:sz w:val="24"/>
          <w:szCs w:val="24"/>
          <w14:ligatures w14:val="none"/>
        </w:rPr>
        <w:br/>
        <w:t>We loaded the Amazon dataset and reviewed its structure, focusing on essential columns for recommendation, such as user_id, name, and ratings.</w:t>
      </w:r>
    </w:p>
    <w:p w14:paraId="350E2A29" w14:textId="77777777" w:rsidR="005A653F" w:rsidRPr="005A653F" w:rsidRDefault="005A653F" w:rsidP="005A653F">
      <w:pPr>
        <w:numPr>
          <w:ilvl w:val="0"/>
          <w:numId w:val="4"/>
        </w:numPr>
        <w:spacing w:line="360" w:lineRule="auto"/>
        <w:rPr>
          <w:rFonts w:asciiTheme="minorBidi" w:eastAsia="Times New Roman" w:hAnsiTheme="minorBidi" w:cstheme="minorBidi"/>
          <w:kern w:val="0"/>
          <w:sz w:val="24"/>
          <w:szCs w:val="24"/>
          <w14:ligatures w14:val="none"/>
        </w:rPr>
      </w:pPr>
      <w:r w:rsidRPr="005A653F">
        <w:rPr>
          <w:rFonts w:asciiTheme="minorBidi" w:eastAsia="Times New Roman" w:hAnsiTheme="minorBidi" w:cstheme="minorBidi"/>
          <w:b/>
          <w:bCs/>
          <w:kern w:val="0"/>
          <w:sz w:val="24"/>
          <w:szCs w:val="24"/>
          <w14:ligatures w14:val="none"/>
        </w:rPr>
        <w:t>Handling Missing Values</w:t>
      </w:r>
      <w:r w:rsidRPr="005A653F">
        <w:rPr>
          <w:rFonts w:asciiTheme="minorBidi" w:eastAsia="Times New Roman" w:hAnsiTheme="minorBidi" w:cstheme="minorBidi"/>
          <w:kern w:val="0"/>
          <w:sz w:val="24"/>
          <w:szCs w:val="24"/>
          <w14:ligatures w14:val="none"/>
        </w:rPr>
        <w:br/>
        <w:t>Missing values in the user_id, name, or ratings columns were removed, as these fields are critical for building a user-item matrix. Non-essential fields with missing values were either retained as-is or removed based on relevance.</w:t>
      </w:r>
    </w:p>
    <w:p w14:paraId="7B7442AE" w14:textId="77777777" w:rsidR="005A653F" w:rsidRPr="005A653F" w:rsidRDefault="005A653F" w:rsidP="005A653F">
      <w:pPr>
        <w:numPr>
          <w:ilvl w:val="0"/>
          <w:numId w:val="4"/>
        </w:numPr>
        <w:spacing w:line="360" w:lineRule="auto"/>
        <w:rPr>
          <w:rFonts w:asciiTheme="minorBidi" w:eastAsia="Times New Roman" w:hAnsiTheme="minorBidi" w:cstheme="minorBidi"/>
          <w:kern w:val="0"/>
          <w:sz w:val="24"/>
          <w:szCs w:val="24"/>
          <w14:ligatures w14:val="none"/>
        </w:rPr>
      </w:pPr>
      <w:r w:rsidRPr="005A653F">
        <w:rPr>
          <w:rFonts w:asciiTheme="minorBidi" w:eastAsia="Times New Roman" w:hAnsiTheme="minorBidi" w:cstheme="minorBidi"/>
          <w:b/>
          <w:bCs/>
          <w:kern w:val="0"/>
          <w:sz w:val="24"/>
          <w:szCs w:val="24"/>
          <w14:ligatures w14:val="none"/>
        </w:rPr>
        <w:t>Removing Duplicates</w:t>
      </w:r>
      <w:r w:rsidRPr="005A653F">
        <w:rPr>
          <w:rFonts w:asciiTheme="minorBidi" w:eastAsia="Times New Roman" w:hAnsiTheme="minorBidi" w:cstheme="minorBidi"/>
          <w:kern w:val="0"/>
          <w:sz w:val="24"/>
          <w:szCs w:val="24"/>
          <w14:ligatures w14:val="none"/>
        </w:rPr>
        <w:br/>
        <w:t>Duplicate entries (e.g., if a user rated the same product multiple times) could skew recommendation results, so duplicates based on user_id and name were identified and removed.</w:t>
      </w:r>
    </w:p>
    <w:p w14:paraId="362EFA9B" w14:textId="77777777" w:rsidR="005A653F" w:rsidRPr="005A653F" w:rsidRDefault="005A653F" w:rsidP="005A653F">
      <w:pPr>
        <w:numPr>
          <w:ilvl w:val="0"/>
          <w:numId w:val="4"/>
        </w:numPr>
        <w:spacing w:line="360" w:lineRule="auto"/>
        <w:rPr>
          <w:rFonts w:asciiTheme="minorBidi" w:eastAsia="Times New Roman" w:hAnsiTheme="minorBidi" w:cstheme="minorBidi"/>
          <w:kern w:val="0"/>
          <w:sz w:val="24"/>
          <w:szCs w:val="24"/>
          <w14:ligatures w14:val="none"/>
        </w:rPr>
      </w:pPr>
      <w:r w:rsidRPr="005A653F">
        <w:rPr>
          <w:rFonts w:asciiTheme="minorBidi" w:eastAsia="Times New Roman" w:hAnsiTheme="minorBidi" w:cstheme="minorBidi"/>
          <w:b/>
          <w:bCs/>
          <w:kern w:val="0"/>
          <w:sz w:val="24"/>
          <w:szCs w:val="24"/>
          <w14:ligatures w14:val="none"/>
        </w:rPr>
        <w:t>Standardizing Ratings</w:t>
      </w:r>
      <w:r w:rsidRPr="005A653F">
        <w:rPr>
          <w:rFonts w:asciiTheme="minorBidi" w:eastAsia="Times New Roman" w:hAnsiTheme="minorBidi" w:cstheme="minorBidi"/>
          <w:kern w:val="0"/>
          <w:sz w:val="24"/>
          <w:szCs w:val="24"/>
          <w14:ligatures w14:val="none"/>
        </w:rPr>
        <w:br/>
        <w:t>To ensure consistency in feedback interpretation, we confirmed that ratings in the ratings column were in a 1–5 scale, as this is required for collaborative filtering algorithms.</w:t>
      </w:r>
    </w:p>
    <w:p w14:paraId="230A907A" w14:textId="4461C078" w:rsidR="005A653F" w:rsidRPr="00D30AEC" w:rsidRDefault="005A653F" w:rsidP="00D30AEC">
      <w:pPr>
        <w:numPr>
          <w:ilvl w:val="0"/>
          <w:numId w:val="4"/>
        </w:numPr>
        <w:spacing w:line="360" w:lineRule="auto"/>
        <w:rPr>
          <w:rFonts w:asciiTheme="minorBidi" w:eastAsia="Times New Roman" w:hAnsiTheme="minorBidi" w:cstheme="minorBidi"/>
          <w:kern w:val="0"/>
          <w:sz w:val="24"/>
          <w:szCs w:val="24"/>
          <w14:ligatures w14:val="none"/>
        </w:rPr>
      </w:pPr>
      <w:r w:rsidRPr="005A653F">
        <w:rPr>
          <w:rFonts w:asciiTheme="minorBidi" w:eastAsia="Times New Roman" w:hAnsiTheme="minorBidi" w:cstheme="minorBidi"/>
          <w:b/>
          <w:bCs/>
          <w:kern w:val="0"/>
          <w:sz w:val="24"/>
          <w:szCs w:val="24"/>
          <w14:ligatures w14:val="none"/>
        </w:rPr>
        <w:t>Handling Price Information</w:t>
      </w:r>
      <w:r w:rsidRPr="005A653F">
        <w:rPr>
          <w:rFonts w:asciiTheme="minorBidi" w:eastAsia="Times New Roman" w:hAnsiTheme="minorBidi" w:cstheme="minorBidi"/>
          <w:kern w:val="0"/>
          <w:sz w:val="24"/>
          <w:szCs w:val="24"/>
          <w14:ligatures w14:val="none"/>
        </w:rPr>
        <w:br/>
        <w:t>discount_price and actual_price were retained for potential future analysis but were not directly relevant for the recommendation system.</w:t>
      </w:r>
    </w:p>
    <w:p w14:paraId="53B96A82" w14:textId="77777777" w:rsidR="005A653F" w:rsidRPr="005A653F" w:rsidRDefault="005A653F" w:rsidP="005A653F">
      <w:pPr>
        <w:spacing w:line="360" w:lineRule="auto"/>
        <w:rPr>
          <w:rFonts w:asciiTheme="minorBidi" w:hAnsiTheme="minorBidi" w:cstheme="minorBidi"/>
          <w:b/>
          <w:bCs/>
          <w:sz w:val="24"/>
          <w:szCs w:val="24"/>
        </w:rPr>
      </w:pPr>
      <w:r w:rsidRPr="005A653F">
        <w:rPr>
          <w:rFonts w:asciiTheme="minorBidi" w:hAnsiTheme="minorBidi" w:cstheme="minorBidi"/>
          <w:b/>
          <w:bCs/>
          <w:sz w:val="24"/>
          <w:szCs w:val="24"/>
        </w:rPr>
        <w:t>Creating the User-Item Matrix</w:t>
      </w:r>
    </w:p>
    <w:p w14:paraId="0B37D13A" w14:textId="77777777" w:rsidR="005A653F" w:rsidRPr="005A653F" w:rsidRDefault="005A653F" w:rsidP="005A653F">
      <w:pPr>
        <w:spacing w:line="360" w:lineRule="auto"/>
        <w:rPr>
          <w:rFonts w:asciiTheme="minorBidi" w:hAnsiTheme="minorBidi" w:cstheme="minorBidi"/>
          <w:sz w:val="24"/>
          <w:szCs w:val="24"/>
        </w:rPr>
      </w:pPr>
      <w:r w:rsidRPr="005A653F">
        <w:rPr>
          <w:rFonts w:asciiTheme="minorBidi" w:hAnsiTheme="minorBidi" w:cstheme="minorBidi"/>
          <w:sz w:val="24"/>
          <w:szCs w:val="24"/>
        </w:rPr>
        <w:t>The user-item matrix is a core structure used for collaborative filtering, representing each user’s rating of various products.</w:t>
      </w:r>
    </w:p>
    <w:p w14:paraId="776242EF" w14:textId="77777777" w:rsidR="005A653F" w:rsidRPr="005A653F" w:rsidRDefault="005A653F" w:rsidP="005A653F">
      <w:pPr>
        <w:numPr>
          <w:ilvl w:val="0"/>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lastRenderedPageBreak/>
        <w:t>Matrix Structure</w:t>
      </w:r>
    </w:p>
    <w:p w14:paraId="0FAEB2C1" w14:textId="77777777" w:rsidR="005A653F" w:rsidRPr="005A653F" w:rsidRDefault="005A653F" w:rsidP="005A653F">
      <w:pPr>
        <w:numPr>
          <w:ilvl w:val="1"/>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Rows</w:t>
      </w:r>
      <w:r w:rsidRPr="005A653F">
        <w:rPr>
          <w:rFonts w:asciiTheme="minorBidi" w:hAnsiTheme="minorBidi" w:cstheme="minorBidi"/>
          <w:sz w:val="24"/>
          <w:szCs w:val="24"/>
        </w:rPr>
        <w:t>: Each row represents a unique user_id.</w:t>
      </w:r>
    </w:p>
    <w:p w14:paraId="3C0C4731" w14:textId="77777777" w:rsidR="005A653F" w:rsidRPr="005A653F" w:rsidRDefault="005A653F" w:rsidP="005A653F">
      <w:pPr>
        <w:numPr>
          <w:ilvl w:val="1"/>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Columns</w:t>
      </w:r>
      <w:r w:rsidRPr="005A653F">
        <w:rPr>
          <w:rFonts w:asciiTheme="minorBidi" w:hAnsiTheme="minorBidi" w:cstheme="minorBidi"/>
          <w:sz w:val="24"/>
          <w:szCs w:val="24"/>
        </w:rPr>
        <w:t>: Each column corresponds to a unique name, representing a product.</w:t>
      </w:r>
    </w:p>
    <w:p w14:paraId="3E13FBAB" w14:textId="77777777" w:rsidR="005A653F" w:rsidRPr="005A653F" w:rsidRDefault="005A653F" w:rsidP="005A653F">
      <w:pPr>
        <w:numPr>
          <w:ilvl w:val="1"/>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Values</w:t>
      </w:r>
      <w:r w:rsidRPr="005A653F">
        <w:rPr>
          <w:rFonts w:asciiTheme="minorBidi" w:hAnsiTheme="minorBidi" w:cstheme="minorBidi"/>
          <w:sz w:val="24"/>
          <w:szCs w:val="24"/>
        </w:rPr>
        <w:t>: The values in the matrix are user ratings, which reflect how a user rated each product.</w:t>
      </w:r>
    </w:p>
    <w:p w14:paraId="1FAA92EF" w14:textId="77777777" w:rsidR="005A653F" w:rsidRPr="005A653F" w:rsidRDefault="005A653F" w:rsidP="005A653F">
      <w:pPr>
        <w:numPr>
          <w:ilvl w:val="0"/>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Matrix Construction</w:t>
      </w:r>
      <w:r w:rsidRPr="005A653F">
        <w:rPr>
          <w:rFonts w:asciiTheme="minorBidi" w:hAnsiTheme="minorBidi" w:cstheme="minorBidi"/>
          <w:sz w:val="24"/>
          <w:szCs w:val="24"/>
        </w:rPr>
        <w:br/>
        <w:t>Using a pivot table, we transformed the dataset into the user-item matrix format, setting user_id as rows, name as columns, and ratings as values.</w:t>
      </w:r>
    </w:p>
    <w:p w14:paraId="6DD39D0F" w14:textId="77777777" w:rsidR="005A653F" w:rsidRPr="005A653F" w:rsidRDefault="005A653F" w:rsidP="005A653F">
      <w:pPr>
        <w:numPr>
          <w:ilvl w:val="0"/>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Handling Missing Ratings</w:t>
      </w:r>
      <w:r w:rsidRPr="005A653F">
        <w:rPr>
          <w:rFonts w:asciiTheme="minorBidi" w:hAnsiTheme="minorBidi" w:cstheme="minorBidi"/>
          <w:sz w:val="24"/>
          <w:szCs w:val="24"/>
        </w:rPr>
        <w:br/>
        <w:t>Due to the sparsity of user-product interactions, many cells in the matrix are empty (no rating exists for a particular user-product pair). Missing values (</w:t>
      </w:r>
      <w:proofErr w:type="spellStart"/>
      <w:r w:rsidRPr="005A653F">
        <w:rPr>
          <w:rFonts w:asciiTheme="minorBidi" w:hAnsiTheme="minorBidi" w:cstheme="minorBidi"/>
          <w:sz w:val="24"/>
          <w:szCs w:val="24"/>
        </w:rPr>
        <w:t>NaN</w:t>
      </w:r>
      <w:proofErr w:type="spellEnd"/>
      <w:r w:rsidRPr="005A653F">
        <w:rPr>
          <w:rFonts w:asciiTheme="minorBidi" w:hAnsiTheme="minorBidi" w:cstheme="minorBidi"/>
          <w:sz w:val="24"/>
          <w:szCs w:val="24"/>
        </w:rPr>
        <w:t>) can be handled in several ways:</w:t>
      </w:r>
    </w:p>
    <w:p w14:paraId="6A3D382A" w14:textId="77777777" w:rsidR="005A653F" w:rsidRPr="005A653F" w:rsidRDefault="005A653F" w:rsidP="005A653F">
      <w:pPr>
        <w:numPr>
          <w:ilvl w:val="1"/>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Sparse Matrix</w:t>
      </w:r>
      <w:r w:rsidRPr="005A653F">
        <w:rPr>
          <w:rFonts w:asciiTheme="minorBidi" w:hAnsiTheme="minorBidi" w:cstheme="minorBidi"/>
          <w:sz w:val="24"/>
          <w:szCs w:val="24"/>
        </w:rPr>
        <w:t>: We can leave the matrix sparse for algorithms that handle missing values, such as matrix factorization techniques.</w:t>
      </w:r>
    </w:p>
    <w:p w14:paraId="7C1CC912" w14:textId="01DB9A3F" w:rsidR="0047535F" w:rsidRPr="00D30AEC" w:rsidRDefault="005A653F" w:rsidP="00D30AEC">
      <w:pPr>
        <w:numPr>
          <w:ilvl w:val="1"/>
          <w:numId w:val="5"/>
        </w:numPr>
        <w:spacing w:line="360" w:lineRule="auto"/>
        <w:rPr>
          <w:rFonts w:asciiTheme="minorBidi" w:hAnsiTheme="minorBidi" w:cstheme="minorBidi"/>
          <w:sz w:val="24"/>
          <w:szCs w:val="24"/>
        </w:rPr>
      </w:pPr>
      <w:r w:rsidRPr="005A653F">
        <w:rPr>
          <w:rFonts w:asciiTheme="minorBidi" w:hAnsiTheme="minorBidi" w:cstheme="minorBidi"/>
          <w:b/>
          <w:bCs/>
          <w:sz w:val="24"/>
          <w:szCs w:val="24"/>
        </w:rPr>
        <w:t>Imputation</w:t>
      </w:r>
      <w:r w:rsidRPr="005A653F">
        <w:rPr>
          <w:rFonts w:asciiTheme="minorBidi" w:hAnsiTheme="minorBidi" w:cstheme="minorBidi"/>
          <w:sz w:val="24"/>
          <w:szCs w:val="24"/>
        </w:rPr>
        <w:t>: Alternatively, we may fill missing ratings with the mean product rating or a default value of 0, depending on the algorithm used.</w:t>
      </w:r>
    </w:p>
    <w:p w14:paraId="6A2D4C95" w14:textId="77777777" w:rsidR="00E31AD9" w:rsidRPr="00E31AD9" w:rsidRDefault="00E31AD9" w:rsidP="00E31AD9">
      <w:pPr>
        <w:spacing w:line="360" w:lineRule="auto"/>
        <w:rPr>
          <w:rFonts w:asciiTheme="minorBidi" w:hAnsiTheme="minorBidi" w:cstheme="minorBidi"/>
          <w:b/>
          <w:bCs/>
          <w:sz w:val="24"/>
          <w:szCs w:val="24"/>
        </w:rPr>
      </w:pPr>
      <w:r w:rsidRPr="00E31AD9">
        <w:rPr>
          <w:rFonts w:asciiTheme="minorBidi" w:hAnsiTheme="minorBidi" w:cstheme="minorBidi"/>
          <w:b/>
          <w:bCs/>
          <w:sz w:val="24"/>
          <w:szCs w:val="24"/>
        </w:rPr>
        <w:t>Understanding Cosine Similarity and Pearson Correlation</w:t>
      </w:r>
    </w:p>
    <w:p w14:paraId="66DFD1FC" w14:textId="77777777" w:rsidR="00E31AD9" w:rsidRPr="00E31AD9" w:rsidRDefault="00E31AD9" w:rsidP="00E31AD9">
      <w:pPr>
        <w:numPr>
          <w:ilvl w:val="0"/>
          <w:numId w:val="6"/>
        </w:numPr>
        <w:spacing w:line="360" w:lineRule="auto"/>
        <w:rPr>
          <w:rFonts w:asciiTheme="minorBidi" w:hAnsiTheme="minorBidi" w:cstheme="minorBidi"/>
          <w:sz w:val="24"/>
          <w:szCs w:val="24"/>
        </w:rPr>
      </w:pPr>
      <w:r w:rsidRPr="00E31AD9">
        <w:rPr>
          <w:rFonts w:asciiTheme="minorBidi" w:hAnsiTheme="minorBidi" w:cstheme="minorBidi"/>
          <w:b/>
          <w:bCs/>
          <w:sz w:val="24"/>
          <w:szCs w:val="24"/>
        </w:rPr>
        <w:t>Cosine Similarity</w:t>
      </w:r>
      <w:r w:rsidRPr="00E31AD9">
        <w:rPr>
          <w:rFonts w:asciiTheme="minorBidi" w:hAnsiTheme="minorBidi" w:cstheme="minorBidi"/>
          <w:sz w:val="24"/>
          <w:szCs w:val="24"/>
        </w:rPr>
        <w:t>: Measures the cosine of the angle between two vectors, disregarding magnitude and focusing on orientation. In a user-item matrix, cosine similarity helps in understanding the similarity between users’ or items’ ratings based solely on the direction of preferences, independent of rating magnitude.</w:t>
      </w:r>
    </w:p>
    <w:p w14:paraId="2E333A30" w14:textId="5E1545DA" w:rsidR="00E31AD9" w:rsidRDefault="00E31AD9" w:rsidP="00D30AEC">
      <w:pPr>
        <w:numPr>
          <w:ilvl w:val="0"/>
          <w:numId w:val="6"/>
        </w:numPr>
        <w:spacing w:line="360" w:lineRule="auto"/>
        <w:rPr>
          <w:rFonts w:asciiTheme="minorBidi" w:hAnsiTheme="minorBidi" w:cstheme="minorBidi"/>
          <w:sz w:val="24"/>
          <w:szCs w:val="24"/>
        </w:rPr>
      </w:pPr>
      <w:r w:rsidRPr="00E31AD9">
        <w:rPr>
          <w:rFonts w:asciiTheme="minorBidi" w:hAnsiTheme="minorBidi" w:cstheme="minorBidi"/>
          <w:b/>
          <w:bCs/>
          <w:sz w:val="24"/>
          <w:szCs w:val="24"/>
        </w:rPr>
        <w:t>Pearson Correlation</w:t>
      </w:r>
      <w:r w:rsidRPr="00E31AD9">
        <w:rPr>
          <w:rFonts w:asciiTheme="minorBidi" w:hAnsiTheme="minorBidi" w:cstheme="minorBidi"/>
          <w:sz w:val="24"/>
          <w:szCs w:val="24"/>
        </w:rPr>
        <w:t>: Calculates the correlation coefficient between two sets of data, capturing both direction and magnitude. Pearson correlation normalizes ratings, making it useful when users have different rating scales.</w:t>
      </w:r>
    </w:p>
    <w:p w14:paraId="00780732" w14:textId="77777777" w:rsidR="00BA27B1" w:rsidRDefault="00BA27B1" w:rsidP="00BA27B1">
      <w:pPr>
        <w:spacing w:line="360" w:lineRule="auto"/>
        <w:rPr>
          <w:rFonts w:asciiTheme="minorBidi" w:hAnsiTheme="minorBidi" w:cstheme="minorBidi"/>
          <w:sz w:val="24"/>
          <w:szCs w:val="24"/>
        </w:rPr>
      </w:pPr>
    </w:p>
    <w:p w14:paraId="252C9120" w14:textId="77777777" w:rsidR="00BA27B1" w:rsidRPr="00E31AD9" w:rsidRDefault="00BA27B1" w:rsidP="00BA27B1">
      <w:pPr>
        <w:spacing w:line="360" w:lineRule="auto"/>
        <w:rPr>
          <w:rFonts w:asciiTheme="minorBidi" w:hAnsiTheme="minorBidi" w:cstheme="minorBidi"/>
          <w:sz w:val="24"/>
          <w:szCs w:val="24"/>
        </w:rPr>
      </w:pPr>
    </w:p>
    <w:p w14:paraId="2834B947" w14:textId="77777777" w:rsidR="00E31AD9" w:rsidRPr="00E31AD9" w:rsidRDefault="00E31AD9" w:rsidP="00E31AD9">
      <w:pPr>
        <w:spacing w:line="360" w:lineRule="auto"/>
        <w:rPr>
          <w:rFonts w:asciiTheme="minorBidi" w:hAnsiTheme="minorBidi" w:cstheme="minorBidi"/>
          <w:b/>
          <w:bCs/>
          <w:sz w:val="24"/>
          <w:szCs w:val="24"/>
        </w:rPr>
      </w:pPr>
      <w:r w:rsidRPr="00E31AD9">
        <w:rPr>
          <w:rFonts w:asciiTheme="minorBidi" w:hAnsiTheme="minorBidi" w:cstheme="minorBidi"/>
          <w:b/>
          <w:bCs/>
          <w:sz w:val="24"/>
          <w:szCs w:val="24"/>
        </w:rPr>
        <w:lastRenderedPageBreak/>
        <w:t>Example Calculation</w:t>
      </w:r>
    </w:p>
    <w:p w14:paraId="09B4AEDA" w14:textId="77777777" w:rsidR="00E31AD9" w:rsidRPr="00E31AD9" w:rsidRDefault="00E31AD9" w:rsidP="00E31AD9">
      <w:pPr>
        <w:spacing w:line="360" w:lineRule="auto"/>
        <w:rPr>
          <w:rFonts w:asciiTheme="minorBidi" w:hAnsiTheme="minorBidi" w:cstheme="minorBidi"/>
          <w:sz w:val="24"/>
          <w:szCs w:val="24"/>
        </w:rPr>
      </w:pPr>
      <w:r w:rsidRPr="00E31AD9">
        <w:rPr>
          <w:rFonts w:asciiTheme="minorBidi" w:hAnsiTheme="minorBidi" w:cstheme="minorBidi"/>
          <w:sz w:val="24"/>
          <w:szCs w:val="24"/>
        </w:rPr>
        <w:t>Given the matrix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2333"/>
        <w:gridCol w:w="1955"/>
        <w:gridCol w:w="2169"/>
        <w:gridCol w:w="1467"/>
      </w:tblGrid>
      <w:tr w:rsidR="00E31AD9" w:rsidRPr="00E31AD9" w14:paraId="5320AA92" w14:textId="77777777" w:rsidTr="00E31AD9">
        <w:trPr>
          <w:tblHeader/>
          <w:tblCellSpacing w:w="15" w:type="dxa"/>
        </w:trPr>
        <w:tc>
          <w:tcPr>
            <w:tcW w:w="0" w:type="auto"/>
            <w:vAlign w:val="center"/>
            <w:hideMark/>
          </w:tcPr>
          <w:p w14:paraId="73A4990D" w14:textId="77777777" w:rsidR="00E31AD9" w:rsidRPr="00E31AD9" w:rsidRDefault="00E31AD9" w:rsidP="00E31AD9">
            <w:pPr>
              <w:spacing w:line="240" w:lineRule="auto"/>
              <w:rPr>
                <w:rFonts w:asciiTheme="minorBidi" w:hAnsiTheme="minorBidi" w:cstheme="minorBidi"/>
                <w:b/>
                <w:bCs/>
                <w:sz w:val="24"/>
                <w:szCs w:val="24"/>
              </w:rPr>
            </w:pPr>
            <w:r w:rsidRPr="00E31AD9">
              <w:rPr>
                <w:rFonts w:asciiTheme="minorBidi" w:hAnsiTheme="minorBidi" w:cstheme="minorBidi"/>
                <w:b/>
                <w:bCs/>
                <w:sz w:val="24"/>
                <w:szCs w:val="24"/>
              </w:rPr>
              <w:t>User</w:t>
            </w:r>
          </w:p>
        </w:tc>
        <w:tc>
          <w:tcPr>
            <w:tcW w:w="0" w:type="auto"/>
            <w:vAlign w:val="center"/>
            <w:hideMark/>
          </w:tcPr>
          <w:p w14:paraId="0C908498" w14:textId="77777777" w:rsidR="00E31AD9" w:rsidRPr="00E31AD9" w:rsidRDefault="00E31AD9" w:rsidP="00E31AD9">
            <w:pPr>
              <w:spacing w:line="240" w:lineRule="auto"/>
              <w:rPr>
                <w:rFonts w:asciiTheme="minorBidi" w:hAnsiTheme="minorBidi" w:cstheme="minorBidi"/>
                <w:b/>
                <w:bCs/>
                <w:sz w:val="24"/>
                <w:szCs w:val="24"/>
              </w:rPr>
            </w:pPr>
            <w:r w:rsidRPr="00E31AD9">
              <w:rPr>
                <w:rFonts w:asciiTheme="minorBidi" w:hAnsiTheme="minorBidi" w:cstheme="minorBidi"/>
                <w:b/>
                <w:bCs/>
                <w:sz w:val="24"/>
                <w:szCs w:val="24"/>
              </w:rPr>
              <w:t>Samsung AC (1.5 Ton)</w:t>
            </w:r>
          </w:p>
        </w:tc>
        <w:tc>
          <w:tcPr>
            <w:tcW w:w="0" w:type="auto"/>
            <w:vAlign w:val="center"/>
            <w:hideMark/>
          </w:tcPr>
          <w:p w14:paraId="1F3B76A4" w14:textId="77777777" w:rsidR="00E31AD9" w:rsidRPr="00E31AD9" w:rsidRDefault="00E31AD9" w:rsidP="00E31AD9">
            <w:pPr>
              <w:spacing w:line="240" w:lineRule="auto"/>
              <w:rPr>
                <w:rFonts w:asciiTheme="minorBidi" w:hAnsiTheme="minorBidi" w:cstheme="minorBidi"/>
                <w:b/>
                <w:bCs/>
                <w:sz w:val="24"/>
                <w:szCs w:val="24"/>
              </w:rPr>
            </w:pPr>
            <w:r w:rsidRPr="00E31AD9">
              <w:rPr>
                <w:rFonts w:asciiTheme="minorBidi" w:hAnsiTheme="minorBidi" w:cstheme="minorBidi"/>
                <w:b/>
                <w:bCs/>
                <w:sz w:val="24"/>
                <w:szCs w:val="24"/>
              </w:rPr>
              <w:t>Voltas AC (1.5 Ton)</w:t>
            </w:r>
          </w:p>
        </w:tc>
        <w:tc>
          <w:tcPr>
            <w:tcW w:w="0" w:type="auto"/>
            <w:vAlign w:val="center"/>
            <w:hideMark/>
          </w:tcPr>
          <w:p w14:paraId="474326A1" w14:textId="77777777" w:rsidR="00E31AD9" w:rsidRPr="00E31AD9" w:rsidRDefault="00E31AD9" w:rsidP="00E31AD9">
            <w:pPr>
              <w:spacing w:line="240" w:lineRule="auto"/>
              <w:rPr>
                <w:rFonts w:asciiTheme="minorBidi" w:hAnsiTheme="minorBidi" w:cstheme="minorBidi"/>
                <w:b/>
                <w:bCs/>
                <w:sz w:val="24"/>
                <w:szCs w:val="24"/>
              </w:rPr>
            </w:pPr>
            <w:r w:rsidRPr="00E31AD9">
              <w:rPr>
                <w:rFonts w:asciiTheme="minorBidi" w:hAnsiTheme="minorBidi" w:cstheme="minorBidi"/>
                <w:b/>
                <w:bCs/>
                <w:sz w:val="24"/>
                <w:szCs w:val="24"/>
              </w:rPr>
              <w:t>Samsung AC (1 Ton)</w:t>
            </w:r>
          </w:p>
        </w:tc>
        <w:tc>
          <w:tcPr>
            <w:tcW w:w="0" w:type="auto"/>
            <w:vAlign w:val="center"/>
            <w:hideMark/>
          </w:tcPr>
          <w:p w14:paraId="762DB90A" w14:textId="77777777" w:rsidR="00E31AD9" w:rsidRPr="00E31AD9" w:rsidRDefault="00E31AD9" w:rsidP="00E31AD9">
            <w:pPr>
              <w:spacing w:line="240" w:lineRule="auto"/>
              <w:rPr>
                <w:rFonts w:asciiTheme="minorBidi" w:hAnsiTheme="minorBidi" w:cstheme="minorBidi"/>
                <w:b/>
                <w:bCs/>
                <w:sz w:val="24"/>
                <w:szCs w:val="24"/>
              </w:rPr>
            </w:pPr>
            <w:r w:rsidRPr="00E31AD9">
              <w:rPr>
                <w:rFonts w:asciiTheme="minorBidi" w:hAnsiTheme="minorBidi" w:cstheme="minorBidi"/>
                <w:b/>
                <w:bCs/>
                <w:sz w:val="24"/>
                <w:szCs w:val="24"/>
              </w:rPr>
              <w:t>LG AC (1 Ton)</w:t>
            </w:r>
          </w:p>
        </w:tc>
      </w:tr>
      <w:tr w:rsidR="00E31AD9" w:rsidRPr="00E31AD9" w14:paraId="0AD241CD" w14:textId="77777777" w:rsidTr="00E31AD9">
        <w:trPr>
          <w:tblCellSpacing w:w="15" w:type="dxa"/>
        </w:trPr>
        <w:tc>
          <w:tcPr>
            <w:tcW w:w="0" w:type="auto"/>
            <w:vAlign w:val="center"/>
            <w:hideMark/>
          </w:tcPr>
          <w:p w14:paraId="273C7949"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Babs_05</w:t>
            </w:r>
          </w:p>
        </w:tc>
        <w:tc>
          <w:tcPr>
            <w:tcW w:w="0" w:type="auto"/>
            <w:vAlign w:val="center"/>
            <w:hideMark/>
          </w:tcPr>
          <w:p w14:paraId="56059B9E"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4.1</w:t>
            </w:r>
          </w:p>
        </w:tc>
        <w:tc>
          <w:tcPr>
            <w:tcW w:w="0" w:type="auto"/>
            <w:vAlign w:val="center"/>
            <w:hideMark/>
          </w:tcPr>
          <w:p w14:paraId="302FDBC9" w14:textId="77777777" w:rsidR="00E31AD9" w:rsidRPr="00E31AD9" w:rsidRDefault="00E31AD9" w:rsidP="00E31AD9">
            <w:pPr>
              <w:spacing w:line="240" w:lineRule="auto"/>
              <w:rPr>
                <w:rFonts w:asciiTheme="minorBidi" w:hAnsiTheme="minorBidi" w:cstheme="minorBidi"/>
                <w:sz w:val="24"/>
                <w:szCs w:val="24"/>
              </w:rPr>
            </w:pPr>
            <w:proofErr w:type="spellStart"/>
            <w:r w:rsidRPr="00E31AD9">
              <w:rPr>
                <w:rFonts w:asciiTheme="minorBidi" w:hAnsiTheme="minorBidi" w:cstheme="minorBidi"/>
                <w:sz w:val="24"/>
                <w:szCs w:val="24"/>
              </w:rPr>
              <w:t>NaN</w:t>
            </w:r>
            <w:proofErr w:type="spellEnd"/>
          </w:p>
        </w:tc>
        <w:tc>
          <w:tcPr>
            <w:tcW w:w="0" w:type="auto"/>
            <w:vAlign w:val="center"/>
            <w:hideMark/>
          </w:tcPr>
          <w:p w14:paraId="370F6A43"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4.0</w:t>
            </w:r>
          </w:p>
        </w:tc>
        <w:tc>
          <w:tcPr>
            <w:tcW w:w="0" w:type="auto"/>
            <w:vAlign w:val="center"/>
            <w:hideMark/>
          </w:tcPr>
          <w:p w14:paraId="656C67AD"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4.2</w:t>
            </w:r>
          </w:p>
        </w:tc>
      </w:tr>
      <w:tr w:rsidR="00E31AD9" w:rsidRPr="00E31AD9" w14:paraId="719643A3" w14:textId="77777777" w:rsidTr="00E31AD9">
        <w:trPr>
          <w:tblCellSpacing w:w="15" w:type="dxa"/>
        </w:trPr>
        <w:tc>
          <w:tcPr>
            <w:tcW w:w="0" w:type="auto"/>
            <w:vAlign w:val="center"/>
            <w:hideMark/>
          </w:tcPr>
          <w:p w14:paraId="3F3302CE"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Orlenay</w:t>
            </w:r>
          </w:p>
        </w:tc>
        <w:tc>
          <w:tcPr>
            <w:tcW w:w="0" w:type="auto"/>
            <w:vAlign w:val="center"/>
            <w:hideMark/>
          </w:tcPr>
          <w:p w14:paraId="22FF6E8E"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5.0</w:t>
            </w:r>
          </w:p>
        </w:tc>
        <w:tc>
          <w:tcPr>
            <w:tcW w:w="0" w:type="auto"/>
            <w:vAlign w:val="center"/>
            <w:hideMark/>
          </w:tcPr>
          <w:p w14:paraId="3C410FA2"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2.6</w:t>
            </w:r>
          </w:p>
        </w:tc>
        <w:tc>
          <w:tcPr>
            <w:tcW w:w="0" w:type="auto"/>
            <w:vAlign w:val="center"/>
            <w:hideMark/>
          </w:tcPr>
          <w:p w14:paraId="27018FB9"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3.0</w:t>
            </w:r>
          </w:p>
        </w:tc>
        <w:tc>
          <w:tcPr>
            <w:tcW w:w="0" w:type="auto"/>
            <w:vAlign w:val="center"/>
            <w:hideMark/>
          </w:tcPr>
          <w:p w14:paraId="01F365D5"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4.3</w:t>
            </w:r>
          </w:p>
        </w:tc>
      </w:tr>
      <w:tr w:rsidR="00E31AD9" w:rsidRPr="00E31AD9" w14:paraId="79D8919B" w14:textId="77777777" w:rsidTr="00E31AD9">
        <w:trPr>
          <w:tblCellSpacing w:w="15" w:type="dxa"/>
        </w:trPr>
        <w:tc>
          <w:tcPr>
            <w:tcW w:w="0" w:type="auto"/>
            <w:vAlign w:val="center"/>
            <w:hideMark/>
          </w:tcPr>
          <w:p w14:paraId="2CADCB50"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massdosage</w:t>
            </w:r>
          </w:p>
        </w:tc>
        <w:tc>
          <w:tcPr>
            <w:tcW w:w="0" w:type="auto"/>
            <w:vAlign w:val="center"/>
            <w:hideMark/>
          </w:tcPr>
          <w:p w14:paraId="225D99A6"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4.0</w:t>
            </w:r>
          </w:p>
        </w:tc>
        <w:tc>
          <w:tcPr>
            <w:tcW w:w="0" w:type="auto"/>
            <w:vAlign w:val="center"/>
            <w:hideMark/>
          </w:tcPr>
          <w:p w14:paraId="7BDC4A1F"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3.5</w:t>
            </w:r>
          </w:p>
        </w:tc>
        <w:tc>
          <w:tcPr>
            <w:tcW w:w="0" w:type="auto"/>
            <w:vAlign w:val="center"/>
            <w:hideMark/>
          </w:tcPr>
          <w:p w14:paraId="4D1478C7"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2.4</w:t>
            </w:r>
          </w:p>
        </w:tc>
        <w:tc>
          <w:tcPr>
            <w:tcW w:w="0" w:type="auto"/>
            <w:vAlign w:val="center"/>
            <w:hideMark/>
          </w:tcPr>
          <w:p w14:paraId="256A4B54"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3.4</w:t>
            </w:r>
          </w:p>
        </w:tc>
      </w:tr>
      <w:tr w:rsidR="00E31AD9" w:rsidRPr="00E31AD9" w14:paraId="662FF22E" w14:textId="77777777" w:rsidTr="00E31AD9">
        <w:trPr>
          <w:tblCellSpacing w:w="15" w:type="dxa"/>
        </w:trPr>
        <w:tc>
          <w:tcPr>
            <w:tcW w:w="0" w:type="auto"/>
            <w:vAlign w:val="center"/>
            <w:hideMark/>
          </w:tcPr>
          <w:p w14:paraId="0456DB14"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Knapster01</w:t>
            </w:r>
          </w:p>
        </w:tc>
        <w:tc>
          <w:tcPr>
            <w:tcW w:w="0" w:type="auto"/>
            <w:vAlign w:val="center"/>
            <w:hideMark/>
          </w:tcPr>
          <w:p w14:paraId="131F33CF"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5.0</w:t>
            </w:r>
          </w:p>
        </w:tc>
        <w:tc>
          <w:tcPr>
            <w:tcW w:w="0" w:type="auto"/>
            <w:vAlign w:val="center"/>
            <w:hideMark/>
          </w:tcPr>
          <w:p w14:paraId="2F133FC0"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2.5</w:t>
            </w:r>
          </w:p>
        </w:tc>
        <w:tc>
          <w:tcPr>
            <w:tcW w:w="0" w:type="auto"/>
            <w:vAlign w:val="center"/>
            <w:hideMark/>
          </w:tcPr>
          <w:p w14:paraId="10818165"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3.4</w:t>
            </w:r>
          </w:p>
        </w:tc>
        <w:tc>
          <w:tcPr>
            <w:tcW w:w="0" w:type="auto"/>
            <w:vAlign w:val="center"/>
            <w:hideMark/>
          </w:tcPr>
          <w:p w14:paraId="534DAE98"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2.1</w:t>
            </w:r>
          </w:p>
        </w:tc>
      </w:tr>
      <w:tr w:rsidR="00E31AD9" w:rsidRPr="00E31AD9" w14:paraId="3F5DF0A0" w14:textId="77777777" w:rsidTr="00E31AD9">
        <w:trPr>
          <w:tblCellSpacing w:w="15" w:type="dxa"/>
        </w:trPr>
        <w:tc>
          <w:tcPr>
            <w:tcW w:w="0" w:type="auto"/>
            <w:vAlign w:val="center"/>
            <w:hideMark/>
          </w:tcPr>
          <w:p w14:paraId="586ABD4E" w14:textId="77777777" w:rsidR="00E31AD9" w:rsidRPr="00E31AD9" w:rsidRDefault="00E31AD9" w:rsidP="00E31AD9">
            <w:pPr>
              <w:spacing w:line="240" w:lineRule="auto"/>
              <w:rPr>
                <w:rFonts w:asciiTheme="minorBidi" w:hAnsiTheme="minorBidi" w:cstheme="minorBidi"/>
                <w:sz w:val="24"/>
                <w:szCs w:val="24"/>
              </w:rPr>
            </w:pPr>
            <w:proofErr w:type="spellStart"/>
            <w:r w:rsidRPr="00E31AD9">
              <w:rPr>
                <w:rFonts w:asciiTheme="minorBidi" w:hAnsiTheme="minorBidi" w:cstheme="minorBidi"/>
                <w:sz w:val="24"/>
                <w:szCs w:val="24"/>
              </w:rPr>
              <w:t>eartle</w:t>
            </w:r>
            <w:proofErr w:type="spellEnd"/>
          </w:p>
        </w:tc>
        <w:tc>
          <w:tcPr>
            <w:tcW w:w="0" w:type="auto"/>
            <w:vAlign w:val="center"/>
            <w:hideMark/>
          </w:tcPr>
          <w:p w14:paraId="11ED3713"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3.0</w:t>
            </w:r>
          </w:p>
        </w:tc>
        <w:tc>
          <w:tcPr>
            <w:tcW w:w="0" w:type="auto"/>
            <w:vAlign w:val="center"/>
            <w:hideMark/>
          </w:tcPr>
          <w:p w14:paraId="5466904B"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2.0</w:t>
            </w:r>
          </w:p>
        </w:tc>
        <w:tc>
          <w:tcPr>
            <w:tcW w:w="0" w:type="auto"/>
            <w:vAlign w:val="center"/>
            <w:hideMark/>
          </w:tcPr>
          <w:p w14:paraId="7DBA7684"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4.0</w:t>
            </w:r>
          </w:p>
        </w:tc>
        <w:tc>
          <w:tcPr>
            <w:tcW w:w="0" w:type="auto"/>
            <w:vAlign w:val="center"/>
            <w:hideMark/>
          </w:tcPr>
          <w:p w14:paraId="7561AE05" w14:textId="77777777" w:rsidR="00E31AD9" w:rsidRPr="00E31AD9" w:rsidRDefault="00E31AD9" w:rsidP="00E31AD9">
            <w:pPr>
              <w:spacing w:line="240" w:lineRule="auto"/>
              <w:rPr>
                <w:rFonts w:asciiTheme="minorBidi" w:hAnsiTheme="minorBidi" w:cstheme="minorBidi"/>
                <w:sz w:val="24"/>
                <w:szCs w:val="24"/>
              </w:rPr>
            </w:pPr>
            <w:r w:rsidRPr="00E31AD9">
              <w:rPr>
                <w:rFonts w:asciiTheme="minorBidi" w:hAnsiTheme="minorBidi" w:cstheme="minorBidi"/>
                <w:sz w:val="24"/>
                <w:szCs w:val="24"/>
              </w:rPr>
              <w:t>2.6</w:t>
            </w:r>
          </w:p>
        </w:tc>
      </w:tr>
    </w:tbl>
    <w:p w14:paraId="5A7BDD8A" w14:textId="77777777" w:rsidR="00E31AD9" w:rsidRDefault="00E31AD9" w:rsidP="00E31AD9">
      <w:pPr>
        <w:spacing w:line="240" w:lineRule="auto"/>
        <w:rPr>
          <w:rFonts w:asciiTheme="minorBidi" w:hAnsiTheme="minorBidi" w:cstheme="minorBidi"/>
          <w:b/>
          <w:bCs/>
          <w:sz w:val="24"/>
          <w:szCs w:val="24"/>
        </w:rPr>
      </w:pPr>
    </w:p>
    <w:p w14:paraId="182C7F8C" w14:textId="2749EFA9" w:rsidR="00E31AD9" w:rsidRPr="00E31AD9" w:rsidRDefault="00E31AD9" w:rsidP="00E31AD9">
      <w:pPr>
        <w:spacing w:line="360" w:lineRule="auto"/>
        <w:rPr>
          <w:rFonts w:asciiTheme="minorBidi" w:hAnsiTheme="minorBidi" w:cstheme="minorBidi"/>
          <w:b/>
          <w:bCs/>
          <w:sz w:val="24"/>
          <w:szCs w:val="24"/>
        </w:rPr>
      </w:pPr>
      <w:r w:rsidRPr="00E31AD9">
        <w:rPr>
          <w:rFonts w:asciiTheme="minorBidi" w:hAnsiTheme="minorBidi" w:cstheme="minorBidi"/>
          <w:b/>
          <w:bCs/>
          <w:sz w:val="24"/>
          <w:szCs w:val="24"/>
        </w:rPr>
        <w:t>Step-by-Step Comparison</w:t>
      </w:r>
    </w:p>
    <w:p w14:paraId="7E25CCFC" w14:textId="77777777" w:rsidR="00E31AD9" w:rsidRPr="00E31AD9" w:rsidRDefault="00E31AD9" w:rsidP="00E31AD9">
      <w:pPr>
        <w:numPr>
          <w:ilvl w:val="0"/>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Cosine Similarity Calculation</w:t>
      </w:r>
      <w:r w:rsidRPr="00E31AD9">
        <w:rPr>
          <w:rFonts w:asciiTheme="minorBidi" w:hAnsiTheme="minorBidi" w:cstheme="minorBidi"/>
          <w:sz w:val="24"/>
          <w:szCs w:val="24"/>
        </w:rPr>
        <w:t>:</w:t>
      </w:r>
    </w:p>
    <w:p w14:paraId="2E4869BD" w14:textId="77777777" w:rsidR="00E31AD9" w:rsidRPr="00E31AD9" w:rsidRDefault="00E31AD9" w:rsidP="00E31AD9">
      <w:pPr>
        <w:numPr>
          <w:ilvl w:val="1"/>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Interpretation</w:t>
      </w:r>
      <w:r w:rsidRPr="00E31AD9">
        <w:rPr>
          <w:rFonts w:asciiTheme="minorBidi" w:hAnsiTheme="minorBidi" w:cstheme="minorBidi"/>
          <w:sz w:val="24"/>
          <w:szCs w:val="24"/>
        </w:rPr>
        <w:t>: Cosine similarity between users measures how similar the direction of their ratings is, without considering individual user biases (e.g., whether one user rates generally high or low).</w:t>
      </w:r>
    </w:p>
    <w:p w14:paraId="2B0D5685" w14:textId="77777777" w:rsidR="00E31AD9" w:rsidRPr="00E31AD9" w:rsidRDefault="00E31AD9" w:rsidP="00E31AD9">
      <w:pPr>
        <w:numPr>
          <w:ilvl w:val="1"/>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Use Case Strength</w:t>
      </w:r>
      <w:r w:rsidRPr="00E31AD9">
        <w:rPr>
          <w:rFonts w:asciiTheme="minorBidi" w:hAnsiTheme="minorBidi" w:cstheme="minorBidi"/>
          <w:sz w:val="24"/>
          <w:szCs w:val="24"/>
        </w:rPr>
        <w:t>: Useful when the scale of ratings differs widely among users but the relative pattern of preferences remains consistent.</w:t>
      </w:r>
    </w:p>
    <w:p w14:paraId="5F0D096E" w14:textId="1BEBB056" w:rsidR="007B1789" w:rsidRPr="00E31AD9" w:rsidRDefault="00E31AD9" w:rsidP="00BA27B1">
      <w:pPr>
        <w:numPr>
          <w:ilvl w:val="1"/>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Example</w:t>
      </w:r>
      <w:r w:rsidRPr="00E31AD9">
        <w:rPr>
          <w:rFonts w:asciiTheme="minorBidi" w:hAnsiTheme="minorBidi" w:cstheme="minorBidi"/>
          <w:sz w:val="24"/>
          <w:szCs w:val="24"/>
        </w:rPr>
        <w:t>: If Babs_05 and Orlenay both rate the Samsung 1.5 Ton and LG AC products highly but differ in rating magnitude, cosine similarity will still identify them as similar.</w:t>
      </w:r>
    </w:p>
    <w:p w14:paraId="2362C10D" w14:textId="77777777" w:rsidR="00E31AD9" w:rsidRPr="00E31AD9" w:rsidRDefault="00E31AD9" w:rsidP="00E31AD9">
      <w:pPr>
        <w:numPr>
          <w:ilvl w:val="0"/>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Pearson Correlation Calculation</w:t>
      </w:r>
      <w:r w:rsidRPr="00E31AD9">
        <w:rPr>
          <w:rFonts w:asciiTheme="minorBidi" w:hAnsiTheme="minorBidi" w:cstheme="minorBidi"/>
          <w:sz w:val="24"/>
          <w:szCs w:val="24"/>
        </w:rPr>
        <w:t>:</w:t>
      </w:r>
    </w:p>
    <w:p w14:paraId="4E16B5EC" w14:textId="77777777" w:rsidR="00E31AD9" w:rsidRPr="00E31AD9" w:rsidRDefault="00E31AD9" w:rsidP="00E31AD9">
      <w:pPr>
        <w:numPr>
          <w:ilvl w:val="1"/>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Interpretation</w:t>
      </w:r>
      <w:r w:rsidRPr="00E31AD9">
        <w:rPr>
          <w:rFonts w:asciiTheme="minorBidi" w:hAnsiTheme="minorBidi" w:cstheme="minorBidi"/>
          <w:sz w:val="24"/>
          <w:szCs w:val="24"/>
        </w:rPr>
        <w:t>: Pearson correlation focuses on the relationship between ratings after normalizing by each user’s average rating. This makes it better suited for scenarios where users differ in rating habits (e.g., one user rates everything highly, another conservatively).</w:t>
      </w:r>
    </w:p>
    <w:p w14:paraId="584DEB3C" w14:textId="77777777" w:rsidR="00E31AD9" w:rsidRPr="00E31AD9" w:rsidRDefault="00E31AD9" w:rsidP="00E31AD9">
      <w:pPr>
        <w:numPr>
          <w:ilvl w:val="1"/>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t>Use Case Strength</w:t>
      </w:r>
      <w:r w:rsidRPr="00E31AD9">
        <w:rPr>
          <w:rFonts w:asciiTheme="minorBidi" w:hAnsiTheme="minorBidi" w:cstheme="minorBidi"/>
          <w:sz w:val="24"/>
          <w:szCs w:val="24"/>
        </w:rPr>
        <w:t>: Appropriate when users’ overall rating scales vary widely, as it removes individual biases.</w:t>
      </w:r>
    </w:p>
    <w:p w14:paraId="40464818" w14:textId="77777777" w:rsidR="00E31AD9" w:rsidRDefault="00E31AD9" w:rsidP="00E31AD9">
      <w:pPr>
        <w:numPr>
          <w:ilvl w:val="1"/>
          <w:numId w:val="7"/>
        </w:numPr>
        <w:spacing w:line="360" w:lineRule="auto"/>
        <w:rPr>
          <w:rFonts w:asciiTheme="minorBidi" w:hAnsiTheme="minorBidi" w:cstheme="minorBidi"/>
          <w:sz w:val="24"/>
          <w:szCs w:val="24"/>
        </w:rPr>
      </w:pPr>
      <w:r w:rsidRPr="00E31AD9">
        <w:rPr>
          <w:rFonts w:asciiTheme="minorBidi" w:hAnsiTheme="minorBidi" w:cstheme="minorBidi"/>
          <w:b/>
          <w:bCs/>
          <w:sz w:val="24"/>
          <w:szCs w:val="24"/>
        </w:rPr>
        <w:lastRenderedPageBreak/>
        <w:t>Example</w:t>
      </w:r>
      <w:r w:rsidRPr="00E31AD9">
        <w:rPr>
          <w:rFonts w:asciiTheme="minorBidi" w:hAnsiTheme="minorBidi" w:cstheme="minorBidi"/>
          <w:sz w:val="24"/>
          <w:szCs w:val="24"/>
        </w:rPr>
        <w:t>: In the matrix, if massdosage consistently rates products lower than Orlenay but shares a similar relative preference pattern, Pearson correlation will reflect their similarity better than cosine similarity.</w:t>
      </w:r>
    </w:p>
    <w:p w14:paraId="22F10024" w14:textId="77777777" w:rsidR="00E31AD9" w:rsidRPr="00D92157" w:rsidRDefault="00E31AD9" w:rsidP="00E31AD9">
      <w:pPr>
        <w:pStyle w:val="ListParagraph"/>
        <w:numPr>
          <w:ilvl w:val="0"/>
          <w:numId w:val="7"/>
        </w:numPr>
        <w:spacing w:before="100" w:beforeAutospacing="1" w:after="100" w:afterAutospacing="1" w:line="240" w:lineRule="auto"/>
        <w:outlineLvl w:val="2"/>
        <w:rPr>
          <w:rFonts w:asciiTheme="minorBidi" w:eastAsia="Times New Roman" w:hAnsiTheme="minorBidi" w:cstheme="minorBidi"/>
          <w:b/>
          <w:bCs/>
          <w:kern w:val="0"/>
          <w:sz w:val="27"/>
          <w:szCs w:val="27"/>
          <w14:ligatures w14:val="none"/>
        </w:rPr>
      </w:pPr>
      <w:r w:rsidRPr="00D92157">
        <w:rPr>
          <w:rFonts w:asciiTheme="minorBidi" w:eastAsia="Times New Roman" w:hAnsiTheme="minorBidi" w:cstheme="minorBidi"/>
          <w:b/>
          <w:bCs/>
          <w:kern w:val="0"/>
          <w:sz w:val="27"/>
          <w:szCs w:val="27"/>
          <w14:ligatures w14:val="none"/>
        </w:rPr>
        <w:t>Pros and Cons of Each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3505"/>
        <w:gridCol w:w="4142"/>
      </w:tblGrid>
      <w:tr w:rsidR="00E31AD9" w:rsidRPr="00E31AD9" w14:paraId="272D597E" w14:textId="77777777" w:rsidTr="00E31AD9">
        <w:trPr>
          <w:tblHeader/>
          <w:tblCellSpacing w:w="15" w:type="dxa"/>
        </w:trPr>
        <w:tc>
          <w:tcPr>
            <w:tcW w:w="0" w:type="auto"/>
            <w:vAlign w:val="center"/>
            <w:hideMark/>
          </w:tcPr>
          <w:p w14:paraId="129F315C" w14:textId="77777777" w:rsidR="00E31AD9" w:rsidRPr="00E31AD9" w:rsidRDefault="00E31AD9" w:rsidP="00E31AD9">
            <w:pPr>
              <w:spacing w:after="0" w:line="240" w:lineRule="auto"/>
              <w:jc w:val="center"/>
              <w:rPr>
                <w:rFonts w:asciiTheme="minorBidi" w:eastAsia="Times New Roman" w:hAnsiTheme="minorBidi" w:cstheme="minorBidi"/>
                <w:b/>
                <w:bCs/>
                <w:kern w:val="0"/>
                <w:sz w:val="24"/>
                <w:szCs w:val="24"/>
                <w14:ligatures w14:val="none"/>
              </w:rPr>
            </w:pPr>
            <w:r w:rsidRPr="00E31AD9">
              <w:rPr>
                <w:rFonts w:asciiTheme="minorBidi" w:eastAsia="Times New Roman" w:hAnsiTheme="minorBidi" w:cstheme="minorBidi"/>
                <w:b/>
                <w:bCs/>
                <w:kern w:val="0"/>
                <w:sz w:val="24"/>
                <w:szCs w:val="24"/>
                <w14:ligatures w14:val="none"/>
              </w:rPr>
              <w:t>Method</w:t>
            </w:r>
          </w:p>
        </w:tc>
        <w:tc>
          <w:tcPr>
            <w:tcW w:w="0" w:type="auto"/>
            <w:vAlign w:val="center"/>
            <w:hideMark/>
          </w:tcPr>
          <w:p w14:paraId="00354675" w14:textId="77777777" w:rsidR="00E31AD9" w:rsidRPr="00E31AD9" w:rsidRDefault="00E31AD9" w:rsidP="00E31AD9">
            <w:pPr>
              <w:spacing w:after="0" w:line="240" w:lineRule="auto"/>
              <w:jc w:val="center"/>
              <w:rPr>
                <w:rFonts w:asciiTheme="minorBidi" w:eastAsia="Times New Roman" w:hAnsiTheme="minorBidi" w:cstheme="minorBidi"/>
                <w:b/>
                <w:bCs/>
                <w:kern w:val="0"/>
                <w:sz w:val="24"/>
                <w:szCs w:val="24"/>
                <w14:ligatures w14:val="none"/>
              </w:rPr>
            </w:pPr>
            <w:r w:rsidRPr="00E31AD9">
              <w:rPr>
                <w:rFonts w:asciiTheme="minorBidi" w:eastAsia="Times New Roman" w:hAnsiTheme="minorBidi" w:cstheme="minorBidi"/>
                <w:b/>
                <w:bCs/>
                <w:kern w:val="0"/>
                <w:sz w:val="24"/>
                <w:szCs w:val="24"/>
                <w14:ligatures w14:val="none"/>
              </w:rPr>
              <w:t>Pros</w:t>
            </w:r>
          </w:p>
        </w:tc>
        <w:tc>
          <w:tcPr>
            <w:tcW w:w="0" w:type="auto"/>
            <w:vAlign w:val="center"/>
            <w:hideMark/>
          </w:tcPr>
          <w:p w14:paraId="16DC942E" w14:textId="77777777" w:rsidR="00E31AD9" w:rsidRPr="00E31AD9" w:rsidRDefault="00E31AD9" w:rsidP="00E31AD9">
            <w:pPr>
              <w:spacing w:after="0" w:line="240" w:lineRule="auto"/>
              <w:jc w:val="center"/>
              <w:rPr>
                <w:rFonts w:asciiTheme="minorBidi" w:eastAsia="Times New Roman" w:hAnsiTheme="minorBidi" w:cstheme="minorBidi"/>
                <w:b/>
                <w:bCs/>
                <w:kern w:val="0"/>
                <w:sz w:val="24"/>
                <w:szCs w:val="24"/>
                <w14:ligatures w14:val="none"/>
              </w:rPr>
            </w:pPr>
            <w:r w:rsidRPr="00E31AD9">
              <w:rPr>
                <w:rFonts w:asciiTheme="minorBidi" w:eastAsia="Times New Roman" w:hAnsiTheme="minorBidi" w:cstheme="minorBidi"/>
                <w:b/>
                <w:bCs/>
                <w:kern w:val="0"/>
                <w:sz w:val="24"/>
                <w:szCs w:val="24"/>
                <w14:ligatures w14:val="none"/>
              </w:rPr>
              <w:t>Cons</w:t>
            </w:r>
          </w:p>
        </w:tc>
      </w:tr>
      <w:tr w:rsidR="00E31AD9" w:rsidRPr="00E31AD9" w14:paraId="7FD045F3" w14:textId="77777777" w:rsidTr="00E31AD9">
        <w:trPr>
          <w:tblCellSpacing w:w="15" w:type="dxa"/>
        </w:trPr>
        <w:tc>
          <w:tcPr>
            <w:tcW w:w="0" w:type="auto"/>
            <w:vAlign w:val="center"/>
            <w:hideMark/>
          </w:tcPr>
          <w:p w14:paraId="11CF0223" w14:textId="77777777" w:rsidR="00E31AD9" w:rsidRPr="00E31AD9" w:rsidRDefault="00E31AD9" w:rsidP="00E31AD9">
            <w:pPr>
              <w:spacing w:after="0" w:line="240" w:lineRule="auto"/>
              <w:rPr>
                <w:rFonts w:asciiTheme="minorBidi" w:eastAsia="Times New Roman" w:hAnsiTheme="minorBidi" w:cstheme="minorBidi"/>
                <w:kern w:val="0"/>
                <w:sz w:val="24"/>
                <w:szCs w:val="24"/>
                <w14:ligatures w14:val="none"/>
              </w:rPr>
            </w:pPr>
            <w:r w:rsidRPr="00E31AD9">
              <w:rPr>
                <w:rFonts w:asciiTheme="minorBidi" w:eastAsia="Times New Roman" w:hAnsiTheme="minorBidi" w:cstheme="minorBidi"/>
                <w:b/>
                <w:bCs/>
                <w:kern w:val="0"/>
                <w:sz w:val="24"/>
                <w:szCs w:val="24"/>
                <w14:ligatures w14:val="none"/>
              </w:rPr>
              <w:t>Cosine Similarity</w:t>
            </w:r>
          </w:p>
        </w:tc>
        <w:tc>
          <w:tcPr>
            <w:tcW w:w="0" w:type="auto"/>
            <w:vAlign w:val="center"/>
            <w:hideMark/>
          </w:tcPr>
          <w:p w14:paraId="4D91A9B8" w14:textId="77777777" w:rsidR="00E31AD9" w:rsidRPr="00E31AD9" w:rsidRDefault="00E31AD9" w:rsidP="00E31AD9">
            <w:pPr>
              <w:spacing w:after="0" w:line="240" w:lineRule="auto"/>
              <w:rPr>
                <w:rFonts w:asciiTheme="minorBidi" w:eastAsia="Times New Roman" w:hAnsiTheme="minorBidi" w:cstheme="minorBidi"/>
                <w:kern w:val="0"/>
                <w:sz w:val="24"/>
                <w:szCs w:val="24"/>
                <w14:ligatures w14:val="none"/>
              </w:rPr>
            </w:pPr>
            <w:r w:rsidRPr="00E31AD9">
              <w:rPr>
                <w:rFonts w:asciiTheme="minorBidi" w:eastAsia="Times New Roman" w:hAnsiTheme="minorBidi" w:cstheme="minorBidi"/>
                <w:kern w:val="0"/>
                <w:sz w:val="24"/>
                <w:szCs w:val="24"/>
                <w14:ligatures w14:val="none"/>
              </w:rPr>
              <w:t>Ignores individual biases, focusing on relative preference direction.</w:t>
            </w:r>
          </w:p>
        </w:tc>
        <w:tc>
          <w:tcPr>
            <w:tcW w:w="0" w:type="auto"/>
            <w:vAlign w:val="center"/>
            <w:hideMark/>
          </w:tcPr>
          <w:p w14:paraId="6828C9BD" w14:textId="77777777" w:rsidR="00E31AD9" w:rsidRPr="00E31AD9" w:rsidRDefault="00E31AD9" w:rsidP="00E31AD9">
            <w:pPr>
              <w:spacing w:after="0" w:line="240" w:lineRule="auto"/>
              <w:rPr>
                <w:rFonts w:asciiTheme="minorBidi" w:eastAsia="Times New Roman" w:hAnsiTheme="minorBidi" w:cstheme="minorBidi"/>
                <w:kern w:val="0"/>
                <w:sz w:val="24"/>
                <w:szCs w:val="24"/>
                <w14:ligatures w14:val="none"/>
              </w:rPr>
            </w:pPr>
            <w:r w:rsidRPr="00E31AD9">
              <w:rPr>
                <w:rFonts w:asciiTheme="minorBidi" w:eastAsia="Times New Roman" w:hAnsiTheme="minorBidi" w:cstheme="minorBidi"/>
                <w:kern w:val="0"/>
                <w:sz w:val="24"/>
                <w:szCs w:val="24"/>
                <w14:ligatures w14:val="none"/>
              </w:rPr>
              <w:t>May overstate similarity for users with different rating scales but similar preference order.</w:t>
            </w:r>
          </w:p>
        </w:tc>
      </w:tr>
      <w:tr w:rsidR="00E31AD9" w:rsidRPr="00E31AD9" w14:paraId="2D062DC5" w14:textId="77777777" w:rsidTr="00E31AD9">
        <w:trPr>
          <w:tblCellSpacing w:w="15" w:type="dxa"/>
        </w:trPr>
        <w:tc>
          <w:tcPr>
            <w:tcW w:w="0" w:type="auto"/>
            <w:vAlign w:val="center"/>
            <w:hideMark/>
          </w:tcPr>
          <w:p w14:paraId="741889DD" w14:textId="77777777" w:rsidR="00E31AD9" w:rsidRPr="00E31AD9" w:rsidRDefault="00E31AD9" w:rsidP="00E31AD9">
            <w:pPr>
              <w:spacing w:after="0" w:line="240" w:lineRule="auto"/>
              <w:rPr>
                <w:rFonts w:asciiTheme="minorBidi" w:eastAsia="Times New Roman" w:hAnsiTheme="minorBidi" w:cstheme="minorBidi"/>
                <w:kern w:val="0"/>
                <w:sz w:val="24"/>
                <w:szCs w:val="24"/>
                <w14:ligatures w14:val="none"/>
              </w:rPr>
            </w:pPr>
            <w:r w:rsidRPr="00E31AD9">
              <w:rPr>
                <w:rFonts w:asciiTheme="minorBidi" w:eastAsia="Times New Roman" w:hAnsiTheme="minorBidi" w:cstheme="minorBidi"/>
                <w:b/>
                <w:bCs/>
                <w:kern w:val="0"/>
                <w:sz w:val="24"/>
                <w:szCs w:val="24"/>
                <w14:ligatures w14:val="none"/>
              </w:rPr>
              <w:t>Pearson Correlation</w:t>
            </w:r>
          </w:p>
        </w:tc>
        <w:tc>
          <w:tcPr>
            <w:tcW w:w="0" w:type="auto"/>
            <w:vAlign w:val="center"/>
            <w:hideMark/>
          </w:tcPr>
          <w:p w14:paraId="6C6DD699" w14:textId="77777777" w:rsidR="00E31AD9" w:rsidRPr="00E31AD9" w:rsidRDefault="00E31AD9" w:rsidP="00E31AD9">
            <w:pPr>
              <w:spacing w:after="0" w:line="240" w:lineRule="auto"/>
              <w:rPr>
                <w:rFonts w:asciiTheme="minorBidi" w:eastAsia="Times New Roman" w:hAnsiTheme="minorBidi" w:cstheme="minorBidi"/>
                <w:kern w:val="0"/>
                <w:sz w:val="24"/>
                <w:szCs w:val="24"/>
                <w14:ligatures w14:val="none"/>
              </w:rPr>
            </w:pPr>
            <w:r w:rsidRPr="00E31AD9">
              <w:rPr>
                <w:rFonts w:asciiTheme="minorBidi" w:eastAsia="Times New Roman" w:hAnsiTheme="minorBidi" w:cstheme="minorBidi"/>
                <w:kern w:val="0"/>
                <w:sz w:val="24"/>
                <w:szCs w:val="24"/>
                <w14:ligatures w14:val="none"/>
              </w:rPr>
              <w:t>Accounts for rating scale differences, reducing individual rating biases.</w:t>
            </w:r>
          </w:p>
        </w:tc>
        <w:tc>
          <w:tcPr>
            <w:tcW w:w="0" w:type="auto"/>
            <w:vAlign w:val="center"/>
            <w:hideMark/>
          </w:tcPr>
          <w:p w14:paraId="4CCE9A67" w14:textId="77777777" w:rsidR="00E31AD9" w:rsidRPr="00E31AD9" w:rsidRDefault="00E31AD9" w:rsidP="00E31AD9">
            <w:pPr>
              <w:spacing w:after="0" w:line="240" w:lineRule="auto"/>
              <w:rPr>
                <w:rFonts w:asciiTheme="minorBidi" w:eastAsia="Times New Roman" w:hAnsiTheme="minorBidi" w:cstheme="minorBidi"/>
                <w:kern w:val="0"/>
                <w:sz w:val="24"/>
                <w:szCs w:val="24"/>
                <w14:ligatures w14:val="none"/>
              </w:rPr>
            </w:pPr>
            <w:r w:rsidRPr="00E31AD9">
              <w:rPr>
                <w:rFonts w:asciiTheme="minorBidi" w:eastAsia="Times New Roman" w:hAnsiTheme="minorBidi" w:cstheme="minorBidi"/>
                <w:kern w:val="0"/>
                <w:sz w:val="24"/>
                <w:szCs w:val="24"/>
                <w14:ligatures w14:val="none"/>
              </w:rPr>
              <w:t>Requires more data (multiple ratings per user) to accurately calculate averages.</w:t>
            </w:r>
          </w:p>
        </w:tc>
      </w:tr>
    </w:tbl>
    <w:p w14:paraId="56413C8E" w14:textId="77777777" w:rsidR="00D92157" w:rsidRDefault="00D92157" w:rsidP="00D92157">
      <w:pPr>
        <w:spacing w:line="360" w:lineRule="auto"/>
        <w:rPr>
          <w:rFonts w:asciiTheme="minorBidi" w:hAnsiTheme="minorBidi" w:cstheme="minorBidi"/>
          <w:b/>
          <w:bCs/>
          <w:sz w:val="24"/>
          <w:szCs w:val="24"/>
        </w:rPr>
      </w:pPr>
    </w:p>
    <w:p w14:paraId="480A6EC5" w14:textId="3347D2F8" w:rsidR="00D92157" w:rsidRPr="00D92157" w:rsidRDefault="00D92157" w:rsidP="00D92157">
      <w:pPr>
        <w:pStyle w:val="ListParagraph"/>
        <w:numPr>
          <w:ilvl w:val="0"/>
          <w:numId w:val="7"/>
        </w:numPr>
        <w:spacing w:line="360" w:lineRule="auto"/>
        <w:rPr>
          <w:rFonts w:asciiTheme="minorBidi" w:hAnsiTheme="minorBidi" w:cstheme="minorBidi"/>
          <w:b/>
          <w:bCs/>
          <w:sz w:val="27"/>
          <w:szCs w:val="27"/>
        </w:rPr>
      </w:pPr>
      <w:r w:rsidRPr="00D92157">
        <w:rPr>
          <w:rFonts w:asciiTheme="minorBidi" w:hAnsiTheme="minorBidi" w:cstheme="minorBidi"/>
          <w:b/>
          <w:bCs/>
          <w:sz w:val="27"/>
          <w:szCs w:val="27"/>
        </w:rPr>
        <w:t>Conclusion</w:t>
      </w:r>
    </w:p>
    <w:p w14:paraId="53484F7C" w14:textId="12DFB4C8" w:rsidR="00D92157" w:rsidRPr="00D92157" w:rsidRDefault="00D92157" w:rsidP="00D92157">
      <w:pPr>
        <w:numPr>
          <w:ilvl w:val="0"/>
          <w:numId w:val="9"/>
        </w:numPr>
        <w:spacing w:line="360" w:lineRule="auto"/>
        <w:rPr>
          <w:rFonts w:asciiTheme="minorBidi" w:hAnsiTheme="minorBidi" w:cstheme="minorBidi"/>
          <w:sz w:val="24"/>
          <w:szCs w:val="24"/>
        </w:rPr>
      </w:pPr>
      <w:r w:rsidRPr="00D92157">
        <w:rPr>
          <w:rFonts w:asciiTheme="minorBidi" w:hAnsiTheme="minorBidi" w:cstheme="minorBidi"/>
          <w:b/>
          <w:bCs/>
          <w:sz w:val="24"/>
          <w:szCs w:val="24"/>
        </w:rPr>
        <w:t>Cosine Similarity</w:t>
      </w:r>
      <w:r w:rsidRPr="00D92157">
        <w:rPr>
          <w:rFonts w:asciiTheme="minorBidi" w:hAnsiTheme="minorBidi" w:cstheme="minorBidi"/>
          <w:sz w:val="24"/>
          <w:szCs w:val="24"/>
        </w:rPr>
        <w:t>: Best for datasets where we are interested in identifying users with similar patterns, regardless of absolute rating scales.</w:t>
      </w:r>
    </w:p>
    <w:p w14:paraId="181E32AC" w14:textId="77777777" w:rsidR="00D92157" w:rsidRPr="00D92157" w:rsidRDefault="00D92157" w:rsidP="00D92157">
      <w:pPr>
        <w:numPr>
          <w:ilvl w:val="0"/>
          <w:numId w:val="9"/>
        </w:numPr>
        <w:spacing w:line="360" w:lineRule="auto"/>
        <w:rPr>
          <w:rFonts w:asciiTheme="minorBidi" w:hAnsiTheme="minorBidi" w:cstheme="minorBidi"/>
          <w:sz w:val="24"/>
          <w:szCs w:val="24"/>
        </w:rPr>
      </w:pPr>
      <w:r w:rsidRPr="00D92157">
        <w:rPr>
          <w:rFonts w:asciiTheme="minorBidi" w:hAnsiTheme="minorBidi" w:cstheme="minorBidi"/>
          <w:b/>
          <w:bCs/>
          <w:sz w:val="24"/>
          <w:szCs w:val="24"/>
        </w:rPr>
        <w:t>Pearson Correlation</w:t>
      </w:r>
      <w:r w:rsidRPr="00D92157">
        <w:rPr>
          <w:rFonts w:asciiTheme="minorBidi" w:hAnsiTheme="minorBidi" w:cstheme="minorBidi"/>
          <w:sz w:val="24"/>
          <w:szCs w:val="24"/>
        </w:rPr>
        <w:t>: More effective for datasets with substantial variation in users' rating habits, as it normalizes ratings.</w:t>
      </w:r>
    </w:p>
    <w:p w14:paraId="598AB62B" w14:textId="77777777" w:rsidR="00D92157" w:rsidRPr="00D92157" w:rsidRDefault="00D92157" w:rsidP="00D92157">
      <w:pPr>
        <w:spacing w:line="360" w:lineRule="auto"/>
        <w:rPr>
          <w:rFonts w:asciiTheme="minorBidi" w:hAnsiTheme="minorBidi" w:cstheme="minorBidi"/>
          <w:sz w:val="24"/>
          <w:szCs w:val="24"/>
        </w:rPr>
      </w:pPr>
      <w:r w:rsidRPr="00D92157">
        <w:rPr>
          <w:rFonts w:asciiTheme="minorBidi" w:hAnsiTheme="minorBidi" w:cstheme="minorBidi"/>
          <w:sz w:val="24"/>
          <w:szCs w:val="24"/>
        </w:rPr>
        <w:t xml:space="preserve">For the Amazon recommender system, </w:t>
      </w:r>
      <w:r w:rsidRPr="00D92157">
        <w:rPr>
          <w:rFonts w:asciiTheme="minorBidi" w:hAnsiTheme="minorBidi" w:cstheme="minorBidi"/>
          <w:b/>
          <w:bCs/>
          <w:sz w:val="24"/>
          <w:szCs w:val="24"/>
        </w:rPr>
        <w:t>Pearson correlation</w:t>
      </w:r>
      <w:r w:rsidRPr="00D92157">
        <w:rPr>
          <w:rFonts w:asciiTheme="minorBidi" w:hAnsiTheme="minorBidi" w:cstheme="minorBidi"/>
          <w:sz w:val="24"/>
          <w:szCs w:val="24"/>
        </w:rPr>
        <w:t xml:space="preserve"> may provide better insights, as users often have varied rating scales.</w:t>
      </w:r>
    </w:p>
    <w:p w14:paraId="769D9802" w14:textId="265939C8" w:rsidR="001D05AE" w:rsidRPr="001D05AE" w:rsidRDefault="001D05AE" w:rsidP="00D92157">
      <w:pPr>
        <w:spacing w:line="360" w:lineRule="auto"/>
        <w:rPr>
          <w:rFonts w:asciiTheme="minorBidi" w:hAnsiTheme="minorBidi" w:cstheme="minorBidi"/>
          <w:sz w:val="24"/>
          <w:szCs w:val="24"/>
        </w:rPr>
      </w:pPr>
    </w:p>
    <w:sectPr w:rsidR="001D05AE" w:rsidRPr="001D05AE" w:rsidSect="00325D6B">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D3D56" w14:textId="77777777" w:rsidR="00FA2FC6" w:rsidRDefault="00FA2FC6" w:rsidP="000817FF">
      <w:pPr>
        <w:spacing w:after="0" w:line="240" w:lineRule="auto"/>
      </w:pPr>
      <w:r>
        <w:separator/>
      </w:r>
    </w:p>
  </w:endnote>
  <w:endnote w:type="continuationSeparator" w:id="0">
    <w:p w14:paraId="12B65474" w14:textId="77777777" w:rsidR="00FA2FC6" w:rsidRDefault="00FA2FC6" w:rsidP="00081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698062"/>
      <w:docPartObj>
        <w:docPartGallery w:val="Page Numbers (Bottom of Page)"/>
        <w:docPartUnique/>
      </w:docPartObj>
    </w:sdtPr>
    <w:sdtContent>
      <w:sdt>
        <w:sdtPr>
          <w:id w:val="1728636285"/>
          <w:docPartObj>
            <w:docPartGallery w:val="Page Numbers (Top of Page)"/>
            <w:docPartUnique/>
          </w:docPartObj>
        </w:sdtPr>
        <w:sdtContent>
          <w:p w14:paraId="2A02A608" w14:textId="19445417" w:rsidR="00325D6B" w:rsidRDefault="00325D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BFA02D" w14:textId="77777777" w:rsidR="000817FF" w:rsidRDefault="000817FF" w:rsidP="000817F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A17CB" w14:textId="050CA37B" w:rsidR="00325D6B" w:rsidRDefault="00325D6B" w:rsidP="00325D6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7852"/>
      <w:docPartObj>
        <w:docPartGallery w:val="Page Numbers (Bottom of Page)"/>
        <w:docPartUnique/>
      </w:docPartObj>
    </w:sdtPr>
    <w:sdtContent>
      <w:sdt>
        <w:sdtPr>
          <w:id w:val="2013173527"/>
          <w:docPartObj>
            <w:docPartGallery w:val="Page Numbers (Top of Page)"/>
            <w:docPartUnique/>
          </w:docPartObj>
        </w:sdtPr>
        <w:sdtContent>
          <w:p w14:paraId="4E9001AB" w14:textId="0C9D8A59" w:rsidR="00325D6B" w:rsidRDefault="00325D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8E2B324" w14:textId="77777777" w:rsidR="00325D6B" w:rsidRDefault="00325D6B" w:rsidP="000817F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46E87" w14:textId="77777777" w:rsidR="00FA2FC6" w:rsidRDefault="00FA2FC6" w:rsidP="000817FF">
      <w:pPr>
        <w:spacing w:after="0" w:line="240" w:lineRule="auto"/>
      </w:pPr>
      <w:r>
        <w:separator/>
      </w:r>
    </w:p>
  </w:footnote>
  <w:footnote w:type="continuationSeparator" w:id="0">
    <w:p w14:paraId="256CA7B4" w14:textId="77777777" w:rsidR="00FA2FC6" w:rsidRDefault="00FA2FC6" w:rsidP="00081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8B48F" w14:textId="50E86765" w:rsidR="000817FF" w:rsidRDefault="00325D6B">
    <w:pPr>
      <w:pStyle w:val="Header"/>
    </w:pPr>
    <w:r>
      <w:rPr>
        <w:noProof/>
      </w:rPr>
      <w:drawing>
        <wp:anchor distT="0" distB="0" distL="114300" distR="114300" simplePos="0" relativeHeight="251659264" behindDoc="0" locked="0" layoutInCell="1" allowOverlap="0" wp14:anchorId="68825E76" wp14:editId="6AF29901">
          <wp:simplePos x="0" y="0"/>
          <wp:positionH relativeFrom="page">
            <wp:posOffset>5753100</wp:posOffset>
          </wp:positionH>
          <wp:positionV relativeFrom="page">
            <wp:posOffset>350520</wp:posOffset>
          </wp:positionV>
          <wp:extent cx="1668780" cy="510540"/>
          <wp:effectExtent l="0" t="0" r="7620" b="3810"/>
          <wp:wrapSquare wrapText="bothSides"/>
          <wp:docPr id="795874932" name="Picture 79587493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68780" cy="51054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87DFB" w14:textId="6BC36D15" w:rsidR="00325D6B" w:rsidRDefault="00325D6B" w:rsidP="00325D6B">
    <w:pPr>
      <w:pStyle w:val="Header"/>
      <w:jc w:val="right"/>
    </w:pPr>
    <w:r>
      <w:rPr>
        <w:noProof/>
      </w:rPr>
      <w:drawing>
        <wp:anchor distT="0" distB="0" distL="114300" distR="114300" simplePos="0" relativeHeight="251661312" behindDoc="0" locked="0" layoutInCell="1" allowOverlap="0" wp14:anchorId="433CB923" wp14:editId="10FBE976">
          <wp:simplePos x="0" y="0"/>
          <wp:positionH relativeFrom="page">
            <wp:posOffset>5753100</wp:posOffset>
          </wp:positionH>
          <wp:positionV relativeFrom="page">
            <wp:posOffset>350520</wp:posOffset>
          </wp:positionV>
          <wp:extent cx="1668780" cy="510540"/>
          <wp:effectExtent l="0" t="0" r="7620" b="3810"/>
          <wp:wrapSquare wrapText="bothSides"/>
          <wp:docPr id="1005648186" name="Picture 100564818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668780" cy="5105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82D05"/>
    <w:multiLevelType w:val="multilevel"/>
    <w:tmpl w:val="A96AE2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4A5678A2"/>
    <w:multiLevelType w:val="multilevel"/>
    <w:tmpl w:val="4AA4C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B221E"/>
    <w:multiLevelType w:val="multilevel"/>
    <w:tmpl w:val="4252CCD8"/>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902AD5"/>
    <w:multiLevelType w:val="multilevel"/>
    <w:tmpl w:val="F0C0B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C0EA9"/>
    <w:multiLevelType w:val="multilevel"/>
    <w:tmpl w:val="F6FE166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21ADA"/>
    <w:multiLevelType w:val="multilevel"/>
    <w:tmpl w:val="AA9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ED3FA1"/>
    <w:multiLevelType w:val="hybridMultilevel"/>
    <w:tmpl w:val="DAFC8F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6C46CE"/>
    <w:multiLevelType w:val="multilevel"/>
    <w:tmpl w:val="03542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43CFF"/>
    <w:multiLevelType w:val="multilevel"/>
    <w:tmpl w:val="84AE7628"/>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22522">
    <w:abstractNumId w:val="1"/>
  </w:num>
  <w:num w:numId="2" w16cid:durableId="1150252954">
    <w:abstractNumId w:val="7"/>
  </w:num>
  <w:num w:numId="3" w16cid:durableId="700787770">
    <w:abstractNumId w:val="8"/>
  </w:num>
  <w:num w:numId="4" w16cid:durableId="614679173">
    <w:abstractNumId w:val="3"/>
  </w:num>
  <w:num w:numId="5" w16cid:durableId="1242107995">
    <w:abstractNumId w:val="4"/>
  </w:num>
  <w:num w:numId="6" w16cid:durableId="1070230540">
    <w:abstractNumId w:val="5"/>
  </w:num>
  <w:num w:numId="7" w16cid:durableId="1116949487">
    <w:abstractNumId w:val="2"/>
  </w:num>
  <w:num w:numId="8" w16cid:durableId="64257491">
    <w:abstractNumId w:val="6"/>
  </w:num>
  <w:num w:numId="9" w16cid:durableId="14662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2C0"/>
    <w:rsid w:val="000817FF"/>
    <w:rsid w:val="000C3061"/>
    <w:rsid w:val="0010536B"/>
    <w:rsid w:val="001D05AE"/>
    <w:rsid w:val="00203632"/>
    <w:rsid w:val="002E254F"/>
    <w:rsid w:val="00325D6B"/>
    <w:rsid w:val="0047535F"/>
    <w:rsid w:val="00480338"/>
    <w:rsid w:val="005A653F"/>
    <w:rsid w:val="006C7FBC"/>
    <w:rsid w:val="007B1789"/>
    <w:rsid w:val="007E7AC6"/>
    <w:rsid w:val="00897103"/>
    <w:rsid w:val="009722C0"/>
    <w:rsid w:val="00A76E73"/>
    <w:rsid w:val="00AB14D9"/>
    <w:rsid w:val="00AB1DAA"/>
    <w:rsid w:val="00B064C7"/>
    <w:rsid w:val="00B7225B"/>
    <w:rsid w:val="00BA27B1"/>
    <w:rsid w:val="00C91B92"/>
    <w:rsid w:val="00D30AEC"/>
    <w:rsid w:val="00D92157"/>
    <w:rsid w:val="00DD50F9"/>
    <w:rsid w:val="00E31AD9"/>
    <w:rsid w:val="00F02F2F"/>
    <w:rsid w:val="00F82895"/>
    <w:rsid w:val="00FA2FC6"/>
    <w:rsid w:val="00FC004F"/>
    <w:rsid w:val="00FC2E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24E58"/>
  <w15:chartTrackingRefBased/>
  <w15:docId w15:val="{83588DD9-8863-4720-9C81-23C60E23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Bidi" w:eastAsiaTheme="minorHAnsi" w:hAnsiTheme="majorBidi" w:cstheme="maj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04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FC004F"/>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DD50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0F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D50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81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7FF"/>
  </w:style>
  <w:style w:type="paragraph" w:styleId="Footer">
    <w:name w:val="footer"/>
    <w:basedOn w:val="Normal"/>
    <w:link w:val="FooterChar"/>
    <w:uiPriority w:val="99"/>
    <w:unhideWhenUsed/>
    <w:rsid w:val="00081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7FF"/>
  </w:style>
  <w:style w:type="character" w:customStyle="1" w:styleId="Heading1Char">
    <w:name w:val="Heading 1 Char"/>
    <w:basedOn w:val="DefaultParagraphFont"/>
    <w:link w:val="Heading1"/>
    <w:uiPriority w:val="9"/>
    <w:rsid w:val="00FC004F"/>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FC004F"/>
    <w:rPr>
      <w:rFonts w:asciiTheme="majorHAnsi" w:eastAsiaTheme="majorEastAsia" w:hAnsiTheme="majorHAnsi"/>
      <w:color w:val="2F5496" w:themeColor="accent1" w:themeShade="BF"/>
      <w:sz w:val="26"/>
      <w:szCs w:val="26"/>
    </w:rPr>
  </w:style>
  <w:style w:type="character" w:styleId="Strong">
    <w:name w:val="Strong"/>
    <w:basedOn w:val="DefaultParagraphFont"/>
    <w:uiPriority w:val="22"/>
    <w:qFormat/>
    <w:rsid w:val="00E31AD9"/>
    <w:rPr>
      <w:b/>
      <w:bCs/>
    </w:rPr>
  </w:style>
  <w:style w:type="paragraph" w:styleId="ListParagraph">
    <w:name w:val="List Paragraph"/>
    <w:basedOn w:val="Normal"/>
    <w:uiPriority w:val="34"/>
    <w:qFormat/>
    <w:rsid w:val="00E31AD9"/>
    <w:pPr>
      <w:ind w:left="720"/>
      <w:contextualSpacing/>
    </w:pPr>
  </w:style>
  <w:style w:type="character" w:styleId="PlaceholderText">
    <w:name w:val="Placeholder Text"/>
    <w:basedOn w:val="DefaultParagraphFont"/>
    <w:uiPriority w:val="99"/>
    <w:semiHidden/>
    <w:rsid w:val="002E25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56111">
      <w:bodyDiv w:val="1"/>
      <w:marLeft w:val="0"/>
      <w:marRight w:val="0"/>
      <w:marTop w:val="0"/>
      <w:marBottom w:val="0"/>
      <w:divBdr>
        <w:top w:val="none" w:sz="0" w:space="0" w:color="auto"/>
        <w:left w:val="none" w:sz="0" w:space="0" w:color="auto"/>
        <w:bottom w:val="none" w:sz="0" w:space="0" w:color="auto"/>
        <w:right w:val="none" w:sz="0" w:space="0" w:color="auto"/>
      </w:divBdr>
    </w:div>
    <w:div w:id="245040992">
      <w:bodyDiv w:val="1"/>
      <w:marLeft w:val="0"/>
      <w:marRight w:val="0"/>
      <w:marTop w:val="0"/>
      <w:marBottom w:val="0"/>
      <w:divBdr>
        <w:top w:val="none" w:sz="0" w:space="0" w:color="auto"/>
        <w:left w:val="none" w:sz="0" w:space="0" w:color="auto"/>
        <w:bottom w:val="none" w:sz="0" w:space="0" w:color="auto"/>
        <w:right w:val="none" w:sz="0" w:space="0" w:color="auto"/>
      </w:divBdr>
    </w:div>
    <w:div w:id="257368602">
      <w:bodyDiv w:val="1"/>
      <w:marLeft w:val="0"/>
      <w:marRight w:val="0"/>
      <w:marTop w:val="0"/>
      <w:marBottom w:val="0"/>
      <w:divBdr>
        <w:top w:val="none" w:sz="0" w:space="0" w:color="auto"/>
        <w:left w:val="none" w:sz="0" w:space="0" w:color="auto"/>
        <w:bottom w:val="none" w:sz="0" w:space="0" w:color="auto"/>
        <w:right w:val="none" w:sz="0" w:space="0" w:color="auto"/>
      </w:divBdr>
    </w:div>
    <w:div w:id="300962520">
      <w:bodyDiv w:val="1"/>
      <w:marLeft w:val="0"/>
      <w:marRight w:val="0"/>
      <w:marTop w:val="0"/>
      <w:marBottom w:val="0"/>
      <w:divBdr>
        <w:top w:val="none" w:sz="0" w:space="0" w:color="auto"/>
        <w:left w:val="none" w:sz="0" w:space="0" w:color="auto"/>
        <w:bottom w:val="none" w:sz="0" w:space="0" w:color="auto"/>
        <w:right w:val="none" w:sz="0" w:space="0" w:color="auto"/>
      </w:divBdr>
    </w:div>
    <w:div w:id="341972506">
      <w:bodyDiv w:val="1"/>
      <w:marLeft w:val="0"/>
      <w:marRight w:val="0"/>
      <w:marTop w:val="0"/>
      <w:marBottom w:val="0"/>
      <w:divBdr>
        <w:top w:val="none" w:sz="0" w:space="0" w:color="auto"/>
        <w:left w:val="none" w:sz="0" w:space="0" w:color="auto"/>
        <w:bottom w:val="none" w:sz="0" w:space="0" w:color="auto"/>
        <w:right w:val="none" w:sz="0" w:space="0" w:color="auto"/>
      </w:divBdr>
    </w:div>
    <w:div w:id="406347536">
      <w:bodyDiv w:val="1"/>
      <w:marLeft w:val="0"/>
      <w:marRight w:val="0"/>
      <w:marTop w:val="0"/>
      <w:marBottom w:val="0"/>
      <w:divBdr>
        <w:top w:val="none" w:sz="0" w:space="0" w:color="auto"/>
        <w:left w:val="none" w:sz="0" w:space="0" w:color="auto"/>
        <w:bottom w:val="none" w:sz="0" w:space="0" w:color="auto"/>
        <w:right w:val="none" w:sz="0" w:space="0" w:color="auto"/>
      </w:divBdr>
    </w:div>
    <w:div w:id="564611349">
      <w:bodyDiv w:val="1"/>
      <w:marLeft w:val="0"/>
      <w:marRight w:val="0"/>
      <w:marTop w:val="0"/>
      <w:marBottom w:val="0"/>
      <w:divBdr>
        <w:top w:val="none" w:sz="0" w:space="0" w:color="auto"/>
        <w:left w:val="none" w:sz="0" w:space="0" w:color="auto"/>
        <w:bottom w:val="none" w:sz="0" w:space="0" w:color="auto"/>
        <w:right w:val="none" w:sz="0" w:space="0" w:color="auto"/>
      </w:divBdr>
    </w:div>
    <w:div w:id="684480706">
      <w:bodyDiv w:val="1"/>
      <w:marLeft w:val="0"/>
      <w:marRight w:val="0"/>
      <w:marTop w:val="0"/>
      <w:marBottom w:val="0"/>
      <w:divBdr>
        <w:top w:val="none" w:sz="0" w:space="0" w:color="auto"/>
        <w:left w:val="none" w:sz="0" w:space="0" w:color="auto"/>
        <w:bottom w:val="none" w:sz="0" w:space="0" w:color="auto"/>
        <w:right w:val="none" w:sz="0" w:space="0" w:color="auto"/>
      </w:divBdr>
      <w:divsChild>
        <w:div w:id="2006547642">
          <w:marLeft w:val="0"/>
          <w:marRight w:val="0"/>
          <w:marTop w:val="0"/>
          <w:marBottom w:val="0"/>
          <w:divBdr>
            <w:top w:val="none" w:sz="0" w:space="0" w:color="auto"/>
            <w:left w:val="none" w:sz="0" w:space="0" w:color="auto"/>
            <w:bottom w:val="none" w:sz="0" w:space="0" w:color="auto"/>
            <w:right w:val="none" w:sz="0" w:space="0" w:color="auto"/>
          </w:divBdr>
          <w:divsChild>
            <w:div w:id="1676376499">
              <w:marLeft w:val="0"/>
              <w:marRight w:val="0"/>
              <w:marTop w:val="0"/>
              <w:marBottom w:val="0"/>
              <w:divBdr>
                <w:top w:val="none" w:sz="0" w:space="0" w:color="auto"/>
                <w:left w:val="none" w:sz="0" w:space="0" w:color="auto"/>
                <w:bottom w:val="none" w:sz="0" w:space="0" w:color="auto"/>
                <w:right w:val="none" w:sz="0" w:space="0" w:color="auto"/>
              </w:divBdr>
              <w:divsChild>
                <w:div w:id="1436173356">
                  <w:marLeft w:val="0"/>
                  <w:marRight w:val="0"/>
                  <w:marTop w:val="0"/>
                  <w:marBottom w:val="0"/>
                  <w:divBdr>
                    <w:top w:val="none" w:sz="0" w:space="0" w:color="auto"/>
                    <w:left w:val="none" w:sz="0" w:space="0" w:color="auto"/>
                    <w:bottom w:val="none" w:sz="0" w:space="0" w:color="auto"/>
                    <w:right w:val="none" w:sz="0" w:space="0" w:color="auto"/>
                  </w:divBdr>
                  <w:divsChild>
                    <w:div w:id="2088844234">
                      <w:marLeft w:val="0"/>
                      <w:marRight w:val="0"/>
                      <w:marTop w:val="0"/>
                      <w:marBottom w:val="0"/>
                      <w:divBdr>
                        <w:top w:val="none" w:sz="0" w:space="0" w:color="auto"/>
                        <w:left w:val="none" w:sz="0" w:space="0" w:color="auto"/>
                        <w:bottom w:val="none" w:sz="0" w:space="0" w:color="auto"/>
                        <w:right w:val="none" w:sz="0" w:space="0" w:color="auto"/>
                      </w:divBdr>
                      <w:divsChild>
                        <w:div w:id="403769648">
                          <w:marLeft w:val="0"/>
                          <w:marRight w:val="0"/>
                          <w:marTop w:val="0"/>
                          <w:marBottom w:val="0"/>
                          <w:divBdr>
                            <w:top w:val="none" w:sz="0" w:space="0" w:color="auto"/>
                            <w:left w:val="none" w:sz="0" w:space="0" w:color="auto"/>
                            <w:bottom w:val="none" w:sz="0" w:space="0" w:color="auto"/>
                            <w:right w:val="none" w:sz="0" w:space="0" w:color="auto"/>
                          </w:divBdr>
                          <w:divsChild>
                            <w:div w:id="17128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474485">
      <w:bodyDiv w:val="1"/>
      <w:marLeft w:val="0"/>
      <w:marRight w:val="0"/>
      <w:marTop w:val="0"/>
      <w:marBottom w:val="0"/>
      <w:divBdr>
        <w:top w:val="none" w:sz="0" w:space="0" w:color="auto"/>
        <w:left w:val="none" w:sz="0" w:space="0" w:color="auto"/>
        <w:bottom w:val="none" w:sz="0" w:space="0" w:color="auto"/>
        <w:right w:val="none" w:sz="0" w:space="0" w:color="auto"/>
      </w:divBdr>
    </w:div>
    <w:div w:id="726031016">
      <w:bodyDiv w:val="1"/>
      <w:marLeft w:val="0"/>
      <w:marRight w:val="0"/>
      <w:marTop w:val="0"/>
      <w:marBottom w:val="0"/>
      <w:divBdr>
        <w:top w:val="none" w:sz="0" w:space="0" w:color="auto"/>
        <w:left w:val="none" w:sz="0" w:space="0" w:color="auto"/>
        <w:bottom w:val="none" w:sz="0" w:space="0" w:color="auto"/>
        <w:right w:val="none" w:sz="0" w:space="0" w:color="auto"/>
      </w:divBdr>
    </w:div>
    <w:div w:id="742609001">
      <w:bodyDiv w:val="1"/>
      <w:marLeft w:val="0"/>
      <w:marRight w:val="0"/>
      <w:marTop w:val="0"/>
      <w:marBottom w:val="0"/>
      <w:divBdr>
        <w:top w:val="none" w:sz="0" w:space="0" w:color="auto"/>
        <w:left w:val="none" w:sz="0" w:space="0" w:color="auto"/>
        <w:bottom w:val="none" w:sz="0" w:space="0" w:color="auto"/>
        <w:right w:val="none" w:sz="0" w:space="0" w:color="auto"/>
      </w:divBdr>
    </w:div>
    <w:div w:id="770399848">
      <w:bodyDiv w:val="1"/>
      <w:marLeft w:val="0"/>
      <w:marRight w:val="0"/>
      <w:marTop w:val="0"/>
      <w:marBottom w:val="0"/>
      <w:divBdr>
        <w:top w:val="none" w:sz="0" w:space="0" w:color="auto"/>
        <w:left w:val="none" w:sz="0" w:space="0" w:color="auto"/>
        <w:bottom w:val="none" w:sz="0" w:space="0" w:color="auto"/>
        <w:right w:val="none" w:sz="0" w:space="0" w:color="auto"/>
      </w:divBdr>
    </w:div>
    <w:div w:id="812604324">
      <w:bodyDiv w:val="1"/>
      <w:marLeft w:val="0"/>
      <w:marRight w:val="0"/>
      <w:marTop w:val="0"/>
      <w:marBottom w:val="0"/>
      <w:divBdr>
        <w:top w:val="none" w:sz="0" w:space="0" w:color="auto"/>
        <w:left w:val="none" w:sz="0" w:space="0" w:color="auto"/>
        <w:bottom w:val="none" w:sz="0" w:space="0" w:color="auto"/>
        <w:right w:val="none" w:sz="0" w:space="0" w:color="auto"/>
      </w:divBdr>
    </w:div>
    <w:div w:id="940649694">
      <w:bodyDiv w:val="1"/>
      <w:marLeft w:val="0"/>
      <w:marRight w:val="0"/>
      <w:marTop w:val="0"/>
      <w:marBottom w:val="0"/>
      <w:divBdr>
        <w:top w:val="none" w:sz="0" w:space="0" w:color="auto"/>
        <w:left w:val="none" w:sz="0" w:space="0" w:color="auto"/>
        <w:bottom w:val="none" w:sz="0" w:space="0" w:color="auto"/>
        <w:right w:val="none" w:sz="0" w:space="0" w:color="auto"/>
      </w:divBdr>
    </w:div>
    <w:div w:id="1000277461">
      <w:bodyDiv w:val="1"/>
      <w:marLeft w:val="0"/>
      <w:marRight w:val="0"/>
      <w:marTop w:val="0"/>
      <w:marBottom w:val="0"/>
      <w:divBdr>
        <w:top w:val="none" w:sz="0" w:space="0" w:color="auto"/>
        <w:left w:val="none" w:sz="0" w:space="0" w:color="auto"/>
        <w:bottom w:val="none" w:sz="0" w:space="0" w:color="auto"/>
        <w:right w:val="none" w:sz="0" w:space="0" w:color="auto"/>
      </w:divBdr>
    </w:div>
    <w:div w:id="1018504784">
      <w:bodyDiv w:val="1"/>
      <w:marLeft w:val="0"/>
      <w:marRight w:val="0"/>
      <w:marTop w:val="0"/>
      <w:marBottom w:val="0"/>
      <w:divBdr>
        <w:top w:val="none" w:sz="0" w:space="0" w:color="auto"/>
        <w:left w:val="none" w:sz="0" w:space="0" w:color="auto"/>
        <w:bottom w:val="none" w:sz="0" w:space="0" w:color="auto"/>
        <w:right w:val="none" w:sz="0" w:space="0" w:color="auto"/>
      </w:divBdr>
    </w:div>
    <w:div w:id="1069764116">
      <w:bodyDiv w:val="1"/>
      <w:marLeft w:val="0"/>
      <w:marRight w:val="0"/>
      <w:marTop w:val="0"/>
      <w:marBottom w:val="0"/>
      <w:divBdr>
        <w:top w:val="none" w:sz="0" w:space="0" w:color="auto"/>
        <w:left w:val="none" w:sz="0" w:space="0" w:color="auto"/>
        <w:bottom w:val="none" w:sz="0" w:space="0" w:color="auto"/>
        <w:right w:val="none" w:sz="0" w:space="0" w:color="auto"/>
      </w:divBdr>
    </w:div>
    <w:div w:id="1124731524">
      <w:bodyDiv w:val="1"/>
      <w:marLeft w:val="0"/>
      <w:marRight w:val="0"/>
      <w:marTop w:val="0"/>
      <w:marBottom w:val="0"/>
      <w:divBdr>
        <w:top w:val="none" w:sz="0" w:space="0" w:color="auto"/>
        <w:left w:val="none" w:sz="0" w:space="0" w:color="auto"/>
        <w:bottom w:val="none" w:sz="0" w:space="0" w:color="auto"/>
        <w:right w:val="none" w:sz="0" w:space="0" w:color="auto"/>
      </w:divBdr>
    </w:div>
    <w:div w:id="1156066878">
      <w:bodyDiv w:val="1"/>
      <w:marLeft w:val="0"/>
      <w:marRight w:val="0"/>
      <w:marTop w:val="0"/>
      <w:marBottom w:val="0"/>
      <w:divBdr>
        <w:top w:val="none" w:sz="0" w:space="0" w:color="auto"/>
        <w:left w:val="none" w:sz="0" w:space="0" w:color="auto"/>
        <w:bottom w:val="none" w:sz="0" w:space="0" w:color="auto"/>
        <w:right w:val="none" w:sz="0" w:space="0" w:color="auto"/>
      </w:divBdr>
    </w:div>
    <w:div w:id="1156997958">
      <w:bodyDiv w:val="1"/>
      <w:marLeft w:val="0"/>
      <w:marRight w:val="0"/>
      <w:marTop w:val="0"/>
      <w:marBottom w:val="0"/>
      <w:divBdr>
        <w:top w:val="none" w:sz="0" w:space="0" w:color="auto"/>
        <w:left w:val="none" w:sz="0" w:space="0" w:color="auto"/>
        <w:bottom w:val="none" w:sz="0" w:space="0" w:color="auto"/>
        <w:right w:val="none" w:sz="0" w:space="0" w:color="auto"/>
      </w:divBdr>
    </w:div>
    <w:div w:id="1222247995">
      <w:bodyDiv w:val="1"/>
      <w:marLeft w:val="0"/>
      <w:marRight w:val="0"/>
      <w:marTop w:val="0"/>
      <w:marBottom w:val="0"/>
      <w:divBdr>
        <w:top w:val="none" w:sz="0" w:space="0" w:color="auto"/>
        <w:left w:val="none" w:sz="0" w:space="0" w:color="auto"/>
        <w:bottom w:val="none" w:sz="0" w:space="0" w:color="auto"/>
        <w:right w:val="none" w:sz="0" w:space="0" w:color="auto"/>
      </w:divBdr>
    </w:div>
    <w:div w:id="1245335267">
      <w:bodyDiv w:val="1"/>
      <w:marLeft w:val="0"/>
      <w:marRight w:val="0"/>
      <w:marTop w:val="0"/>
      <w:marBottom w:val="0"/>
      <w:divBdr>
        <w:top w:val="none" w:sz="0" w:space="0" w:color="auto"/>
        <w:left w:val="none" w:sz="0" w:space="0" w:color="auto"/>
        <w:bottom w:val="none" w:sz="0" w:space="0" w:color="auto"/>
        <w:right w:val="none" w:sz="0" w:space="0" w:color="auto"/>
      </w:divBdr>
    </w:div>
    <w:div w:id="1252279066">
      <w:bodyDiv w:val="1"/>
      <w:marLeft w:val="0"/>
      <w:marRight w:val="0"/>
      <w:marTop w:val="0"/>
      <w:marBottom w:val="0"/>
      <w:divBdr>
        <w:top w:val="none" w:sz="0" w:space="0" w:color="auto"/>
        <w:left w:val="none" w:sz="0" w:space="0" w:color="auto"/>
        <w:bottom w:val="none" w:sz="0" w:space="0" w:color="auto"/>
        <w:right w:val="none" w:sz="0" w:space="0" w:color="auto"/>
      </w:divBdr>
    </w:div>
    <w:div w:id="1422294824">
      <w:bodyDiv w:val="1"/>
      <w:marLeft w:val="0"/>
      <w:marRight w:val="0"/>
      <w:marTop w:val="0"/>
      <w:marBottom w:val="0"/>
      <w:divBdr>
        <w:top w:val="none" w:sz="0" w:space="0" w:color="auto"/>
        <w:left w:val="none" w:sz="0" w:space="0" w:color="auto"/>
        <w:bottom w:val="none" w:sz="0" w:space="0" w:color="auto"/>
        <w:right w:val="none" w:sz="0" w:space="0" w:color="auto"/>
      </w:divBdr>
    </w:div>
    <w:div w:id="1704943611">
      <w:bodyDiv w:val="1"/>
      <w:marLeft w:val="0"/>
      <w:marRight w:val="0"/>
      <w:marTop w:val="0"/>
      <w:marBottom w:val="0"/>
      <w:divBdr>
        <w:top w:val="none" w:sz="0" w:space="0" w:color="auto"/>
        <w:left w:val="none" w:sz="0" w:space="0" w:color="auto"/>
        <w:bottom w:val="none" w:sz="0" w:space="0" w:color="auto"/>
        <w:right w:val="none" w:sz="0" w:space="0" w:color="auto"/>
      </w:divBdr>
    </w:div>
    <w:div w:id="1730688299">
      <w:bodyDiv w:val="1"/>
      <w:marLeft w:val="0"/>
      <w:marRight w:val="0"/>
      <w:marTop w:val="0"/>
      <w:marBottom w:val="0"/>
      <w:divBdr>
        <w:top w:val="none" w:sz="0" w:space="0" w:color="auto"/>
        <w:left w:val="none" w:sz="0" w:space="0" w:color="auto"/>
        <w:bottom w:val="none" w:sz="0" w:space="0" w:color="auto"/>
        <w:right w:val="none" w:sz="0" w:space="0" w:color="auto"/>
      </w:divBdr>
    </w:div>
    <w:div w:id="1785004319">
      <w:bodyDiv w:val="1"/>
      <w:marLeft w:val="0"/>
      <w:marRight w:val="0"/>
      <w:marTop w:val="0"/>
      <w:marBottom w:val="0"/>
      <w:divBdr>
        <w:top w:val="none" w:sz="0" w:space="0" w:color="auto"/>
        <w:left w:val="none" w:sz="0" w:space="0" w:color="auto"/>
        <w:bottom w:val="none" w:sz="0" w:space="0" w:color="auto"/>
        <w:right w:val="none" w:sz="0" w:space="0" w:color="auto"/>
      </w:divBdr>
    </w:div>
    <w:div w:id="1805779001">
      <w:bodyDiv w:val="1"/>
      <w:marLeft w:val="0"/>
      <w:marRight w:val="0"/>
      <w:marTop w:val="0"/>
      <w:marBottom w:val="0"/>
      <w:divBdr>
        <w:top w:val="none" w:sz="0" w:space="0" w:color="auto"/>
        <w:left w:val="none" w:sz="0" w:space="0" w:color="auto"/>
        <w:bottom w:val="none" w:sz="0" w:space="0" w:color="auto"/>
        <w:right w:val="none" w:sz="0" w:space="0" w:color="auto"/>
      </w:divBdr>
      <w:divsChild>
        <w:div w:id="1182815694">
          <w:marLeft w:val="0"/>
          <w:marRight w:val="0"/>
          <w:marTop w:val="0"/>
          <w:marBottom w:val="0"/>
          <w:divBdr>
            <w:top w:val="none" w:sz="0" w:space="0" w:color="auto"/>
            <w:left w:val="none" w:sz="0" w:space="0" w:color="auto"/>
            <w:bottom w:val="none" w:sz="0" w:space="0" w:color="auto"/>
            <w:right w:val="none" w:sz="0" w:space="0" w:color="auto"/>
          </w:divBdr>
          <w:divsChild>
            <w:div w:id="1986006983">
              <w:marLeft w:val="0"/>
              <w:marRight w:val="0"/>
              <w:marTop w:val="0"/>
              <w:marBottom w:val="0"/>
              <w:divBdr>
                <w:top w:val="none" w:sz="0" w:space="0" w:color="auto"/>
                <w:left w:val="none" w:sz="0" w:space="0" w:color="auto"/>
                <w:bottom w:val="none" w:sz="0" w:space="0" w:color="auto"/>
                <w:right w:val="none" w:sz="0" w:space="0" w:color="auto"/>
              </w:divBdr>
              <w:divsChild>
                <w:div w:id="2046171741">
                  <w:marLeft w:val="0"/>
                  <w:marRight w:val="0"/>
                  <w:marTop w:val="0"/>
                  <w:marBottom w:val="0"/>
                  <w:divBdr>
                    <w:top w:val="none" w:sz="0" w:space="0" w:color="auto"/>
                    <w:left w:val="none" w:sz="0" w:space="0" w:color="auto"/>
                    <w:bottom w:val="none" w:sz="0" w:space="0" w:color="auto"/>
                    <w:right w:val="none" w:sz="0" w:space="0" w:color="auto"/>
                  </w:divBdr>
                  <w:divsChild>
                    <w:div w:id="636224979">
                      <w:marLeft w:val="0"/>
                      <w:marRight w:val="0"/>
                      <w:marTop w:val="0"/>
                      <w:marBottom w:val="0"/>
                      <w:divBdr>
                        <w:top w:val="none" w:sz="0" w:space="0" w:color="auto"/>
                        <w:left w:val="none" w:sz="0" w:space="0" w:color="auto"/>
                        <w:bottom w:val="none" w:sz="0" w:space="0" w:color="auto"/>
                        <w:right w:val="none" w:sz="0" w:space="0" w:color="auto"/>
                      </w:divBdr>
                      <w:divsChild>
                        <w:div w:id="380135919">
                          <w:marLeft w:val="0"/>
                          <w:marRight w:val="0"/>
                          <w:marTop w:val="0"/>
                          <w:marBottom w:val="0"/>
                          <w:divBdr>
                            <w:top w:val="none" w:sz="0" w:space="0" w:color="auto"/>
                            <w:left w:val="none" w:sz="0" w:space="0" w:color="auto"/>
                            <w:bottom w:val="none" w:sz="0" w:space="0" w:color="auto"/>
                            <w:right w:val="none" w:sz="0" w:space="0" w:color="auto"/>
                          </w:divBdr>
                          <w:divsChild>
                            <w:div w:id="10798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76511">
      <w:bodyDiv w:val="1"/>
      <w:marLeft w:val="0"/>
      <w:marRight w:val="0"/>
      <w:marTop w:val="0"/>
      <w:marBottom w:val="0"/>
      <w:divBdr>
        <w:top w:val="none" w:sz="0" w:space="0" w:color="auto"/>
        <w:left w:val="none" w:sz="0" w:space="0" w:color="auto"/>
        <w:bottom w:val="none" w:sz="0" w:space="0" w:color="auto"/>
        <w:right w:val="none" w:sz="0" w:space="0" w:color="auto"/>
      </w:divBdr>
    </w:div>
    <w:div w:id="1932159042">
      <w:bodyDiv w:val="1"/>
      <w:marLeft w:val="0"/>
      <w:marRight w:val="0"/>
      <w:marTop w:val="0"/>
      <w:marBottom w:val="0"/>
      <w:divBdr>
        <w:top w:val="none" w:sz="0" w:space="0" w:color="auto"/>
        <w:left w:val="none" w:sz="0" w:space="0" w:color="auto"/>
        <w:bottom w:val="none" w:sz="0" w:space="0" w:color="auto"/>
        <w:right w:val="none" w:sz="0" w:space="0" w:color="auto"/>
      </w:divBdr>
    </w:div>
    <w:div w:id="1949000947">
      <w:bodyDiv w:val="1"/>
      <w:marLeft w:val="0"/>
      <w:marRight w:val="0"/>
      <w:marTop w:val="0"/>
      <w:marBottom w:val="0"/>
      <w:divBdr>
        <w:top w:val="none" w:sz="0" w:space="0" w:color="auto"/>
        <w:left w:val="none" w:sz="0" w:space="0" w:color="auto"/>
        <w:bottom w:val="none" w:sz="0" w:space="0" w:color="auto"/>
        <w:right w:val="none" w:sz="0" w:space="0" w:color="auto"/>
      </w:divBdr>
    </w:div>
    <w:div w:id="1949388389">
      <w:bodyDiv w:val="1"/>
      <w:marLeft w:val="0"/>
      <w:marRight w:val="0"/>
      <w:marTop w:val="0"/>
      <w:marBottom w:val="0"/>
      <w:divBdr>
        <w:top w:val="none" w:sz="0" w:space="0" w:color="auto"/>
        <w:left w:val="none" w:sz="0" w:space="0" w:color="auto"/>
        <w:bottom w:val="none" w:sz="0" w:space="0" w:color="auto"/>
        <w:right w:val="none" w:sz="0" w:space="0" w:color="auto"/>
      </w:divBdr>
    </w:div>
    <w:div w:id="2019890294">
      <w:bodyDiv w:val="1"/>
      <w:marLeft w:val="0"/>
      <w:marRight w:val="0"/>
      <w:marTop w:val="0"/>
      <w:marBottom w:val="0"/>
      <w:divBdr>
        <w:top w:val="none" w:sz="0" w:space="0" w:color="auto"/>
        <w:left w:val="none" w:sz="0" w:space="0" w:color="auto"/>
        <w:bottom w:val="none" w:sz="0" w:space="0" w:color="auto"/>
        <w:right w:val="none" w:sz="0" w:space="0" w:color="auto"/>
      </w:divBdr>
    </w:div>
    <w:div w:id="21078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7DCA2-F05F-4C6F-802B-12845CCC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7</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Fathi Amer</dc:creator>
  <cp:keywords/>
  <dc:description/>
  <cp:lastModifiedBy>Mohamed Ahmed Fathi Amer</cp:lastModifiedBy>
  <cp:revision>17</cp:revision>
  <dcterms:created xsi:type="dcterms:W3CDTF">2024-11-03T17:48:00Z</dcterms:created>
  <dcterms:modified xsi:type="dcterms:W3CDTF">2024-11-05T00:56:00Z</dcterms:modified>
</cp:coreProperties>
</file>