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Assignment - 4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Python Programming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Assignment Date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 October 2022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Name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King Allwin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Cs/>
          <w:sz w:val="30"/>
          <w:szCs w:val="30"/>
          <w:lang w:eastAsia="en-IN"/>
        </w:rPr>
      </w:pPr>
      <w:r>
        <w:rPr>
          <w:rFonts w:eastAsia="Times New Roman" w:cs="Segoe UI" w:ascii="Segoe UI" w:hAnsi="Segoe UI"/>
          <w:bCs/>
          <w:sz w:val="30"/>
          <w:szCs w:val="30"/>
          <w:lang w:eastAsia="en-IN"/>
        </w:rPr>
        <w:t>Problem Statement: Customer Segmentation Analysis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Cs/>
          <w:sz w:val="30"/>
          <w:szCs w:val="30"/>
          <w:lang w:eastAsia="en-IN"/>
        </w:rPr>
      </w:pPr>
      <w:r>
        <w:rPr/>
        <w:drawing>
          <wp:inline distT="0" distB="0" distL="0" distR="6350">
            <wp:extent cx="3879850" cy="1181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Cs/>
          <w:sz w:val="30"/>
          <w:szCs w:val="30"/>
          <w:lang w:eastAsia="en-IN"/>
        </w:rPr>
      </w:pPr>
      <w:r>
        <w:rPr>
          <w:rFonts w:eastAsia="Times New Roman" w:cs="Segoe UI" w:ascii="Segoe UI" w:hAnsi="Segoe UI"/>
          <w:bCs/>
          <w:sz w:val="30"/>
          <w:szCs w:val="30"/>
          <w:lang w:eastAsia="en-IN"/>
        </w:rPr>
        <w:t>Download the dataset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Cs/>
          <w:sz w:val="30"/>
          <w:szCs w:val="30"/>
          <w:lang w:eastAsia="en-IN"/>
        </w:rPr>
      </w:pPr>
      <w:r>
        <w:rPr>
          <w:rFonts w:eastAsia="Times New Roman" w:cs="Segoe UI" w:ascii="Segoe UI" w:hAnsi="Segoe UI"/>
          <w:bCs/>
          <w:sz w:val="30"/>
          <w:szCs w:val="30"/>
          <w:lang w:eastAsia="en-IN"/>
        </w:rPr>
        <w:t>Look the dataset into the tool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lang w:eastAsia="en-IN"/>
        </w:rPr>
      </w:pPr>
      <w:r>
        <w:rPr/>
        <w:drawing>
          <wp:inline distT="0" distB="0" distL="0" distR="6350">
            <wp:extent cx="4185285" cy="419100"/>
            <wp:effectExtent l="0" t="0" r="0" b="0"/>
            <wp:docPr id="2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Cs/>
          <w:sz w:val="30"/>
          <w:szCs w:val="30"/>
          <w:lang w:eastAsia="en-IN"/>
        </w:rPr>
      </w:pPr>
      <w:r>
        <w:rPr>
          <w:rFonts w:eastAsia="Times New Roman" w:cs="Segoe UI" w:ascii="Segoe UI" w:hAnsi="Segoe UI"/>
          <w:bCs/>
          <w:sz w:val="30"/>
          <w:szCs w:val="30"/>
          <w:lang w:eastAsia="en-IN"/>
        </w:rPr>
        <w:t>Perform Below Visualizations</w:t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∙ </w:t>
      </w:r>
      <w:r>
        <w:rPr>
          <w:rFonts w:cs="Segoe UI" w:ascii="Segoe UI" w:hAnsi="Segoe UI"/>
          <w:sz w:val="21"/>
          <w:szCs w:val="21"/>
        </w:rPr>
        <w:t>Univariate Analysis</w:t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∙ </w:t>
      </w:r>
      <w:r>
        <w:rPr>
          <w:rFonts w:cs="Segoe UI" w:ascii="Segoe UI" w:hAnsi="Segoe UI"/>
          <w:sz w:val="21"/>
          <w:szCs w:val="21"/>
        </w:rPr>
        <w:t>Bi-Variate Analysis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 xml:space="preserve">∙ </w:t>
      </w:r>
      <w:r>
        <w:rPr>
          <w:rFonts w:cs="Segoe UI" w:ascii="Segoe UI" w:hAnsi="Segoe UI"/>
          <w:sz w:val="21"/>
          <w:szCs w:val="21"/>
        </w:rPr>
        <w:t>Multi-Variate Analysis</w:t>
      </w:r>
    </w:p>
    <w:p>
      <w:pPr>
        <w:pStyle w:val="NormalWeb"/>
        <w:shd w:val="clear" w:color="auto" w:fill="FFFFFF"/>
        <w:spacing w:beforeAutospacing="0" w:before="0" w:afterAutospacing="0" w:after="120"/>
        <w:ind w:left="720" w:hanging="0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</w:r>
    </w:p>
    <w:p>
      <w:pPr>
        <w:pStyle w:val="Normal"/>
        <w:rPr/>
      </w:pPr>
      <w:r>
        <w:rPr/>
        <w:drawing>
          <wp:inline distT="0" distB="0" distL="0" distR="0">
            <wp:extent cx="5568950" cy="1695450"/>
            <wp:effectExtent l="0" t="0" r="0" b="0"/>
            <wp:docPr id="3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7620" distL="0" distR="2540">
            <wp:extent cx="5731510" cy="354330"/>
            <wp:effectExtent l="0" t="0" r="0" b="0"/>
            <wp:docPr id="4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24450" cy="5048885"/>
            <wp:effectExtent l="0" t="0" r="0" b="0"/>
            <wp:docPr id="5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616450" cy="4712335"/>
            <wp:effectExtent l="0" t="0" r="0" b="0"/>
            <wp:docPr id="6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02250" cy="3886835"/>
            <wp:effectExtent l="0" t="0" r="0" b="0"/>
            <wp:docPr id="7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2540" distL="0" distR="2540">
            <wp:extent cx="5731510" cy="4683760"/>
            <wp:effectExtent l="0" t="0" r="0" b="0"/>
            <wp:docPr id="8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="Segoe UI" w:ascii="Segoe UI" w:hAnsi="Segoe UI"/>
          <w:sz w:val="32"/>
          <w:szCs w:val="32"/>
          <w:shd w:fill="FFFFFF" w:val="clear"/>
        </w:rPr>
        <w:t>Perform descriptive statistics on the dataset.</w:t>
      </w:r>
    </w:p>
    <w:p>
      <w:pPr>
        <w:pStyle w:val="Normal"/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720" w:hanging="0"/>
        <w:rPr>
          <w:sz w:val="30"/>
          <w:szCs w:val="30"/>
        </w:rPr>
      </w:pPr>
      <w:r>
        <w:rPr/>
        <w:drawing>
          <wp:inline distT="0" distB="6350" distL="0" distR="0">
            <wp:extent cx="5181600" cy="2432050"/>
            <wp:effectExtent l="0" t="0" r="0" b="0"/>
            <wp:docPr id="9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sz w:val="30"/>
          <w:szCs w:val="30"/>
        </w:rPr>
      </w:pPr>
      <w:r>
        <w:rPr/>
        <w:drawing>
          <wp:inline distT="0" distB="0" distL="0" distR="6350">
            <wp:extent cx="5080635" cy="2686050"/>
            <wp:effectExtent l="0" t="0" r="0" b="0"/>
            <wp:docPr id="10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sz w:val="30"/>
          <w:szCs w:val="30"/>
        </w:rPr>
      </w:pPr>
      <w:r>
        <w:rPr/>
        <w:drawing>
          <wp:inline distT="0" distB="0" distL="0" distR="0">
            <wp:extent cx="4057650" cy="1676400"/>
            <wp:effectExtent l="0" t="0" r="0" b="0"/>
            <wp:docPr id="11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Check for Missing values and deal with them</w:t>
      </w:r>
    </w:p>
    <w:p>
      <w:pPr>
        <w:pStyle w:val="Normal"/>
        <w:ind w:left="720" w:hanging="0"/>
        <w:rPr>
          <w:sz w:val="30"/>
          <w:szCs w:val="30"/>
        </w:rPr>
      </w:pPr>
      <w:r>
        <w:rPr/>
        <w:drawing>
          <wp:inline distT="0" distB="0" distL="0" distR="0">
            <wp:extent cx="3340735" cy="800100"/>
            <wp:effectExtent l="0" t="0" r="0" b="0"/>
            <wp:docPr id="12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Find the outliers and replace them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6350">
            <wp:extent cx="3879850" cy="1206500"/>
            <wp:effectExtent l="0" t="0" r="0" b="0"/>
            <wp:docPr id="13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0">
            <wp:extent cx="4712335" cy="2959100"/>
            <wp:effectExtent l="0" t="0" r="0" b="0"/>
            <wp:docPr id="14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6350" distL="0" distR="0">
            <wp:extent cx="4743450" cy="2794635"/>
            <wp:effectExtent l="0" t="0" r="0" b="0"/>
            <wp:docPr id="15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0">
            <wp:extent cx="4902200" cy="2857500"/>
            <wp:effectExtent l="0" t="0" r="0" b="0"/>
            <wp:docPr id="16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Check for categorical columns and perform encoding</w:t>
      </w:r>
    </w:p>
    <w:p>
      <w:pPr>
        <w:pStyle w:val="Normal"/>
        <w:ind w:left="720" w:hanging="0"/>
        <w:rPr>
          <w:sz w:val="30"/>
          <w:szCs w:val="30"/>
        </w:rPr>
      </w:pPr>
      <w:r>
        <w:rPr/>
        <w:drawing>
          <wp:inline distT="0" distB="0" distL="0" distR="6350">
            <wp:extent cx="4584700" cy="2133600"/>
            <wp:effectExtent l="0" t="0" r="0" b="0"/>
            <wp:docPr id="17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Scaling the data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6350" distL="0" distR="6350">
            <wp:extent cx="3651250" cy="546100"/>
            <wp:effectExtent l="0" t="0" r="0" b="0"/>
            <wp:docPr id="18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0">
            <wp:extent cx="4210050" cy="4998085"/>
            <wp:effectExtent l="0" t="0" r="0" b="0"/>
            <wp:docPr id="19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                  </w:t>
      </w:r>
      <w:r>
        <w:rPr>
          <w:sz w:val="30"/>
          <w:szCs w:val="30"/>
        </w:rPr>
        <w:drawing>
          <wp:inline distT="0" distB="0" distL="0" distR="0">
            <wp:extent cx="3225800" cy="1377950"/>
            <wp:effectExtent l="0" t="0" r="0" b="0"/>
            <wp:docPr id="20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Perform any of the clustering algorithms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6350" distL="0" distR="0">
            <wp:extent cx="4400550" cy="2870200"/>
            <wp:effectExtent l="0" t="0" r="0" b="0"/>
            <wp:docPr id="21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6350" distL="0" distR="0">
            <wp:extent cx="3257550" cy="774700"/>
            <wp:effectExtent l="0" t="0" r="0" b="0"/>
            <wp:docPr id="22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8255" distL="0" distR="2540">
            <wp:extent cx="5731510" cy="3363595"/>
            <wp:effectExtent l="0" t="0" r="0" b="0"/>
            <wp:docPr id="23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6350" distL="0" distR="6350">
            <wp:extent cx="4489450" cy="965200"/>
            <wp:effectExtent l="0" t="0" r="0" b="0"/>
            <wp:docPr id="24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6350">
            <wp:extent cx="4737100" cy="1911350"/>
            <wp:effectExtent l="0" t="0" r="0" b="0"/>
            <wp:docPr id="25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0">
            <wp:extent cx="5124450" cy="4895850"/>
            <wp:effectExtent l="0" t="0" r="0" b="0"/>
            <wp:docPr id="26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the cluster to the primary dataset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2540">
            <wp:extent cx="5731510" cy="4004945"/>
            <wp:effectExtent l="0" t="0" r="0" b="0"/>
            <wp:docPr id="2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Split Dataset into Predictors and Target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2540">
            <wp:extent cx="5731510" cy="3221990"/>
            <wp:effectExtent l="0" t="0" r="0" b="0"/>
            <wp:docPr id="28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Splitting into Training and Test Datasets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2540">
            <wp:extent cx="5731510" cy="1758950"/>
            <wp:effectExtent l="0" t="0" r="0" b="0"/>
            <wp:docPr id="2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0">
            <wp:extent cx="4514850" cy="4457700"/>
            <wp:effectExtent l="0" t="0" r="0" b="0"/>
            <wp:docPr id="3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6350" distL="0" distR="0">
            <wp:extent cx="4597400" cy="4204335"/>
            <wp:effectExtent l="0" t="0" r="0" b="0"/>
            <wp:docPr id="3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Build the Model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2540">
            <wp:extent cx="5731510" cy="2292985"/>
            <wp:effectExtent l="0" t="0" r="0" b="0"/>
            <wp:docPr id="3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</w:t>
      </w:r>
    </w:p>
    <w:p>
      <w:pPr>
        <w:pStyle w:val="ListParagrap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Train the Model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6350" distL="0" distR="0">
            <wp:extent cx="4483735" cy="241300"/>
            <wp:effectExtent l="0" t="0" r="0" b="0"/>
            <wp:docPr id="3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Test the Model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2540">
            <wp:extent cx="5731510" cy="978535"/>
            <wp:effectExtent l="0" t="0" r="0" b="0"/>
            <wp:docPr id="3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Evaluation Metrics</w:t>
      </w:r>
    </w:p>
    <w:p>
      <w:pPr>
        <w:pStyle w:val="ListParagraph"/>
        <w:rPr>
          <w:sz w:val="30"/>
          <w:szCs w:val="30"/>
        </w:rPr>
      </w:pPr>
      <w:r>
        <w:rPr/>
        <w:drawing>
          <wp:inline distT="0" distB="0" distL="0" distR="6350">
            <wp:extent cx="5556885" cy="4883150"/>
            <wp:effectExtent l="0" t="0" r="0" b="0"/>
            <wp:docPr id="35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ind w:left="720" w:hanging="0"/>
        <w:rPr>
          <w:rFonts w:ascii="Segoe UI" w:hAnsi="Segoe UI" w:cs="Segoe UI"/>
          <w:b w:val="false"/>
          <w:b w:val="false"/>
          <w:sz w:val="30"/>
          <w:szCs w:val="30"/>
        </w:rPr>
      </w:pPr>
      <w:r>
        <w:rPr>
          <w:rFonts w:cs="Segoe UI" w:ascii="Segoe UI" w:hAnsi="Segoe UI"/>
          <w:b w:val="false"/>
          <w:sz w:val="30"/>
          <w:szCs w:val="30"/>
        </w:rPr>
      </w:r>
    </w:p>
    <w:p>
      <w:pPr>
        <w:pStyle w:val="Heading2"/>
        <w:shd w:val="clear" w:color="auto" w:fill="FFFFFF"/>
        <w:ind w:left="720" w:hanging="0"/>
        <w:rPr>
          <w:rFonts w:ascii="Segoe UI" w:hAnsi="Segoe UI" w:cs="Segoe UI"/>
          <w:b w:val="false"/>
          <w:b w:val="false"/>
          <w:sz w:val="30"/>
          <w:szCs w:val="30"/>
        </w:rPr>
      </w:pPr>
      <w:r>
        <w:rPr>
          <w:rFonts w:cs="Segoe UI" w:ascii="Segoe UI" w:hAnsi="Segoe UI"/>
          <w:b w:val="false"/>
          <w:sz w:val="30"/>
          <w:szCs w:val="3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Cs/>
          <w:sz w:val="30"/>
          <w:szCs w:val="30"/>
          <w:lang w:eastAsia="en-IN"/>
        </w:rPr>
      </w:pPr>
      <w:r>
        <w:rPr>
          <w:rFonts w:eastAsia="Times New Roman" w:cs="Segoe UI" w:ascii="Segoe UI" w:hAnsi="Segoe UI"/>
          <w:bCs/>
          <w:sz w:val="30"/>
          <w:szCs w:val="30"/>
          <w:lang w:eastAsia="en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3c188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88e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c188e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c188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c188e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e02e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18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14</Pages>
  <Words>126</Words>
  <Characters>665</Characters>
  <CharactersWithSpaces>767</CharactersWithSpaces>
  <Paragraphs>63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2022-10-26T09:06:00Z</dcterms:created>
  <dc:creator>Sakthi</dc:creator>
  <dc:description/>
  <dc:language>en-IN</dc:language>
  <cp:lastModifiedBy/>
  <dcterms:modified xsi:type="dcterms:W3CDTF">2022-11-07T15:09:34Z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