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8CA" w:rsidRDefault="00BB2F82">
      <w:pPr>
        <w:spacing w:after="423" w:line="259" w:lineRule="auto"/>
        <w:ind w:left="0" w:firstLine="0"/>
        <w:jc w:val="center"/>
      </w:pPr>
      <w:r>
        <w:rPr>
          <w:b/>
          <w:color w:val="6A1B1A"/>
          <w:sz w:val="40"/>
        </w:rPr>
        <w:t>Café Metrics Hub</w:t>
      </w:r>
    </w:p>
    <w:p w:rsidR="003F68CA" w:rsidRDefault="00BB2F82">
      <w:pPr>
        <w:pStyle w:val="Heading1"/>
        <w:ind w:left="-5"/>
      </w:pPr>
      <w:r>
        <w:t>Overview</w:t>
      </w:r>
    </w:p>
    <w:p w:rsidR="003F68CA" w:rsidRDefault="00BB2F82">
      <w:pPr>
        <w:spacing w:after="460"/>
        <w:ind w:left="-5"/>
      </w:pPr>
      <w:r>
        <w:t>The Café Metrics Hub dashboard provides a comprehensive view of coffee shop performance, tracking sales, transactions, and customer preferences. It helps decision-makers quickly understand sales trends, top-performing coffee types, and revenue patterns across time.</w:t>
      </w:r>
    </w:p>
    <w:p w:rsidR="003F68CA" w:rsidRDefault="00BB2F82">
      <w:pPr>
        <w:pStyle w:val="Heading1"/>
        <w:spacing w:after="0"/>
        <w:ind w:left="-5"/>
      </w:pPr>
      <w:r>
        <w:t>Key Performance Indicators (KPIs)</w:t>
      </w:r>
    </w:p>
    <w:p w:rsidR="009A564C" w:rsidRPr="009A564C" w:rsidRDefault="009A564C" w:rsidP="009A564C"/>
    <w:tbl>
      <w:tblPr>
        <w:tblStyle w:val="TableGrid"/>
        <w:tblW w:w="5891" w:type="dxa"/>
        <w:tblInd w:w="393" w:type="dxa"/>
        <w:tblCellMar>
          <w:top w:w="12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87"/>
        <w:gridCol w:w="2904"/>
      </w:tblGrid>
      <w:tr w:rsidR="009F4505" w:rsidTr="009F4505">
        <w:trPr>
          <w:trHeight w:val="365"/>
        </w:trPr>
        <w:tc>
          <w:tcPr>
            <w:tcW w:w="2987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F4B083" w:themeFill="accent2" w:themeFillTint="99"/>
          </w:tcPr>
          <w:p w:rsidR="009F4505" w:rsidRPr="009F4505" w:rsidRDefault="009F4505" w:rsidP="009F4505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F4505">
              <w:rPr>
                <w:b/>
                <w:sz w:val="24"/>
                <w:szCs w:val="24"/>
              </w:rPr>
              <w:t>Performance Metric</w:t>
            </w:r>
          </w:p>
        </w:tc>
        <w:tc>
          <w:tcPr>
            <w:tcW w:w="290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F4B083" w:themeFill="accent2" w:themeFillTint="99"/>
          </w:tcPr>
          <w:p w:rsidR="009F4505" w:rsidRPr="009F4505" w:rsidRDefault="009F4505">
            <w:pPr>
              <w:spacing w:after="0" w:line="259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F4505">
              <w:rPr>
                <w:b/>
                <w:sz w:val="24"/>
                <w:szCs w:val="24"/>
              </w:rPr>
              <w:t>Result</w:t>
            </w:r>
          </w:p>
        </w:tc>
      </w:tr>
      <w:tr w:rsidR="009F4505" w:rsidTr="009F4505">
        <w:trPr>
          <w:trHeight w:val="360"/>
        </w:trPr>
        <w:tc>
          <w:tcPr>
            <w:tcW w:w="2987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Total Sales</w:t>
            </w:r>
          </w:p>
        </w:tc>
        <w:tc>
          <w:tcPr>
            <w:tcW w:w="2904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FFFFFF" w:themeFill="background1"/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505K</w:t>
            </w:r>
          </w:p>
        </w:tc>
      </w:tr>
      <w:tr w:rsidR="009F4505" w:rsidTr="009F4505">
        <w:trPr>
          <w:trHeight w:val="360"/>
        </w:trPr>
        <w:tc>
          <w:tcPr>
            <w:tcW w:w="298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Total Transactions</w:t>
            </w:r>
          </w:p>
        </w:tc>
        <w:tc>
          <w:tcPr>
            <w:tcW w:w="2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4K</w:t>
            </w:r>
          </w:p>
        </w:tc>
      </w:tr>
      <w:tr w:rsidR="009F4505" w:rsidTr="009F4505">
        <w:trPr>
          <w:trHeight w:val="360"/>
        </w:trPr>
        <w:tc>
          <w:tcPr>
            <w:tcW w:w="298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Average Sale Value</w:t>
            </w:r>
          </w:p>
        </w:tc>
        <w:tc>
          <w:tcPr>
            <w:tcW w:w="2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130</w:t>
            </w:r>
          </w:p>
        </w:tc>
      </w:tr>
      <w:tr w:rsidR="009F4505" w:rsidTr="009A564C">
        <w:trPr>
          <w:trHeight w:val="360"/>
        </w:trPr>
        <w:tc>
          <w:tcPr>
            <w:tcW w:w="2987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Top Selling Coffee</w:t>
            </w:r>
          </w:p>
        </w:tc>
        <w:tc>
          <w:tcPr>
            <w:tcW w:w="29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9F4505" w:rsidRDefault="009F4505">
            <w:pPr>
              <w:spacing w:after="0" w:line="259" w:lineRule="auto"/>
              <w:ind w:left="0" w:firstLine="0"/>
              <w:jc w:val="center"/>
            </w:pPr>
            <w:r>
              <w:t>Americano</w:t>
            </w:r>
          </w:p>
        </w:tc>
      </w:tr>
    </w:tbl>
    <w:p w:rsidR="009A564C" w:rsidRDefault="009A564C">
      <w:pPr>
        <w:pStyle w:val="Heading1"/>
        <w:ind w:left="-5"/>
      </w:pPr>
    </w:p>
    <w:p w:rsidR="009A564C" w:rsidRPr="009A564C" w:rsidRDefault="00BB2F82" w:rsidP="009A564C">
      <w:pPr>
        <w:pStyle w:val="Heading1"/>
        <w:spacing w:line="360" w:lineRule="auto"/>
        <w:ind w:left="-5"/>
      </w:pPr>
      <w:r>
        <w:t>Dashboard Components</w:t>
      </w:r>
    </w:p>
    <w:p w:rsidR="003F68CA" w:rsidRDefault="00BB2F82">
      <w:pPr>
        <w:numPr>
          <w:ilvl w:val="0"/>
          <w:numId w:val="1"/>
        </w:numPr>
        <w:ind w:hanging="245"/>
      </w:pPr>
      <w:r>
        <w:rPr>
          <w:b/>
        </w:rPr>
        <w:t>Monthly Sales Trend</w:t>
      </w:r>
      <w:r>
        <w:t xml:space="preserve"> – Displays monthly sales performance, highlighting periods of growth or decline.</w:t>
      </w:r>
    </w:p>
    <w:p w:rsidR="0029786D" w:rsidRDefault="00BB2F82">
      <w:pPr>
        <w:numPr>
          <w:ilvl w:val="0"/>
          <w:numId w:val="1"/>
        </w:numPr>
        <w:ind w:hanging="245"/>
      </w:pPr>
      <w:r>
        <w:rPr>
          <w:b/>
        </w:rPr>
        <w:t>Sales by Coffee Type</w:t>
      </w:r>
      <w:r>
        <w:t xml:space="preserve"> – Compares different coffee varieties to identify bestsellers.</w:t>
      </w:r>
      <w:r w:rsidR="0029786D">
        <w:t xml:space="preserve"> </w:t>
      </w:r>
    </w:p>
    <w:p w:rsidR="003F68CA" w:rsidRDefault="0029786D" w:rsidP="0029786D">
      <w:pPr>
        <w:ind w:left="0" w:firstLine="0"/>
      </w:pPr>
      <w:r>
        <w:t>It highlight</w:t>
      </w:r>
      <w:r w:rsidR="00DD47F5">
        <w:t>s</w:t>
      </w:r>
      <w:bookmarkStart w:id="0" w:name="_GoBack"/>
      <w:bookmarkEnd w:id="0"/>
      <w:r>
        <w:t xml:space="preserve"> which product contribute most to revenue.</w:t>
      </w:r>
      <w:r w:rsidR="00AB1B9D">
        <w:t xml:space="preserve"> </w:t>
      </w:r>
    </w:p>
    <w:p w:rsidR="003F68CA" w:rsidRDefault="00BB2F82">
      <w:pPr>
        <w:numPr>
          <w:ilvl w:val="0"/>
          <w:numId w:val="1"/>
        </w:numPr>
        <w:ind w:hanging="245"/>
      </w:pPr>
      <w:r>
        <w:rPr>
          <w:b/>
        </w:rPr>
        <w:t>Sales by Price Band</w:t>
      </w:r>
      <w:r>
        <w:t xml:space="preserve"> – Shows contribution of premium, high, medium, and low-priced products to total sales.</w:t>
      </w:r>
    </w:p>
    <w:p w:rsidR="003F68CA" w:rsidRDefault="00BB2F82">
      <w:pPr>
        <w:numPr>
          <w:ilvl w:val="0"/>
          <w:numId w:val="1"/>
        </w:numPr>
        <w:ind w:hanging="245"/>
      </w:pPr>
      <w:r>
        <w:rPr>
          <w:b/>
        </w:rPr>
        <w:t>Sales by Hour</w:t>
      </w:r>
      <w:r>
        <w:t xml:space="preserve"> – Reveals peak hours of customer activity.</w:t>
      </w:r>
    </w:p>
    <w:p w:rsidR="003F68CA" w:rsidRDefault="00BB2F82">
      <w:pPr>
        <w:numPr>
          <w:ilvl w:val="0"/>
          <w:numId w:val="1"/>
        </w:numPr>
        <w:ind w:hanging="245"/>
      </w:pPr>
      <w:r>
        <w:rPr>
          <w:b/>
        </w:rPr>
        <w:t>Transaction Insights (Month &amp; Day)</w:t>
      </w:r>
      <w:r>
        <w:t xml:space="preserve"> – Illustrates daily transaction fluctuations within each month.</w:t>
      </w:r>
    </w:p>
    <w:p w:rsidR="003F68CA" w:rsidRDefault="00BB2F82">
      <w:pPr>
        <w:numPr>
          <w:ilvl w:val="0"/>
          <w:numId w:val="1"/>
        </w:numPr>
        <w:spacing w:after="540"/>
        <w:ind w:hanging="245"/>
      </w:pPr>
      <w:r>
        <w:rPr>
          <w:b/>
        </w:rPr>
        <w:t>Interactive Slicers</w:t>
      </w:r>
      <w:r>
        <w:t xml:space="preserve"> – Allow filtering by year, month, cash type, price band, and coffee name for deeper insights</w:t>
      </w:r>
      <w:r w:rsidR="009A564C">
        <w:t xml:space="preserve"> and customized analysis without manual calculations.</w:t>
      </w:r>
    </w:p>
    <w:p w:rsidR="003F68CA" w:rsidRDefault="00BB2F82">
      <w:pPr>
        <w:pStyle w:val="Heading1"/>
        <w:ind w:left="-5"/>
      </w:pPr>
      <w:r>
        <w:t>Insights and Observations</w:t>
      </w:r>
    </w:p>
    <w:p w:rsidR="009A564C" w:rsidRPr="009A564C" w:rsidRDefault="009A564C" w:rsidP="009A564C"/>
    <w:p w:rsidR="003F68CA" w:rsidRDefault="00BB2F82" w:rsidP="00541211">
      <w:pPr>
        <w:pStyle w:val="ListParagraph"/>
        <w:numPr>
          <w:ilvl w:val="0"/>
          <w:numId w:val="5"/>
        </w:numPr>
        <w:spacing w:after="320"/>
      </w:pPr>
      <w:r>
        <w:t xml:space="preserve">The </w:t>
      </w:r>
      <w:r w:rsidRPr="00541211">
        <w:rPr>
          <w:b/>
        </w:rPr>
        <w:t>Monthly Sales Trend</w:t>
      </w:r>
      <w:r>
        <w:t xml:space="preserve"> shows a gradual decline in sales over time. This may indicate reduced customer demand, possible seasonal variations, or less promotional </w:t>
      </w:r>
      <w:r>
        <w:lastRenderedPageBreak/>
        <w:t>activity in later months. While this doesn’t necessarily confirm a profit drop, it signals the need for new marketing or offers to re-engage customers.</w:t>
      </w:r>
    </w:p>
    <w:p w:rsidR="003F68CA" w:rsidRDefault="00BB2F82" w:rsidP="00541211">
      <w:pPr>
        <w:numPr>
          <w:ilvl w:val="0"/>
          <w:numId w:val="5"/>
        </w:numPr>
        <w:spacing w:after="320"/>
      </w:pPr>
      <w:r>
        <w:rPr>
          <w:b/>
        </w:rPr>
        <w:t>Americano</w:t>
      </w:r>
      <w:r>
        <w:t xml:space="preserve"> remains the top-selling coffee, reflecting customer preference for classic options.</w:t>
      </w:r>
      <w:r w:rsidR="00580BA6" w:rsidRPr="00580BA6">
        <w:t xml:space="preserve"> </w:t>
      </w:r>
      <w:r w:rsidR="00580BA6">
        <w:t xml:space="preserve">Most customers tend to purchase products within the </w:t>
      </w:r>
      <w:r w:rsidR="00580BA6">
        <w:rPr>
          <w:rStyle w:val="Emphasis"/>
        </w:rPr>
        <w:t>Medium</w:t>
      </w:r>
      <w:r w:rsidR="00580BA6">
        <w:t xml:space="preserve"> price range, indicating a balance between quality and affordability.</w:t>
      </w:r>
      <w:r>
        <w:t xml:space="preserve"> This can guide inventory and promotional strategies.</w:t>
      </w:r>
    </w:p>
    <w:p w:rsidR="00C12D2B" w:rsidRDefault="00C12D2B" w:rsidP="009A564C">
      <w:pPr>
        <w:numPr>
          <w:ilvl w:val="0"/>
          <w:numId w:val="5"/>
        </w:numPr>
        <w:spacing w:after="320"/>
      </w:pPr>
      <w:r>
        <w:t>While</w:t>
      </w:r>
      <w:r w:rsidRPr="00C12D2B">
        <w:rPr>
          <w:b/>
        </w:rPr>
        <w:t xml:space="preserve"> Americano</w:t>
      </w:r>
      <w:r w:rsidR="000A7AD1">
        <w:rPr>
          <w:b/>
        </w:rPr>
        <w:t xml:space="preserve">, </w:t>
      </w:r>
      <w:r w:rsidR="000A7AD1">
        <w:t xml:space="preserve">the medium price band </w:t>
      </w:r>
      <w:r>
        <w:t>is the most frequently purchased coffee, the</w:t>
      </w:r>
      <w:r w:rsidRPr="00C12D2B">
        <w:rPr>
          <w:b/>
        </w:rPr>
        <w:t xml:space="preserve"> premium</w:t>
      </w:r>
      <w:r>
        <w:t xml:space="preserve"> price band contributes the highest total revenue, showing that premium products, though fewer in quantity, generate greater earnings.</w:t>
      </w:r>
    </w:p>
    <w:p w:rsidR="003F68CA" w:rsidRDefault="00BB2F82" w:rsidP="00541211">
      <w:pPr>
        <w:numPr>
          <w:ilvl w:val="0"/>
          <w:numId w:val="5"/>
        </w:numPr>
      </w:pPr>
      <w:r>
        <w:t xml:space="preserve">The </w:t>
      </w:r>
      <w:r>
        <w:rPr>
          <w:b/>
        </w:rPr>
        <w:t>Sales by Hour</w:t>
      </w:r>
      <w:r>
        <w:t xml:space="preserve"> chart indicates peak performance during specific hours, helping optimize staffing and operations.</w:t>
      </w:r>
    </w:p>
    <w:p w:rsidR="00580BA6" w:rsidRDefault="00580BA6" w:rsidP="00580BA6">
      <w:pPr>
        <w:ind w:left="357" w:firstLine="0"/>
      </w:pPr>
    </w:p>
    <w:p w:rsidR="00580BA6" w:rsidRDefault="00580BA6" w:rsidP="00580BA6">
      <w:pPr>
        <w:numPr>
          <w:ilvl w:val="0"/>
          <w:numId w:val="5"/>
        </w:numPr>
        <w:spacing w:after="320"/>
      </w:pPr>
      <w:r>
        <w:rPr>
          <w:rStyle w:val="Strong"/>
        </w:rPr>
        <w:t>Opportunities for Growth:</w:t>
      </w:r>
      <w:r>
        <w:br/>
        <w:t xml:space="preserve">Introducing </w:t>
      </w:r>
      <w:r>
        <w:rPr>
          <w:rStyle w:val="Strong"/>
        </w:rPr>
        <w:t>new premium beverages</w:t>
      </w:r>
      <w:r>
        <w:t xml:space="preserve">, </w:t>
      </w:r>
      <w:r>
        <w:rPr>
          <w:rStyle w:val="Strong"/>
        </w:rPr>
        <w:t>loyalty programs</w:t>
      </w:r>
      <w:r>
        <w:t xml:space="preserve">, or </w:t>
      </w:r>
      <w:r>
        <w:rPr>
          <w:rStyle w:val="Strong"/>
        </w:rPr>
        <w:t>discounts during low months</w:t>
      </w:r>
      <w:r>
        <w:t xml:space="preserve"> could help increase customer engagement and sales.</w:t>
      </w:r>
    </w:p>
    <w:p w:rsidR="009F4505" w:rsidRDefault="009F4505" w:rsidP="009F4505">
      <w:pPr>
        <w:ind w:firstLine="0"/>
      </w:pPr>
    </w:p>
    <w:p w:rsidR="003F68CA" w:rsidRDefault="00BB2F82">
      <w:pPr>
        <w:pStyle w:val="Heading1"/>
        <w:ind w:left="-5"/>
      </w:pPr>
      <w:r>
        <w:t>Conclusion</w:t>
      </w:r>
    </w:p>
    <w:p w:rsidR="009A564C" w:rsidRPr="009A564C" w:rsidRDefault="009A564C" w:rsidP="006A42D5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9A564C">
        <w:rPr>
          <w:rFonts w:ascii="Arial" w:hAnsi="Arial" w:cs="Arial"/>
          <w:sz w:val="22"/>
          <w:szCs w:val="22"/>
        </w:rPr>
        <w:t xml:space="preserve">The </w:t>
      </w:r>
      <w:r w:rsidRPr="009A564C">
        <w:rPr>
          <w:rStyle w:val="Strong"/>
          <w:rFonts w:ascii="Arial" w:hAnsi="Arial" w:cs="Arial"/>
          <w:sz w:val="22"/>
          <w:szCs w:val="22"/>
        </w:rPr>
        <w:t>Café Metrics Hub</w:t>
      </w:r>
      <w:r w:rsidRPr="009A564C">
        <w:rPr>
          <w:rFonts w:ascii="Arial" w:hAnsi="Arial" w:cs="Arial"/>
          <w:sz w:val="22"/>
          <w:szCs w:val="22"/>
        </w:rPr>
        <w:t xml:space="preserve"> dashboard offers a </w:t>
      </w:r>
      <w:r w:rsidRPr="009A564C">
        <w:rPr>
          <w:rStyle w:val="Strong"/>
          <w:rFonts w:ascii="Arial" w:hAnsi="Arial" w:cs="Arial"/>
          <w:sz w:val="22"/>
          <w:szCs w:val="22"/>
        </w:rPr>
        <w:t>holistic and comprehensive</w:t>
      </w:r>
      <w:r w:rsidRPr="009A564C">
        <w:rPr>
          <w:rFonts w:ascii="Arial" w:hAnsi="Arial" w:cs="Arial"/>
          <w:sz w:val="22"/>
          <w:szCs w:val="22"/>
        </w:rPr>
        <w:t xml:space="preserve"> analysis of the café’s performance.</w:t>
      </w:r>
      <w:r w:rsidRPr="009A564C">
        <w:rPr>
          <w:rFonts w:ascii="Arial" w:hAnsi="Arial" w:cs="Arial"/>
          <w:sz w:val="22"/>
          <w:szCs w:val="22"/>
        </w:rPr>
        <w:br/>
        <w:t>It integrates multiple metrics into one platform, enabling clear visibility into sales, product trends, and customer preferences.</w:t>
      </w:r>
      <w:r w:rsidRPr="009A564C">
        <w:rPr>
          <w:rFonts w:ascii="Arial" w:hAnsi="Arial" w:cs="Arial"/>
          <w:sz w:val="22"/>
          <w:szCs w:val="22"/>
        </w:rPr>
        <w:br/>
        <w:t>By using this dashboard regularly, café managers can:</w:t>
      </w:r>
    </w:p>
    <w:p w:rsidR="009A564C" w:rsidRPr="009A564C" w:rsidRDefault="009A564C" w:rsidP="006A42D5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9A564C">
        <w:rPr>
          <w:rFonts w:ascii="Arial" w:hAnsi="Arial" w:cs="Arial"/>
          <w:sz w:val="22"/>
          <w:szCs w:val="22"/>
        </w:rPr>
        <w:t>Monitor progress effectively,</w:t>
      </w:r>
    </w:p>
    <w:p w:rsidR="009A564C" w:rsidRPr="009A564C" w:rsidRDefault="009A564C" w:rsidP="006A42D5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9A564C">
        <w:rPr>
          <w:rFonts w:ascii="Arial" w:hAnsi="Arial" w:cs="Arial"/>
          <w:sz w:val="22"/>
          <w:szCs w:val="22"/>
        </w:rPr>
        <w:t>Identify areas needing attention, and</w:t>
      </w:r>
    </w:p>
    <w:p w:rsidR="009A564C" w:rsidRPr="009A564C" w:rsidRDefault="009A564C" w:rsidP="006A42D5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9A564C">
        <w:rPr>
          <w:rFonts w:ascii="Arial" w:hAnsi="Arial" w:cs="Arial"/>
          <w:sz w:val="22"/>
          <w:szCs w:val="22"/>
        </w:rPr>
        <w:t>Make data-driven decisions to improve profitability and customer satisfaction.</w:t>
      </w:r>
    </w:p>
    <w:p w:rsidR="003F68CA" w:rsidRDefault="003F68CA" w:rsidP="009A564C">
      <w:pPr>
        <w:spacing w:line="276" w:lineRule="auto"/>
        <w:ind w:left="-5"/>
      </w:pPr>
    </w:p>
    <w:sectPr w:rsidR="003F68CA">
      <w:pgSz w:w="11906" w:h="16838"/>
      <w:pgMar w:top="1673" w:right="1560" w:bottom="1732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D09" w:rsidRDefault="00AD2D09" w:rsidP="00580BA6">
      <w:pPr>
        <w:spacing w:after="0" w:line="240" w:lineRule="auto"/>
      </w:pPr>
      <w:r>
        <w:separator/>
      </w:r>
    </w:p>
  </w:endnote>
  <w:endnote w:type="continuationSeparator" w:id="0">
    <w:p w:rsidR="00AD2D09" w:rsidRDefault="00AD2D09" w:rsidP="0058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D09" w:rsidRDefault="00AD2D09" w:rsidP="00580BA6">
      <w:pPr>
        <w:spacing w:after="0" w:line="240" w:lineRule="auto"/>
      </w:pPr>
      <w:r>
        <w:separator/>
      </w:r>
    </w:p>
  </w:footnote>
  <w:footnote w:type="continuationSeparator" w:id="0">
    <w:p w:rsidR="00AD2D09" w:rsidRDefault="00AD2D09" w:rsidP="0058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4DE"/>
    <w:multiLevelType w:val="hybridMultilevel"/>
    <w:tmpl w:val="8EFA8610"/>
    <w:lvl w:ilvl="0" w:tplc="47E21C82">
      <w:start w:val="1"/>
      <w:numFmt w:val="bullet"/>
      <w:lvlText w:val=""/>
      <w:lvlJc w:val="left"/>
      <w:pPr>
        <w:ind w:left="113" w:hanging="56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AC9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A0B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2088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A97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A7F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42A5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E2AA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8E4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C1CF3"/>
    <w:multiLevelType w:val="hybridMultilevel"/>
    <w:tmpl w:val="A4E09DB8"/>
    <w:lvl w:ilvl="0" w:tplc="254AC96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83D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12A4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4E55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22C1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4A2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693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5854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9485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6C749E"/>
    <w:multiLevelType w:val="hybridMultilevel"/>
    <w:tmpl w:val="B3A8A886"/>
    <w:lvl w:ilvl="0" w:tplc="40090001">
      <w:start w:val="1"/>
      <w:numFmt w:val="bullet"/>
      <w:lvlText w:val=""/>
      <w:lvlJc w:val="left"/>
      <w:pPr>
        <w:ind w:left="1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AC9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A0B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2088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A97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A7F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42A5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E2AA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8E4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307213"/>
    <w:multiLevelType w:val="hybridMultilevel"/>
    <w:tmpl w:val="471C86C0"/>
    <w:lvl w:ilvl="0" w:tplc="40090001">
      <w:start w:val="1"/>
      <w:numFmt w:val="bullet"/>
      <w:lvlText w:val=""/>
      <w:lvlJc w:val="left"/>
      <w:pPr>
        <w:ind w:left="1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AC9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A0B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2088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A97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A7F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42A5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E2AA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8E4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DB1572"/>
    <w:multiLevelType w:val="hybridMultilevel"/>
    <w:tmpl w:val="EDC2CBB0"/>
    <w:lvl w:ilvl="0" w:tplc="BB903458">
      <w:start w:val="1"/>
      <w:numFmt w:val="bullet"/>
      <w:lvlText w:val=""/>
      <w:lvlJc w:val="left"/>
      <w:pPr>
        <w:ind w:left="357" w:hanging="30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AC9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A0B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2088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A97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A7F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42A5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E2AA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8E4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E61872"/>
    <w:multiLevelType w:val="multilevel"/>
    <w:tmpl w:val="1CFE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8CA"/>
    <w:rsid w:val="000A7AD1"/>
    <w:rsid w:val="0029786D"/>
    <w:rsid w:val="003F68CA"/>
    <w:rsid w:val="00541211"/>
    <w:rsid w:val="00580BA6"/>
    <w:rsid w:val="00665BCC"/>
    <w:rsid w:val="006A42D5"/>
    <w:rsid w:val="009A564C"/>
    <w:rsid w:val="009F4505"/>
    <w:rsid w:val="00AB1B9D"/>
    <w:rsid w:val="00AD2D09"/>
    <w:rsid w:val="00B57EAD"/>
    <w:rsid w:val="00BB2F82"/>
    <w:rsid w:val="00C12D2B"/>
    <w:rsid w:val="00D17038"/>
    <w:rsid w:val="00DD47F5"/>
    <w:rsid w:val="00E7657E"/>
    <w:rsid w:val="00F4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A943"/>
  <w15:docId w15:val="{D3133B77-552C-44D8-9C13-D6F955EC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304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10" w:hanging="10"/>
      <w:outlineLvl w:val="0"/>
    </w:pPr>
    <w:rPr>
      <w:rFonts w:ascii="Arial" w:eastAsia="Arial" w:hAnsi="Arial" w:cs="Arial"/>
      <w:b/>
      <w:color w:val="6A1B1A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A1B1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12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A56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64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0BA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8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A6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A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4F09-F32B-48C7-9CF5-DB3DF5A7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Cafe Metrics Hub Report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Cafe Metrics Hub Report</dc:title>
  <dc:subject>(unspecified)</dc:subject>
  <dc:creator>(anonymous)</dc:creator>
  <cp:keywords/>
  <cp:lastModifiedBy>HP</cp:lastModifiedBy>
  <cp:revision>9</cp:revision>
  <dcterms:created xsi:type="dcterms:W3CDTF">2025-10-24T02:42:00Z</dcterms:created>
  <dcterms:modified xsi:type="dcterms:W3CDTF">2025-10-29T16:25:00Z</dcterms:modified>
</cp:coreProperties>
</file>