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28CE" w14:textId="29CC463D" w:rsidR="0056284D" w:rsidRDefault="000A3105" w:rsidP="000A3105">
      <w:pPr>
        <w:spacing w:line="480" w:lineRule="auto"/>
        <w:rPr>
          <w:rFonts w:ascii="Times New Roman" w:hAnsi="Times New Roman" w:cs="Times New Roman"/>
        </w:rPr>
      </w:pPr>
      <w:r>
        <w:rPr>
          <w:rFonts w:ascii="Times New Roman" w:hAnsi="Times New Roman" w:cs="Times New Roman"/>
          <w:b/>
          <w:bCs/>
        </w:rPr>
        <w:t>Introduction</w:t>
      </w:r>
    </w:p>
    <w:p w14:paraId="0DB5B15F" w14:textId="4D7C24CD" w:rsidR="000A3105" w:rsidRDefault="000A3105" w:rsidP="000A3105">
      <w:pPr>
        <w:spacing w:line="480" w:lineRule="auto"/>
        <w:rPr>
          <w:rFonts w:ascii="Times New Roman" w:hAnsi="Times New Roman" w:cs="Times New Roman"/>
        </w:rPr>
      </w:pPr>
      <w:r>
        <w:rPr>
          <w:rFonts w:ascii="Times New Roman" w:hAnsi="Times New Roman" w:cs="Times New Roman"/>
        </w:rPr>
        <w:tab/>
        <w:t>An analysis was conducted to analyze how prevalence of stroke in men and women is related to body</w:t>
      </w:r>
      <w:r w:rsidR="00E67501">
        <w:rPr>
          <w:rFonts w:ascii="Times New Roman" w:hAnsi="Times New Roman" w:cs="Times New Roman"/>
        </w:rPr>
        <w:t xml:space="preserve"> </w:t>
      </w:r>
      <w:r>
        <w:rPr>
          <w:rFonts w:ascii="Times New Roman" w:hAnsi="Times New Roman" w:cs="Times New Roman"/>
        </w:rPr>
        <w:t>mass index (BMI). The dataset used is from the Framingham Heart Study conducted between 1956 and 1968. The study initially enrolled 5,209 subjects, but the dataset contains data on 4,434 subjects. The purpose of the study was to track risk factors for cardiovascular disease such as blood pressure, lung function, smoking history, BMI, and stroke prevalence. The subjects were observed over time and regular checkups every 6 years allowed researchers to determine what factors contribute to certain cardiovascular issues.</w:t>
      </w:r>
    </w:p>
    <w:p w14:paraId="77FD6DC7" w14:textId="240CEB7B" w:rsidR="000A3105" w:rsidRDefault="000A3105" w:rsidP="000A3105">
      <w:pPr>
        <w:spacing w:line="480" w:lineRule="auto"/>
        <w:rPr>
          <w:rFonts w:ascii="Times New Roman" w:hAnsi="Times New Roman" w:cs="Times New Roman"/>
        </w:rPr>
      </w:pPr>
      <w:r>
        <w:rPr>
          <w:rFonts w:ascii="Times New Roman" w:hAnsi="Times New Roman" w:cs="Times New Roman"/>
        </w:rPr>
        <w:tab/>
        <w:t>Two categorical variables were chosen: Prevalence of Stroke (P: prevalent disease, NP: free of disease) which represents the likelihood of the subject suffering a stroke, and sex (male and female). One numerical variable was chosen, BMI</w:t>
      </w:r>
      <w:r w:rsidR="00E67501">
        <w:rPr>
          <w:rFonts w:ascii="Times New Roman" w:hAnsi="Times New Roman" w:cs="Times New Roman"/>
        </w:rPr>
        <w:t xml:space="preserve"> (measured in weight in kilograms/height in meters squared), representing the subject’s body mass index</w:t>
      </w:r>
      <w:r>
        <w:rPr>
          <w:rFonts w:ascii="Times New Roman" w:hAnsi="Times New Roman" w:cs="Times New Roman"/>
        </w:rPr>
        <w:t xml:space="preserve"> </w:t>
      </w:r>
      <w:r w:rsidR="00E67501">
        <w:rPr>
          <w:rFonts w:ascii="Times New Roman" w:hAnsi="Times New Roman" w:cs="Times New Roman"/>
        </w:rPr>
        <w:t>at the time of each checkup. Higher BMI values typically correlate to less-healthy individuals.</w:t>
      </w:r>
    </w:p>
    <w:p w14:paraId="412312CA" w14:textId="2CFA91BE" w:rsidR="00E67501" w:rsidRDefault="00E67501" w:rsidP="000A3105">
      <w:pPr>
        <w:spacing w:line="480" w:lineRule="auto"/>
        <w:rPr>
          <w:rFonts w:ascii="Times New Roman" w:hAnsi="Times New Roman" w:cs="Times New Roman"/>
        </w:rPr>
      </w:pPr>
      <w:r>
        <w:rPr>
          <w:rFonts w:ascii="Times New Roman" w:hAnsi="Times New Roman" w:cs="Times New Roman"/>
        </w:rPr>
        <w:tab/>
        <w:t>The hypothesis for the main effect of prevalence of stroke on SMI:</w:t>
      </w:r>
    </w:p>
    <w:p w14:paraId="06FC8071" w14:textId="67E53ED2" w:rsidR="00E67501" w:rsidRPr="00E67501" w:rsidRDefault="00E67501" w:rsidP="00E67501">
      <w:pPr>
        <w:spacing w:line="480" w:lineRule="auto"/>
        <w:jc w:val="center"/>
        <w:rPr>
          <w:rFonts w:ascii="Times New Roman" w:hAnsi="Times New Roman" w:cs="Times New Roman"/>
          <w:b/>
          <w:bCs/>
          <w:i/>
          <w:iCs/>
          <w:sz w:val="28"/>
          <w:szCs w:val="28"/>
          <w:vertAlign w:val="superscript"/>
        </w:rPr>
      </w:pPr>
      <w:r w:rsidRPr="00E67501">
        <w:rPr>
          <w:rFonts w:ascii="Times New Roman" w:hAnsi="Times New Roman" w:cs="Times New Roman"/>
          <w:b/>
          <w:bCs/>
          <w:i/>
          <w:iCs/>
          <w:sz w:val="28"/>
          <w:szCs w:val="28"/>
        </w:rPr>
        <w:t>H</w:t>
      </w:r>
      <w:r w:rsidRPr="00E67501">
        <w:rPr>
          <w:rFonts w:ascii="Times New Roman" w:hAnsi="Times New Roman" w:cs="Times New Roman"/>
          <w:b/>
          <w:bCs/>
          <w:i/>
          <w:iCs/>
          <w:sz w:val="28"/>
          <w:szCs w:val="28"/>
          <w:vertAlign w:val="subscript"/>
        </w:rPr>
        <w:t>0</w:t>
      </w:r>
      <w:r w:rsidRPr="00E67501">
        <w:rPr>
          <w:rFonts w:ascii="Times New Roman" w:hAnsi="Times New Roman" w:cs="Times New Roman"/>
          <w:b/>
          <w:bCs/>
          <w:i/>
          <w:iCs/>
          <w:sz w:val="28"/>
          <w:szCs w:val="28"/>
        </w:rPr>
        <w:t>: µ</w:t>
      </w:r>
      <w:r>
        <w:rPr>
          <w:rFonts w:ascii="Times New Roman" w:hAnsi="Times New Roman" w:cs="Times New Roman"/>
          <w:b/>
          <w:bCs/>
          <w:i/>
          <w:iCs/>
          <w:sz w:val="28"/>
          <w:szCs w:val="28"/>
          <w:vertAlign w:val="subscript"/>
        </w:rPr>
        <w:t>P</w:t>
      </w:r>
      <w:r w:rsidRPr="00E67501">
        <w:rPr>
          <w:rFonts w:ascii="Times New Roman" w:hAnsi="Times New Roman" w:cs="Times New Roman"/>
          <w:b/>
          <w:bCs/>
          <w:i/>
          <w:iCs/>
          <w:sz w:val="28"/>
          <w:szCs w:val="28"/>
          <w:vertAlign w:val="subscript"/>
        </w:rPr>
        <w:t>-BMI</w:t>
      </w:r>
      <w:r w:rsidRPr="00E67501">
        <w:rPr>
          <w:rFonts w:ascii="Times New Roman" w:hAnsi="Times New Roman" w:cs="Times New Roman"/>
          <w:b/>
          <w:bCs/>
          <w:i/>
          <w:iCs/>
          <w:sz w:val="28"/>
          <w:szCs w:val="28"/>
        </w:rPr>
        <w:t xml:space="preserve"> = µ</w:t>
      </w:r>
      <w:r>
        <w:rPr>
          <w:rFonts w:ascii="Times New Roman" w:hAnsi="Times New Roman" w:cs="Times New Roman"/>
          <w:b/>
          <w:bCs/>
          <w:i/>
          <w:iCs/>
          <w:sz w:val="28"/>
          <w:szCs w:val="28"/>
          <w:vertAlign w:val="subscript"/>
        </w:rPr>
        <w:t>NP</w:t>
      </w:r>
      <w:r w:rsidRPr="00E67501">
        <w:rPr>
          <w:rFonts w:ascii="Times New Roman" w:hAnsi="Times New Roman" w:cs="Times New Roman"/>
          <w:b/>
          <w:bCs/>
          <w:i/>
          <w:iCs/>
          <w:sz w:val="28"/>
          <w:szCs w:val="28"/>
          <w:vertAlign w:val="subscript"/>
        </w:rPr>
        <w:t>-BMI</w:t>
      </w:r>
    </w:p>
    <w:p w14:paraId="4A7605AB" w14:textId="7E486544" w:rsidR="00E67501" w:rsidRDefault="00E67501" w:rsidP="00E67501">
      <w:pPr>
        <w:spacing w:line="480" w:lineRule="auto"/>
        <w:jc w:val="center"/>
        <w:rPr>
          <w:rFonts w:ascii="Times New Roman" w:hAnsi="Times New Roman" w:cs="Times New Roman"/>
          <w:b/>
          <w:bCs/>
          <w:i/>
          <w:iCs/>
          <w:sz w:val="28"/>
          <w:szCs w:val="28"/>
          <w:vertAlign w:val="subscript"/>
        </w:rPr>
      </w:pPr>
      <w:r w:rsidRPr="00E67501">
        <w:rPr>
          <w:rFonts w:ascii="Times New Roman" w:hAnsi="Times New Roman" w:cs="Times New Roman"/>
          <w:b/>
          <w:bCs/>
          <w:i/>
          <w:iCs/>
          <w:sz w:val="28"/>
          <w:szCs w:val="28"/>
        </w:rPr>
        <w:t>H</w:t>
      </w:r>
      <w:r w:rsidRPr="00E67501">
        <w:rPr>
          <w:rFonts w:ascii="Times New Roman" w:hAnsi="Times New Roman" w:cs="Times New Roman"/>
          <w:b/>
          <w:bCs/>
          <w:i/>
          <w:iCs/>
          <w:sz w:val="28"/>
          <w:szCs w:val="28"/>
          <w:vertAlign w:val="subscript"/>
        </w:rPr>
        <w:t>a</w:t>
      </w:r>
      <w:r w:rsidRPr="00E67501">
        <w:rPr>
          <w:rFonts w:ascii="Times New Roman" w:hAnsi="Times New Roman" w:cs="Times New Roman"/>
          <w:b/>
          <w:bCs/>
          <w:i/>
          <w:iCs/>
          <w:sz w:val="28"/>
          <w:szCs w:val="28"/>
        </w:rPr>
        <w:t>: µ</w:t>
      </w:r>
      <w:r>
        <w:rPr>
          <w:rFonts w:ascii="Times New Roman" w:hAnsi="Times New Roman" w:cs="Times New Roman"/>
          <w:b/>
          <w:bCs/>
          <w:i/>
          <w:iCs/>
          <w:sz w:val="28"/>
          <w:szCs w:val="28"/>
          <w:vertAlign w:val="subscript"/>
        </w:rPr>
        <w:t>P</w:t>
      </w:r>
      <w:r w:rsidRPr="00E67501">
        <w:rPr>
          <w:rFonts w:ascii="Times New Roman" w:hAnsi="Times New Roman" w:cs="Times New Roman"/>
          <w:b/>
          <w:bCs/>
          <w:i/>
          <w:iCs/>
          <w:sz w:val="28"/>
          <w:szCs w:val="28"/>
          <w:vertAlign w:val="subscript"/>
        </w:rPr>
        <w:t>-BMI</w:t>
      </w:r>
      <w:r w:rsidRPr="00E67501">
        <w:rPr>
          <w:rFonts w:ascii="Times New Roman" w:hAnsi="Times New Roman" w:cs="Times New Roman"/>
          <w:b/>
          <w:bCs/>
          <w:i/>
          <w:iCs/>
          <w:sz w:val="28"/>
          <w:szCs w:val="28"/>
        </w:rPr>
        <w:t xml:space="preserve"> </w:t>
      </w:r>
      <w:r w:rsidRPr="00E67501">
        <w:rPr>
          <w:rFonts w:ascii="Times New Roman" w:hAnsi="Times New Roman" w:cs="Times New Roman"/>
          <w:b/>
          <w:bCs/>
          <w:i/>
          <w:iCs/>
          <w:sz w:val="28"/>
          <w:szCs w:val="28"/>
        </w:rPr>
        <w:t>≠</w:t>
      </w:r>
      <w:r w:rsidRPr="00E67501">
        <w:rPr>
          <w:rFonts w:ascii="Times New Roman" w:hAnsi="Times New Roman" w:cs="Times New Roman"/>
          <w:b/>
          <w:bCs/>
          <w:i/>
          <w:iCs/>
          <w:sz w:val="28"/>
          <w:szCs w:val="28"/>
        </w:rPr>
        <w:t xml:space="preserve"> µ</w:t>
      </w:r>
      <w:r>
        <w:rPr>
          <w:rFonts w:ascii="Times New Roman" w:hAnsi="Times New Roman" w:cs="Times New Roman"/>
          <w:b/>
          <w:bCs/>
          <w:i/>
          <w:iCs/>
          <w:sz w:val="28"/>
          <w:szCs w:val="28"/>
          <w:vertAlign w:val="subscript"/>
        </w:rPr>
        <w:t>NP</w:t>
      </w:r>
      <w:r w:rsidRPr="00E67501">
        <w:rPr>
          <w:rFonts w:ascii="Times New Roman" w:hAnsi="Times New Roman" w:cs="Times New Roman"/>
          <w:b/>
          <w:bCs/>
          <w:i/>
          <w:iCs/>
          <w:sz w:val="28"/>
          <w:szCs w:val="28"/>
          <w:vertAlign w:val="subscript"/>
        </w:rPr>
        <w:t>-BMI</w:t>
      </w:r>
    </w:p>
    <w:p w14:paraId="1381F29B" w14:textId="4F749C78" w:rsidR="00E67501" w:rsidRDefault="00E67501" w:rsidP="00E67501">
      <w:pPr>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The hypothesis for the main effects of sex on BMI:</w:t>
      </w:r>
    </w:p>
    <w:p w14:paraId="547B4C1B" w14:textId="77777777" w:rsidR="00E67501" w:rsidRPr="00E67501" w:rsidRDefault="00E67501" w:rsidP="00E67501">
      <w:pPr>
        <w:spacing w:line="480" w:lineRule="auto"/>
        <w:jc w:val="center"/>
        <w:rPr>
          <w:rFonts w:ascii="Times New Roman" w:hAnsi="Times New Roman" w:cs="Times New Roman"/>
          <w:b/>
          <w:bCs/>
          <w:i/>
          <w:iCs/>
          <w:sz w:val="28"/>
          <w:szCs w:val="28"/>
          <w:vertAlign w:val="superscript"/>
        </w:rPr>
      </w:pPr>
      <w:r w:rsidRPr="00E67501">
        <w:rPr>
          <w:rFonts w:ascii="Times New Roman" w:hAnsi="Times New Roman" w:cs="Times New Roman"/>
          <w:b/>
          <w:bCs/>
          <w:i/>
          <w:iCs/>
          <w:sz w:val="28"/>
          <w:szCs w:val="28"/>
        </w:rPr>
        <w:t>H</w:t>
      </w:r>
      <w:r w:rsidRPr="00E67501">
        <w:rPr>
          <w:rFonts w:ascii="Times New Roman" w:hAnsi="Times New Roman" w:cs="Times New Roman"/>
          <w:b/>
          <w:bCs/>
          <w:i/>
          <w:iCs/>
          <w:sz w:val="28"/>
          <w:szCs w:val="28"/>
          <w:vertAlign w:val="subscript"/>
        </w:rPr>
        <w:t>0</w:t>
      </w:r>
      <w:r w:rsidRPr="00E67501">
        <w:rPr>
          <w:rFonts w:ascii="Times New Roman" w:hAnsi="Times New Roman" w:cs="Times New Roman"/>
          <w:b/>
          <w:bCs/>
          <w:i/>
          <w:iCs/>
          <w:sz w:val="28"/>
          <w:szCs w:val="28"/>
        </w:rPr>
        <w:t>: µ</w:t>
      </w:r>
      <w:r w:rsidRPr="00E67501">
        <w:rPr>
          <w:rFonts w:ascii="Times New Roman" w:hAnsi="Times New Roman" w:cs="Times New Roman"/>
          <w:b/>
          <w:bCs/>
          <w:i/>
          <w:iCs/>
          <w:sz w:val="28"/>
          <w:szCs w:val="28"/>
          <w:vertAlign w:val="subscript"/>
        </w:rPr>
        <w:t>male-BMI</w:t>
      </w:r>
      <w:r w:rsidRPr="00E67501">
        <w:rPr>
          <w:rFonts w:ascii="Times New Roman" w:hAnsi="Times New Roman" w:cs="Times New Roman"/>
          <w:b/>
          <w:bCs/>
          <w:i/>
          <w:iCs/>
          <w:sz w:val="28"/>
          <w:szCs w:val="28"/>
        </w:rPr>
        <w:t xml:space="preserve"> = µ</w:t>
      </w:r>
      <w:r w:rsidRPr="00E67501">
        <w:rPr>
          <w:rFonts w:ascii="Times New Roman" w:hAnsi="Times New Roman" w:cs="Times New Roman"/>
          <w:b/>
          <w:bCs/>
          <w:i/>
          <w:iCs/>
          <w:sz w:val="28"/>
          <w:szCs w:val="28"/>
          <w:vertAlign w:val="subscript"/>
        </w:rPr>
        <w:t>female-BMI</w:t>
      </w:r>
    </w:p>
    <w:p w14:paraId="19239548" w14:textId="77777777" w:rsidR="00E67501" w:rsidRDefault="00E67501" w:rsidP="00E67501">
      <w:pPr>
        <w:spacing w:line="480" w:lineRule="auto"/>
        <w:jc w:val="center"/>
        <w:rPr>
          <w:rFonts w:ascii="Times New Roman" w:hAnsi="Times New Roman" w:cs="Times New Roman"/>
          <w:sz w:val="28"/>
          <w:szCs w:val="28"/>
        </w:rPr>
      </w:pPr>
      <w:r w:rsidRPr="00E67501">
        <w:rPr>
          <w:rFonts w:ascii="Times New Roman" w:hAnsi="Times New Roman" w:cs="Times New Roman"/>
          <w:b/>
          <w:bCs/>
          <w:i/>
          <w:iCs/>
          <w:sz w:val="28"/>
          <w:szCs w:val="28"/>
        </w:rPr>
        <w:t>H</w:t>
      </w:r>
      <w:r w:rsidRPr="00E67501">
        <w:rPr>
          <w:rFonts w:ascii="Times New Roman" w:hAnsi="Times New Roman" w:cs="Times New Roman"/>
          <w:b/>
          <w:bCs/>
          <w:i/>
          <w:iCs/>
          <w:sz w:val="28"/>
          <w:szCs w:val="28"/>
          <w:vertAlign w:val="subscript"/>
        </w:rPr>
        <w:t>a</w:t>
      </w:r>
      <w:r w:rsidRPr="00E67501">
        <w:rPr>
          <w:rFonts w:ascii="Times New Roman" w:hAnsi="Times New Roman" w:cs="Times New Roman"/>
          <w:b/>
          <w:bCs/>
          <w:i/>
          <w:iCs/>
          <w:sz w:val="28"/>
          <w:szCs w:val="28"/>
        </w:rPr>
        <w:t>: µ</w:t>
      </w:r>
      <w:r w:rsidRPr="00E67501">
        <w:rPr>
          <w:rFonts w:ascii="Times New Roman" w:hAnsi="Times New Roman" w:cs="Times New Roman"/>
          <w:b/>
          <w:bCs/>
          <w:i/>
          <w:iCs/>
          <w:sz w:val="28"/>
          <w:szCs w:val="28"/>
          <w:vertAlign w:val="subscript"/>
        </w:rPr>
        <w:t>male-BMI</w:t>
      </w:r>
      <w:r w:rsidRPr="00E67501">
        <w:rPr>
          <w:rFonts w:ascii="Times New Roman" w:hAnsi="Times New Roman" w:cs="Times New Roman"/>
          <w:b/>
          <w:bCs/>
          <w:i/>
          <w:iCs/>
          <w:sz w:val="28"/>
          <w:szCs w:val="28"/>
        </w:rPr>
        <w:t xml:space="preserve"> ≠ µ</w:t>
      </w:r>
      <w:r w:rsidRPr="00E67501">
        <w:rPr>
          <w:rFonts w:ascii="Times New Roman" w:hAnsi="Times New Roman" w:cs="Times New Roman"/>
          <w:b/>
          <w:bCs/>
          <w:i/>
          <w:iCs/>
          <w:sz w:val="28"/>
          <w:szCs w:val="28"/>
          <w:vertAlign w:val="subscript"/>
        </w:rPr>
        <w:t>female-BMI</w:t>
      </w:r>
    </w:p>
    <w:p w14:paraId="6A6685EE" w14:textId="42A41295" w:rsidR="00E67501" w:rsidRDefault="000E05AC" w:rsidP="001E4C35">
      <w:pPr>
        <w:spacing w:line="480" w:lineRule="auto"/>
        <w:ind w:firstLine="720"/>
        <w:rPr>
          <w:rFonts w:ascii="Times New Roman" w:hAnsi="Times New Roman" w:cs="Times New Roman"/>
        </w:rPr>
      </w:pPr>
      <w:r>
        <w:rPr>
          <w:rFonts w:ascii="Times New Roman" w:hAnsi="Times New Roman" w:cs="Times New Roman"/>
        </w:rPr>
        <w:t xml:space="preserve">The purpose of this analysis is to determine </w:t>
      </w:r>
      <w:r w:rsidR="001E4C35">
        <w:rPr>
          <w:rFonts w:ascii="Times New Roman" w:hAnsi="Times New Roman" w:cs="Times New Roman"/>
        </w:rPr>
        <w:t>if BMIs in males and females with a prevalence of stroke is higher than those who have no prevalence.</w:t>
      </w:r>
    </w:p>
    <w:p w14:paraId="5DFBC9DC" w14:textId="0C1A597D" w:rsidR="0037393B" w:rsidRPr="0037393B" w:rsidRDefault="0037393B" w:rsidP="001E4C35">
      <w:pPr>
        <w:spacing w:line="480" w:lineRule="auto"/>
        <w:rPr>
          <w:rFonts w:ascii="Times New Roman" w:hAnsi="Times New Roman" w:cs="Times New Roman"/>
          <w:b/>
          <w:bCs/>
        </w:rPr>
      </w:pPr>
      <w:r>
        <w:rPr>
          <w:rFonts w:ascii="Times New Roman" w:hAnsi="Times New Roman" w:cs="Times New Roman"/>
          <w:b/>
          <w:bCs/>
        </w:rPr>
        <w:lastRenderedPageBreak/>
        <w:t>Methods</w:t>
      </w:r>
    </w:p>
    <w:p w14:paraId="1064C68C" w14:textId="2BE07BD8" w:rsidR="001E4C35" w:rsidRDefault="001E4C35" w:rsidP="0037393B">
      <w:pPr>
        <w:spacing w:line="480" w:lineRule="auto"/>
        <w:ind w:firstLine="720"/>
        <w:rPr>
          <w:rFonts w:ascii="Times New Roman" w:hAnsi="Times New Roman" w:cs="Times New Roman"/>
        </w:rPr>
      </w:pPr>
      <w:r>
        <w:rPr>
          <w:rFonts w:ascii="Times New Roman" w:hAnsi="Times New Roman" w:cs="Times New Roman"/>
        </w:rPr>
        <w:t xml:space="preserve">The analysis performed was a two-ANOVA unbalanced factorial design to test the main effects of sex and stroke prevalence on BMI. The reasoning for choosing this test is that there are two categorical independent variables, </w:t>
      </w:r>
      <w:proofErr w:type="gramStart"/>
      <w:r>
        <w:rPr>
          <w:rFonts w:ascii="Times New Roman" w:hAnsi="Times New Roman" w:cs="Times New Roman"/>
        </w:rPr>
        <w:t>sex</w:t>
      </w:r>
      <w:proofErr w:type="gramEnd"/>
      <w:r>
        <w:rPr>
          <w:rFonts w:ascii="Times New Roman" w:hAnsi="Times New Roman" w:cs="Times New Roman"/>
        </w:rPr>
        <w:t xml:space="preserve"> and stroke prevalence, and one numerical dependent variable, BMI. There were no repeated </w:t>
      </w:r>
      <w:proofErr w:type="gramStart"/>
      <w:r>
        <w:rPr>
          <w:rFonts w:ascii="Times New Roman" w:hAnsi="Times New Roman" w:cs="Times New Roman"/>
        </w:rPr>
        <w:t>measures</w:t>
      </w:r>
      <w:proofErr w:type="gramEnd"/>
      <w:r>
        <w:rPr>
          <w:rFonts w:ascii="Times New Roman" w:hAnsi="Times New Roman" w:cs="Times New Roman"/>
        </w:rPr>
        <w:t xml:space="preserve"> and the unbalanced design was chosen as there are not equal numbers of males and females. The data is from the first checkup period, so period = 1, with the analysis being performed in </w:t>
      </w:r>
      <w:proofErr w:type="spellStart"/>
      <w:r>
        <w:rPr>
          <w:rFonts w:ascii="Times New Roman" w:hAnsi="Times New Roman" w:cs="Times New Roman"/>
        </w:rPr>
        <w:t>R at</w:t>
      </w:r>
      <w:proofErr w:type="spellEnd"/>
      <w:r>
        <w:rPr>
          <w:rFonts w:ascii="Times New Roman" w:hAnsi="Times New Roman" w:cs="Times New Roman"/>
        </w:rPr>
        <w:t xml:space="preserve"> a 5% significance level. Also, the indicator variables for sex and stroke prevalence were instead given character values. 1 was changed to male, 2 to female, and for stroke prevalence 0 was changed to NP (</w:t>
      </w:r>
      <w:r w:rsidR="00F668C5">
        <w:rPr>
          <w:rFonts w:ascii="Times New Roman" w:hAnsi="Times New Roman" w:cs="Times New Roman"/>
        </w:rPr>
        <w:t>free</w:t>
      </w:r>
      <w:r>
        <w:rPr>
          <w:rFonts w:ascii="Times New Roman" w:hAnsi="Times New Roman" w:cs="Times New Roman"/>
        </w:rPr>
        <w:t xml:space="preserve"> of disease) and 1 changed to P (prevalence of disease).</w:t>
      </w:r>
    </w:p>
    <w:p w14:paraId="47225175" w14:textId="77777777" w:rsidR="00F668C5" w:rsidRDefault="00F668C5" w:rsidP="001E4C35">
      <w:pPr>
        <w:spacing w:line="480" w:lineRule="auto"/>
        <w:rPr>
          <w:rFonts w:ascii="Times New Roman" w:hAnsi="Times New Roman" w:cs="Times New Roman"/>
        </w:rPr>
      </w:pPr>
    </w:p>
    <w:p w14:paraId="148E2A3E" w14:textId="0AFAAFC4" w:rsidR="00F668C5" w:rsidRDefault="00F668C5" w:rsidP="001E4C35">
      <w:pPr>
        <w:spacing w:line="480" w:lineRule="auto"/>
        <w:rPr>
          <w:rFonts w:ascii="Times New Roman" w:hAnsi="Times New Roman" w:cs="Times New Roman"/>
        </w:rPr>
      </w:pPr>
      <w:r>
        <w:rPr>
          <w:rFonts w:ascii="Times New Roman" w:hAnsi="Times New Roman" w:cs="Times New Roman"/>
          <w:b/>
          <w:bCs/>
        </w:rPr>
        <w:t>Results</w:t>
      </w:r>
    </w:p>
    <w:p w14:paraId="7DD0D6F8" w14:textId="4842DBCB" w:rsidR="00F668C5" w:rsidRDefault="00F668C5" w:rsidP="001E4C35">
      <w:pPr>
        <w:spacing w:line="480" w:lineRule="auto"/>
        <w:rPr>
          <w:rFonts w:ascii="Times New Roman" w:hAnsi="Times New Roman" w:cs="Times New Roman"/>
        </w:rPr>
      </w:pPr>
      <w:r>
        <w:rPr>
          <w:rFonts w:ascii="Times New Roman" w:hAnsi="Times New Roman" w:cs="Times New Roman"/>
        </w:rPr>
        <w:tab/>
        <w:t>The ANOVA test produced the following results.</w:t>
      </w:r>
    </w:p>
    <w:tbl>
      <w:tblPr>
        <w:tblStyle w:val="GridTable2"/>
        <w:tblW w:w="0" w:type="auto"/>
        <w:tblLook w:val="04A0" w:firstRow="1" w:lastRow="0" w:firstColumn="1" w:lastColumn="0" w:noHBand="0" w:noVBand="1"/>
      </w:tblPr>
      <w:tblGrid>
        <w:gridCol w:w="2155"/>
        <w:gridCol w:w="961"/>
        <w:gridCol w:w="1558"/>
        <w:gridCol w:w="1559"/>
        <w:gridCol w:w="1559"/>
      </w:tblGrid>
      <w:tr w:rsidR="00F668C5" w14:paraId="39D86229" w14:textId="77777777" w:rsidTr="00F6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12" w:space="0" w:color="auto"/>
              <w:left w:val="single" w:sz="12" w:space="0" w:color="auto"/>
            </w:tcBorders>
          </w:tcPr>
          <w:p w14:paraId="1AE97AF0" w14:textId="77777777" w:rsidR="00F668C5" w:rsidRDefault="00F668C5" w:rsidP="001E4C35">
            <w:pPr>
              <w:spacing w:line="480" w:lineRule="auto"/>
              <w:rPr>
                <w:rFonts w:ascii="Times New Roman" w:hAnsi="Times New Roman" w:cs="Times New Roman"/>
              </w:rPr>
            </w:pPr>
          </w:p>
        </w:tc>
        <w:tc>
          <w:tcPr>
            <w:tcW w:w="961" w:type="dxa"/>
            <w:tcBorders>
              <w:top w:val="single" w:sz="12" w:space="0" w:color="auto"/>
            </w:tcBorders>
          </w:tcPr>
          <w:p w14:paraId="0A1DF8D8" w14:textId="2C6FFAB6" w:rsidR="00F668C5" w:rsidRPr="00F668C5" w:rsidRDefault="00F668C5" w:rsidP="00F668C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DF</w:t>
            </w:r>
          </w:p>
        </w:tc>
        <w:tc>
          <w:tcPr>
            <w:tcW w:w="1558" w:type="dxa"/>
            <w:tcBorders>
              <w:top w:val="single" w:sz="12" w:space="0" w:color="auto"/>
            </w:tcBorders>
          </w:tcPr>
          <w:p w14:paraId="3AE03E07" w14:textId="39363664" w:rsidR="00F668C5" w:rsidRPr="00F668C5" w:rsidRDefault="00F668C5" w:rsidP="00F668C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Sum Sq</w:t>
            </w:r>
          </w:p>
        </w:tc>
        <w:tc>
          <w:tcPr>
            <w:tcW w:w="1559" w:type="dxa"/>
            <w:tcBorders>
              <w:top w:val="single" w:sz="12" w:space="0" w:color="auto"/>
            </w:tcBorders>
          </w:tcPr>
          <w:p w14:paraId="06120095" w14:textId="22D0CD10" w:rsidR="00F668C5" w:rsidRPr="00F668C5" w:rsidRDefault="00F668C5" w:rsidP="00F668C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F-value</w:t>
            </w:r>
          </w:p>
        </w:tc>
        <w:tc>
          <w:tcPr>
            <w:tcW w:w="1559" w:type="dxa"/>
            <w:tcBorders>
              <w:top w:val="single" w:sz="12" w:space="0" w:color="auto"/>
              <w:right w:val="single" w:sz="12" w:space="0" w:color="auto"/>
            </w:tcBorders>
          </w:tcPr>
          <w:p w14:paraId="7BAD13AA" w14:textId="2EA9E44D" w:rsidR="00F668C5" w:rsidRPr="00F668C5" w:rsidRDefault="00F668C5" w:rsidP="00F668C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P-value</w:t>
            </w:r>
          </w:p>
        </w:tc>
      </w:tr>
      <w:tr w:rsidR="00F668C5" w14:paraId="6BABA825" w14:textId="77777777" w:rsidTr="00F66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left w:val="single" w:sz="12" w:space="0" w:color="auto"/>
            </w:tcBorders>
          </w:tcPr>
          <w:p w14:paraId="3D3A8D0C" w14:textId="1031191F" w:rsidR="00F668C5" w:rsidRDefault="00F668C5" w:rsidP="001E4C35">
            <w:pPr>
              <w:spacing w:line="480" w:lineRule="auto"/>
              <w:rPr>
                <w:rFonts w:ascii="Times New Roman" w:hAnsi="Times New Roman" w:cs="Times New Roman"/>
              </w:rPr>
            </w:pPr>
            <w:r>
              <w:rPr>
                <w:rFonts w:ascii="Times New Roman" w:hAnsi="Times New Roman" w:cs="Times New Roman"/>
              </w:rPr>
              <w:t>Sex</w:t>
            </w:r>
          </w:p>
        </w:tc>
        <w:tc>
          <w:tcPr>
            <w:tcW w:w="961" w:type="dxa"/>
          </w:tcPr>
          <w:p w14:paraId="0A41CA26" w14:textId="0C72036B" w:rsidR="00F668C5" w:rsidRDefault="00F668C5" w:rsidP="00F668C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58" w:type="dxa"/>
          </w:tcPr>
          <w:p w14:paraId="18F4BD8B" w14:textId="0C31E2AB" w:rsidR="00F668C5" w:rsidRDefault="00F668C5" w:rsidP="00F668C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362</w:t>
            </w:r>
          </w:p>
        </w:tc>
        <w:tc>
          <w:tcPr>
            <w:tcW w:w="1559" w:type="dxa"/>
          </w:tcPr>
          <w:p w14:paraId="3C1B669F" w14:textId="0C02ED14" w:rsidR="00F668C5" w:rsidRDefault="00F668C5" w:rsidP="00F668C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21.65</w:t>
            </w:r>
          </w:p>
        </w:tc>
        <w:tc>
          <w:tcPr>
            <w:tcW w:w="1559" w:type="dxa"/>
            <w:tcBorders>
              <w:right w:val="single" w:sz="12" w:space="0" w:color="auto"/>
            </w:tcBorders>
          </w:tcPr>
          <w:p w14:paraId="023CA5A7" w14:textId="0B5376B9" w:rsidR="00F668C5" w:rsidRDefault="008F73D3" w:rsidP="00F668C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3.37e-6</w:t>
            </w:r>
          </w:p>
        </w:tc>
      </w:tr>
      <w:tr w:rsidR="00F668C5" w14:paraId="08EB1CC7" w14:textId="77777777" w:rsidTr="00F668C5">
        <w:tc>
          <w:tcPr>
            <w:cnfStyle w:val="001000000000" w:firstRow="0" w:lastRow="0" w:firstColumn="1" w:lastColumn="0" w:oddVBand="0" w:evenVBand="0" w:oddHBand="0" w:evenHBand="0" w:firstRowFirstColumn="0" w:firstRowLastColumn="0" w:lastRowFirstColumn="0" w:lastRowLastColumn="0"/>
            <w:tcW w:w="2155" w:type="dxa"/>
            <w:tcBorders>
              <w:left w:val="single" w:sz="12" w:space="0" w:color="auto"/>
            </w:tcBorders>
          </w:tcPr>
          <w:p w14:paraId="335E814A" w14:textId="55ED2E98" w:rsidR="00F668C5" w:rsidRDefault="00F668C5" w:rsidP="001E4C35">
            <w:pPr>
              <w:spacing w:line="480" w:lineRule="auto"/>
              <w:rPr>
                <w:rFonts w:ascii="Times New Roman" w:hAnsi="Times New Roman" w:cs="Times New Roman"/>
              </w:rPr>
            </w:pPr>
            <w:r>
              <w:rPr>
                <w:rFonts w:ascii="Times New Roman" w:hAnsi="Times New Roman" w:cs="Times New Roman"/>
              </w:rPr>
              <w:t>Prevalence of Stroke</w:t>
            </w:r>
          </w:p>
        </w:tc>
        <w:tc>
          <w:tcPr>
            <w:tcW w:w="961" w:type="dxa"/>
          </w:tcPr>
          <w:p w14:paraId="4B92C960" w14:textId="37FF1EF5" w:rsidR="00F668C5" w:rsidRDefault="00F668C5" w:rsidP="00F668C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58" w:type="dxa"/>
          </w:tcPr>
          <w:p w14:paraId="59444B61" w14:textId="27A541B7" w:rsidR="00F668C5" w:rsidRDefault="00F668C5" w:rsidP="00F668C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81</w:t>
            </w:r>
          </w:p>
        </w:tc>
        <w:tc>
          <w:tcPr>
            <w:tcW w:w="1559" w:type="dxa"/>
          </w:tcPr>
          <w:p w14:paraId="7CF49C73" w14:textId="618FE0A4" w:rsidR="00F668C5" w:rsidRDefault="00F668C5" w:rsidP="00F668C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4.86</w:t>
            </w:r>
          </w:p>
        </w:tc>
        <w:tc>
          <w:tcPr>
            <w:tcW w:w="1559" w:type="dxa"/>
            <w:tcBorders>
              <w:right w:val="single" w:sz="12" w:space="0" w:color="auto"/>
            </w:tcBorders>
          </w:tcPr>
          <w:p w14:paraId="4F22E655" w14:textId="0D39A085" w:rsidR="00F668C5" w:rsidRDefault="00F668C5" w:rsidP="00F668C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w:t>
            </w:r>
          </w:p>
        </w:tc>
      </w:tr>
      <w:tr w:rsidR="00F668C5" w14:paraId="65115EA6" w14:textId="77777777" w:rsidTr="00F66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left w:val="single" w:sz="12" w:space="0" w:color="auto"/>
            </w:tcBorders>
          </w:tcPr>
          <w:p w14:paraId="3EBBC639" w14:textId="3B6DB34A" w:rsidR="00F668C5" w:rsidRDefault="00F668C5" w:rsidP="001E4C35">
            <w:pPr>
              <w:spacing w:line="480" w:lineRule="auto"/>
              <w:rPr>
                <w:rFonts w:ascii="Times New Roman" w:hAnsi="Times New Roman" w:cs="Times New Roman"/>
              </w:rPr>
            </w:pPr>
            <w:r>
              <w:rPr>
                <w:rFonts w:ascii="Times New Roman" w:hAnsi="Times New Roman" w:cs="Times New Roman"/>
              </w:rPr>
              <w:t>Sex:PrevStroke</w:t>
            </w:r>
          </w:p>
        </w:tc>
        <w:tc>
          <w:tcPr>
            <w:tcW w:w="961" w:type="dxa"/>
          </w:tcPr>
          <w:p w14:paraId="44B060EF" w14:textId="51537F16" w:rsidR="00F668C5" w:rsidRDefault="00F668C5" w:rsidP="00F668C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58" w:type="dxa"/>
          </w:tcPr>
          <w:p w14:paraId="3D837DB3" w14:textId="1B197C9E" w:rsidR="00F668C5" w:rsidRDefault="00F668C5" w:rsidP="00F668C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69</w:t>
            </w:r>
          </w:p>
        </w:tc>
        <w:tc>
          <w:tcPr>
            <w:tcW w:w="1559" w:type="dxa"/>
          </w:tcPr>
          <w:p w14:paraId="00BC5F45" w14:textId="657F50CE" w:rsidR="00F668C5" w:rsidRDefault="00F668C5" w:rsidP="00F668C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4.12</w:t>
            </w:r>
          </w:p>
        </w:tc>
        <w:tc>
          <w:tcPr>
            <w:tcW w:w="1559" w:type="dxa"/>
            <w:tcBorders>
              <w:right w:val="single" w:sz="12" w:space="0" w:color="auto"/>
            </w:tcBorders>
          </w:tcPr>
          <w:p w14:paraId="559F8DD7" w14:textId="5BB16D01" w:rsidR="00F668C5" w:rsidRDefault="00F668C5" w:rsidP="00F668C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w:t>
            </w:r>
          </w:p>
        </w:tc>
      </w:tr>
      <w:tr w:rsidR="00F668C5" w14:paraId="61FD7FAA" w14:textId="77777777" w:rsidTr="00F668C5">
        <w:tc>
          <w:tcPr>
            <w:cnfStyle w:val="001000000000" w:firstRow="0" w:lastRow="0" w:firstColumn="1" w:lastColumn="0" w:oddVBand="0" w:evenVBand="0" w:oddHBand="0" w:evenHBand="0" w:firstRowFirstColumn="0" w:firstRowLastColumn="0" w:lastRowFirstColumn="0" w:lastRowLastColumn="0"/>
            <w:tcW w:w="2155" w:type="dxa"/>
            <w:tcBorders>
              <w:left w:val="single" w:sz="12" w:space="0" w:color="auto"/>
              <w:bottom w:val="single" w:sz="12" w:space="0" w:color="auto"/>
            </w:tcBorders>
          </w:tcPr>
          <w:p w14:paraId="66690109" w14:textId="4C7B08C4" w:rsidR="00F668C5" w:rsidRDefault="00F668C5" w:rsidP="001E4C35">
            <w:pPr>
              <w:spacing w:line="480" w:lineRule="auto"/>
              <w:rPr>
                <w:rFonts w:ascii="Times New Roman" w:hAnsi="Times New Roman" w:cs="Times New Roman"/>
              </w:rPr>
            </w:pPr>
            <w:r>
              <w:rPr>
                <w:rFonts w:ascii="Times New Roman" w:hAnsi="Times New Roman" w:cs="Times New Roman"/>
              </w:rPr>
              <w:t>Residuals</w:t>
            </w:r>
          </w:p>
        </w:tc>
        <w:tc>
          <w:tcPr>
            <w:tcW w:w="961" w:type="dxa"/>
            <w:tcBorders>
              <w:bottom w:val="single" w:sz="12" w:space="0" w:color="auto"/>
            </w:tcBorders>
          </w:tcPr>
          <w:p w14:paraId="6559A456" w14:textId="7A65C7A1" w:rsidR="00F668C5" w:rsidRDefault="00F668C5" w:rsidP="00F668C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4411</w:t>
            </w:r>
          </w:p>
        </w:tc>
        <w:tc>
          <w:tcPr>
            <w:tcW w:w="1558" w:type="dxa"/>
            <w:tcBorders>
              <w:bottom w:val="single" w:sz="12" w:space="0" w:color="auto"/>
            </w:tcBorders>
          </w:tcPr>
          <w:p w14:paraId="3B0270ED" w14:textId="408AB555" w:rsidR="00F668C5" w:rsidRDefault="00F668C5" w:rsidP="00F668C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73753</w:t>
            </w:r>
          </w:p>
        </w:tc>
        <w:tc>
          <w:tcPr>
            <w:tcW w:w="1559" w:type="dxa"/>
            <w:tcBorders>
              <w:bottom w:val="single" w:sz="12" w:space="0" w:color="auto"/>
            </w:tcBorders>
          </w:tcPr>
          <w:p w14:paraId="5B1382E5" w14:textId="245B5912" w:rsidR="00F668C5" w:rsidRDefault="00F668C5" w:rsidP="00F668C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59" w:type="dxa"/>
            <w:tcBorders>
              <w:bottom w:val="single" w:sz="12" w:space="0" w:color="auto"/>
              <w:right w:val="single" w:sz="12" w:space="0" w:color="auto"/>
            </w:tcBorders>
          </w:tcPr>
          <w:p w14:paraId="16915F30" w14:textId="5F74BD30" w:rsidR="00F668C5" w:rsidRDefault="00F668C5" w:rsidP="00F668C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42965F2" w14:textId="77777777" w:rsidR="00F668C5" w:rsidRDefault="00F668C5" w:rsidP="001E4C35">
      <w:pPr>
        <w:spacing w:line="480" w:lineRule="auto"/>
        <w:rPr>
          <w:rFonts w:ascii="Times New Roman" w:hAnsi="Times New Roman" w:cs="Times New Roman"/>
        </w:rPr>
      </w:pPr>
    </w:p>
    <w:p w14:paraId="02C8C1C1" w14:textId="77777777" w:rsidR="00AC7F4C" w:rsidRDefault="00F668C5" w:rsidP="001E4C35">
      <w:pPr>
        <w:spacing w:line="480" w:lineRule="auto"/>
        <w:rPr>
          <w:rFonts w:ascii="Times New Roman" w:hAnsi="Times New Roman" w:cs="Times New Roman"/>
        </w:rPr>
      </w:pPr>
      <w:r>
        <w:rPr>
          <w:rFonts w:ascii="Times New Roman" w:hAnsi="Times New Roman" w:cs="Times New Roman"/>
        </w:rPr>
        <w:tab/>
        <w:t>Testing for the main effect of sex on BMI, the F-statistic was 21.65 with p-value of effectively zero. This means that we can reject the null hypothesis and conclude that there is a significant mean difference in BMI between males and females. Next, testing for the effect</w:t>
      </w:r>
      <w:r w:rsidR="008F73D3">
        <w:rPr>
          <w:rFonts w:ascii="Times New Roman" w:hAnsi="Times New Roman" w:cs="Times New Roman"/>
        </w:rPr>
        <w:t xml:space="preserve"> of stroke prevalence on BMI, the F-statistic is 4.86 and p-value of 0.03. Therefore, we can also reject the null hypothesis and conclude there is a significant mean difference in BMI between those free of disease and those with a prevalence of stroke-causing diseases. Looking at the interaction between sex and prevalence of stroke, the F-statistic </w:t>
      </w:r>
      <w:r w:rsidR="008F73D3">
        <w:rPr>
          <w:rFonts w:ascii="Times New Roman" w:hAnsi="Times New Roman" w:cs="Times New Roman"/>
        </w:rPr>
        <w:lastRenderedPageBreak/>
        <w:t>was 4.12 and p-value 0.04, indicating that there is a significant interaction between the sex of the subject and their risk of stroke.</w:t>
      </w:r>
    </w:p>
    <w:p w14:paraId="0E62C2BA" w14:textId="66C851DB" w:rsidR="00AC7F4C" w:rsidRDefault="00AC7F4C" w:rsidP="001E4C35">
      <w:pPr>
        <w:spacing w:line="480" w:lineRule="auto"/>
        <w:rPr>
          <w:rFonts w:ascii="Times New Roman" w:hAnsi="Times New Roman" w:cs="Times New Roman"/>
        </w:rPr>
      </w:pPr>
      <w:r>
        <w:rPr>
          <w:rFonts w:ascii="Times New Roman" w:hAnsi="Times New Roman" w:cs="Times New Roman"/>
        </w:rPr>
        <w:tab/>
        <w:t>The graph below shows average BMI with error bars.</w:t>
      </w:r>
    </w:p>
    <w:p w14:paraId="108355D9" w14:textId="5DE70572" w:rsidR="00F668C5" w:rsidRDefault="00AC7F4C" w:rsidP="001E4C35">
      <w:pPr>
        <w:spacing w:line="480" w:lineRule="auto"/>
        <w:rPr>
          <w:rFonts w:ascii="Times New Roman" w:hAnsi="Times New Roman" w:cs="Times New Roman"/>
        </w:rPr>
      </w:pPr>
      <w:r>
        <w:rPr>
          <w:rFonts w:ascii="Times New Roman" w:hAnsi="Times New Roman" w:cs="Times New Roman"/>
          <w:noProof/>
        </w:rPr>
        <w:drawing>
          <wp:inline distT="0" distB="0" distL="0" distR="0" wp14:anchorId="55B43C71" wp14:editId="1CB5652F">
            <wp:extent cx="6667500" cy="4114800"/>
            <wp:effectExtent l="0" t="0" r="0" b="0"/>
            <wp:docPr id="303446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0378C65C" w14:textId="77777777" w:rsidR="0037393B" w:rsidRDefault="00AC7F4C" w:rsidP="00AC7F4C">
      <w:pPr>
        <w:spacing w:line="480" w:lineRule="auto"/>
        <w:ind w:firstLine="720"/>
        <w:rPr>
          <w:rFonts w:ascii="Times New Roman" w:hAnsi="Times New Roman" w:cs="Times New Roman"/>
        </w:rPr>
      </w:pPr>
      <w:r>
        <w:rPr>
          <w:rFonts w:ascii="Times New Roman" w:hAnsi="Times New Roman" w:cs="Times New Roman"/>
        </w:rPr>
        <w:t>The graph interestingly shows that the average BMI for males is very similar, regardless of stroke prevalence, while the average BMI for females is much higher for females with a prevalence of stroke.</w:t>
      </w:r>
    </w:p>
    <w:p w14:paraId="2C32C3AE" w14:textId="2641A8F7" w:rsidR="0037393B" w:rsidRDefault="0037393B" w:rsidP="0037393B">
      <w:pPr>
        <w:spacing w:line="480" w:lineRule="auto"/>
        <w:rPr>
          <w:rFonts w:ascii="Times New Roman" w:hAnsi="Times New Roman" w:cs="Times New Roman"/>
          <w:b/>
          <w:bCs/>
        </w:rPr>
      </w:pPr>
      <w:r>
        <w:rPr>
          <w:rFonts w:ascii="Times New Roman" w:hAnsi="Times New Roman" w:cs="Times New Roman"/>
          <w:b/>
          <w:bCs/>
        </w:rPr>
        <w:t>Conclusion</w:t>
      </w:r>
    </w:p>
    <w:p w14:paraId="66B5009D" w14:textId="6C0A7186" w:rsidR="0037393B" w:rsidRDefault="0037393B" w:rsidP="0037393B">
      <w:pPr>
        <w:spacing w:line="480" w:lineRule="auto"/>
        <w:rPr>
          <w:rFonts w:ascii="Times New Roman" w:hAnsi="Times New Roman" w:cs="Times New Roman"/>
        </w:rPr>
      </w:pPr>
      <w:r>
        <w:rPr>
          <w:rFonts w:ascii="Times New Roman" w:hAnsi="Times New Roman" w:cs="Times New Roman"/>
          <w:b/>
          <w:bCs/>
        </w:rPr>
        <w:tab/>
      </w:r>
      <w:r w:rsidR="001A4F07">
        <w:rPr>
          <w:rFonts w:ascii="Times New Roman" w:hAnsi="Times New Roman" w:cs="Times New Roman"/>
        </w:rPr>
        <w:t xml:space="preserve">There are many risk factors for stroke, such as smoking, high cholesterol, diabetes, and cardiovascular disease. Many of these risk factors are caused, or exacerbated, by a high BMI. </w:t>
      </w:r>
      <w:r w:rsidR="00A63D3C">
        <w:rPr>
          <w:rFonts w:ascii="Times New Roman" w:hAnsi="Times New Roman" w:cs="Times New Roman"/>
        </w:rPr>
        <w:t>People</w:t>
      </w:r>
      <w:r w:rsidR="001A4F07">
        <w:rPr>
          <w:rFonts w:ascii="Times New Roman" w:hAnsi="Times New Roman" w:cs="Times New Roman"/>
        </w:rPr>
        <w:t xml:space="preserve"> can have genetic factors that increase their risk of stroke despite otherwise being perfectly healthy individuals. I was interested in seeing how the risk of stroke was related to BMI, and if it could be shown that </w:t>
      </w:r>
      <w:r w:rsidR="001A4F07">
        <w:rPr>
          <w:rFonts w:ascii="Times New Roman" w:hAnsi="Times New Roman" w:cs="Times New Roman"/>
        </w:rPr>
        <w:lastRenderedPageBreak/>
        <w:t>individuals with higher stroke risk typically also had higher BMIs. Gender is also a contributing factor to the prevalence of stroke and thus it was important to look at each gender individually.</w:t>
      </w:r>
    </w:p>
    <w:p w14:paraId="1C17A4B5" w14:textId="2A7FA6F5" w:rsidR="00977B61" w:rsidRDefault="001A4F07" w:rsidP="0037393B">
      <w:pPr>
        <w:spacing w:line="480" w:lineRule="auto"/>
        <w:rPr>
          <w:rFonts w:ascii="Times New Roman" w:hAnsi="Times New Roman" w:cs="Times New Roman"/>
        </w:rPr>
      </w:pPr>
      <w:r>
        <w:rPr>
          <w:rFonts w:ascii="Times New Roman" w:hAnsi="Times New Roman" w:cs="Times New Roman"/>
        </w:rPr>
        <w:tab/>
        <w:t>Interestingly, the average BMI for males is very similar for individuals with a prevalence for stroke and those with no prevalence.</w:t>
      </w:r>
      <w:r w:rsidR="00A63D3C">
        <w:rPr>
          <w:rFonts w:ascii="Times New Roman" w:hAnsi="Times New Roman" w:cs="Times New Roman"/>
        </w:rPr>
        <w:t xml:space="preserve"> In fact, the average BMI for males without any prevalence is slightly higher than those who do have prevalent risk.</w:t>
      </w:r>
      <w:r w:rsidR="00977B61">
        <w:rPr>
          <w:rFonts w:ascii="Times New Roman" w:hAnsi="Times New Roman" w:cs="Times New Roman"/>
        </w:rPr>
        <w:t xml:space="preserve"> This would contradict the conventional wisdom that individuals with a higher BMI are more at-risk for strokes than those with lower BMIs.</w:t>
      </w:r>
      <w:r>
        <w:rPr>
          <w:rFonts w:ascii="Times New Roman" w:hAnsi="Times New Roman" w:cs="Times New Roman"/>
        </w:rPr>
        <w:t xml:space="preserve"> However, </w:t>
      </w:r>
      <w:r w:rsidR="00A63D3C">
        <w:rPr>
          <w:rFonts w:ascii="Times New Roman" w:hAnsi="Times New Roman" w:cs="Times New Roman"/>
        </w:rPr>
        <w:t xml:space="preserve">the </w:t>
      </w:r>
      <w:r w:rsidR="007D6381">
        <w:rPr>
          <w:rFonts w:ascii="Times New Roman" w:hAnsi="Times New Roman" w:cs="Times New Roman"/>
        </w:rPr>
        <w:t>variation</w:t>
      </w:r>
      <w:r w:rsidR="00A63D3C">
        <w:rPr>
          <w:rFonts w:ascii="Times New Roman" w:hAnsi="Times New Roman" w:cs="Times New Roman"/>
        </w:rPr>
        <w:t xml:space="preserve"> of BMI for males with a prevalence for stroke was much larger than that of non-prevalent males</w:t>
      </w:r>
      <w:r w:rsidR="00977B61">
        <w:rPr>
          <w:rFonts w:ascii="Times New Roman" w:hAnsi="Times New Roman" w:cs="Times New Roman"/>
        </w:rPr>
        <w:t>, indicating that the factors that contribute to stroke risk and BMI are individually different.</w:t>
      </w:r>
      <w:r w:rsidR="00A63D3C">
        <w:rPr>
          <w:rFonts w:ascii="Times New Roman" w:hAnsi="Times New Roman" w:cs="Times New Roman"/>
        </w:rPr>
        <w:t xml:space="preserve"> For females, the average BMI for those at risk is much higher than those without risk, </w:t>
      </w:r>
      <w:r w:rsidR="00977B61">
        <w:rPr>
          <w:rFonts w:ascii="Times New Roman" w:hAnsi="Times New Roman" w:cs="Times New Roman"/>
        </w:rPr>
        <w:t>which leads to the notion</w:t>
      </w:r>
      <w:r w:rsidR="00A63D3C">
        <w:rPr>
          <w:rFonts w:ascii="Times New Roman" w:hAnsi="Times New Roman" w:cs="Times New Roman"/>
        </w:rPr>
        <w:t xml:space="preserve"> that higher-BMI females</w:t>
      </w:r>
      <w:r w:rsidR="00977B61">
        <w:rPr>
          <w:rFonts w:ascii="Times New Roman" w:hAnsi="Times New Roman" w:cs="Times New Roman"/>
        </w:rPr>
        <w:t xml:space="preserve"> typically have a high prevalence for stroke-causing diseases</w:t>
      </w:r>
      <w:r w:rsidR="00A63D3C">
        <w:rPr>
          <w:rFonts w:ascii="Times New Roman" w:hAnsi="Times New Roman" w:cs="Times New Roman"/>
        </w:rPr>
        <w:t>.</w:t>
      </w:r>
      <w:r w:rsidR="00977B61">
        <w:rPr>
          <w:rFonts w:ascii="Times New Roman" w:hAnsi="Times New Roman" w:cs="Times New Roman"/>
        </w:rPr>
        <w:t xml:space="preserve"> </w:t>
      </w:r>
      <w:proofErr w:type="gramStart"/>
      <w:r w:rsidR="007D6381">
        <w:rPr>
          <w:rFonts w:ascii="Times New Roman" w:hAnsi="Times New Roman" w:cs="Times New Roman"/>
        </w:rPr>
        <w:t>It would seem that the</w:t>
      </w:r>
      <w:proofErr w:type="gramEnd"/>
      <w:r w:rsidR="007D6381">
        <w:rPr>
          <w:rFonts w:ascii="Times New Roman" w:hAnsi="Times New Roman" w:cs="Times New Roman"/>
        </w:rPr>
        <w:t xml:space="preserve"> majority of the interaction between sex and stroke prevalence comes from female side.  </w:t>
      </w:r>
      <w:r w:rsidR="00977B61">
        <w:rPr>
          <w:rFonts w:ascii="Times New Roman" w:hAnsi="Times New Roman" w:cs="Times New Roman"/>
        </w:rPr>
        <w:t xml:space="preserve">Another interesting finding is the </w:t>
      </w:r>
      <w:r w:rsidR="007D6381">
        <w:rPr>
          <w:rFonts w:ascii="Times New Roman" w:hAnsi="Times New Roman" w:cs="Times New Roman"/>
        </w:rPr>
        <w:t>variation of</w:t>
      </w:r>
      <w:r w:rsidR="00977B61">
        <w:rPr>
          <w:rFonts w:ascii="Times New Roman" w:hAnsi="Times New Roman" w:cs="Times New Roman"/>
        </w:rPr>
        <w:t xml:space="preserve"> BMI </w:t>
      </w:r>
      <w:r w:rsidR="007D6381">
        <w:rPr>
          <w:rFonts w:ascii="Times New Roman" w:hAnsi="Times New Roman" w:cs="Times New Roman"/>
        </w:rPr>
        <w:t>for prevalent risk individuals</w:t>
      </w:r>
      <w:r w:rsidR="00977B61">
        <w:rPr>
          <w:rFonts w:ascii="Times New Roman" w:hAnsi="Times New Roman" w:cs="Times New Roman"/>
        </w:rPr>
        <w:t>.</w:t>
      </w:r>
      <w:r w:rsidR="007D6381">
        <w:rPr>
          <w:rFonts w:ascii="Times New Roman" w:hAnsi="Times New Roman" w:cs="Times New Roman"/>
        </w:rPr>
        <w:t xml:space="preserve"> For no prevalence of disease, the BMI variation is quite low, but there’s much more uncertainty when the individual is at-risk.</w:t>
      </w:r>
      <w:r w:rsidR="00977B61">
        <w:rPr>
          <w:rFonts w:ascii="Times New Roman" w:hAnsi="Times New Roman" w:cs="Times New Roman"/>
        </w:rPr>
        <w:t xml:space="preserve"> Lower BMI is a good indicator that the person is in good health, so those seemingly healthier individuals having </w:t>
      </w:r>
      <w:r w:rsidR="007D6381">
        <w:rPr>
          <w:rFonts w:ascii="Times New Roman" w:hAnsi="Times New Roman" w:cs="Times New Roman"/>
        </w:rPr>
        <w:t xml:space="preserve">more </w:t>
      </w:r>
      <w:r w:rsidR="00977B61">
        <w:rPr>
          <w:rFonts w:ascii="Times New Roman" w:hAnsi="Times New Roman" w:cs="Times New Roman"/>
        </w:rPr>
        <w:t xml:space="preserve">prevalent </w:t>
      </w:r>
      <w:r w:rsidR="007D6381">
        <w:rPr>
          <w:rFonts w:ascii="Times New Roman" w:hAnsi="Times New Roman" w:cs="Times New Roman"/>
        </w:rPr>
        <w:t xml:space="preserve">stroke </w:t>
      </w:r>
      <w:r w:rsidR="00977B61">
        <w:rPr>
          <w:rFonts w:ascii="Times New Roman" w:hAnsi="Times New Roman" w:cs="Times New Roman"/>
        </w:rPr>
        <w:t xml:space="preserve">risk is somewhat surprising. </w:t>
      </w:r>
    </w:p>
    <w:p w14:paraId="0B7A351A" w14:textId="4E454525" w:rsidR="00977B61" w:rsidRDefault="00977B61" w:rsidP="0037393B">
      <w:pPr>
        <w:spacing w:line="480" w:lineRule="auto"/>
        <w:rPr>
          <w:rFonts w:ascii="Times New Roman" w:hAnsi="Times New Roman" w:cs="Times New Roman"/>
        </w:rPr>
      </w:pPr>
      <w:r>
        <w:rPr>
          <w:rFonts w:ascii="Times New Roman" w:hAnsi="Times New Roman" w:cs="Times New Roman"/>
        </w:rPr>
        <w:tab/>
        <w:t>The limi</w:t>
      </w:r>
      <w:r w:rsidR="007D6381">
        <w:rPr>
          <w:rFonts w:ascii="Times New Roman" w:hAnsi="Times New Roman" w:cs="Times New Roman"/>
        </w:rPr>
        <w:t xml:space="preserve">tations of the study are that there are many confounding factors for stroke prevalence as well as BMI. </w:t>
      </w:r>
      <w:r w:rsidR="00A80F58">
        <w:rPr>
          <w:rFonts w:ascii="Times New Roman" w:hAnsi="Times New Roman" w:cs="Times New Roman"/>
        </w:rPr>
        <w:t xml:space="preserve">Healthy (i.e. low BMI) individuals could have genetic factors that increase their chance of stroke-causing diseases. Other factors, such as the subject being diabetic, could cause a higher BMI and therefore increase their risk of stroke-causing disease. A more in-depth analysis that includes more variables would be necessary </w:t>
      </w:r>
      <w:proofErr w:type="gramStart"/>
      <w:r w:rsidR="00A80F58">
        <w:rPr>
          <w:rFonts w:ascii="Times New Roman" w:hAnsi="Times New Roman" w:cs="Times New Roman"/>
        </w:rPr>
        <w:t>in order to</w:t>
      </w:r>
      <w:proofErr w:type="gramEnd"/>
      <w:r w:rsidR="00A80F58">
        <w:rPr>
          <w:rFonts w:ascii="Times New Roman" w:hAnsi="Times New Roman" w:cs="Times New Roman"/>
        </w:rPr>
        <w:t xml:space="preserve"> fully understand if individuals with a higher BMI are generally more at risk for strokes.</w:t>
      </w:r>
      <w:r w:rsidR="00F10F05">
        <w:rPr>
          <w:rFonts w:ascii="Times New Roman" w:hAnsi="Times New Roman" w:cs="Times New Roman"/>
        </w:rPr>
        <w:t xml:space="preserve"> </w:t>
      </w:r>
      <w:proofErr w:type="gramStart"/>
      <w:r w:rsidR="00F10F05">
        <w:rPr>
          <w:rFonts w:ascii="Times New Roman" w:hAnsi="Times New Roman" w:cs="Times New Roman"/>
        </w:rPr>
        <w:t>Controlling for</w:t>
      </w:r>
      <w:proofErr w:type="gramEnd"/>
      <w:r w:rsidR="00F10F05">
        <w:rPr>
          <w:rFonts w:ascii="Times New Roman" w:hAnsi="Times New Roman" w:cs="Times New Roman"/>
        </w:rPr>
        <w:t xml:space="preserve"> factors such as diet and exercise, and whether the prevalence for stroke-causing disease is genetic, would contribute to an improved analysis.</w:t>
      </w:r>
    </w:p>
    <w:p w14:paraId="666F7386" w14:textId="674F026F" w:rsidR="00F10F05" w:rsidRPr="0037393B" w:rsidRDefault="00F10F05" w:rsidP="0037393B">
      <w:pPr>
        <w:spacing w:line="480" w:lineRule="auto"/>
        <w:rPr>
          <w:rFonts w:ascii="Times New Roman" w:hAnsi="Times New Roman" w:cs="Times New Roman"/>
        </w:rPr>
      </w:pPr>
      <w:r>
        <w:rPr>
          <w:rFonts w:ascii="Times New Roman" w:hAnsi="Times New Roman" w:cs="Times New Roman"/>
        </w:rPr>
        <w:tab/>
        <w:t>In conclusion, while this analysis succeeding in showing that individuals with a prevalence of stroke-causing diseases typically had a higher BMI than those with no prevalence, deeper analysis is necessary to understand the link between stroke prevalence and BMI.</w:t>
      </w:r>
    </w:p>
    <w:p w14:paraId="3B90A8D6" w14:textId="20064932" w:rsidR="005E6547" w:rsidRPr="00F668C5" w:rsidRDefault="005E6547" w:rsidP="00AC7F4C">
      <w:pPr>
        <w:spacing w:line="480" w:lineRule="auto"/>
        <w:ind w:firstLine="720"/>
        <w:rPr>
          <w:rFonts w:ascii="Times New Roman" w:hAnsi="Times New Roman" w:cs="Times New Roman"/>
        </w:rPr>
      </w:pPr>
      <w:r>
        <w:rPr>
          <w:noProof/>
        </w:rPr>
        <w:lastRenderedPageBreak/>
        <mc:AlternateContent>
          <mc:Choice Requires="wps">
            <w:drawing>
              <wp:inline distT="0" distB="0" distL="0" distR="0" wp14:anchorId="33CD3BCD" wp14:editId="1ECDF2C4">
                <wp:extent cx="304800" cy="304800"/>
                <wp:effectExtent l="0" t="0" r="0" b="0"/>
                <wp:docPr id="57495158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4550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65DBCDD" wp14:editId="27289180">
                <wp:extent cx="304800" cy="304800"/>
                <wp:effectExtent l="0" t="0" r="0" b="0"/>
                <wp:docPr id="136913900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E0AF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5E6547" w:rsidRPr="00F6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05"/>
    <w:rsid w:val="000A3105"/>
    <w:rsid w:val="000E05AC"/>
    <w:rsid w:val="000F6D6C"/>
    <w:rsid w:val="001A4F07"/>
    <w:rsid w:val="001C2E92"/>
    <w:rsid w:val="001E4C35"/>
    <w:rsid w:val="00303DCC"/>
    <w:rsid w:val="0037393B"/>
    <w:rsid w:val="003824E2"/>
    <w:rsid w:val="00425894"/>
    <w:rsid w:val="0056284D"/>
    <w:rsid w:val="005E6547"/>
    <w:rsid w:val="006D26B0"/>
    <w:rsid w:val="00707594"/>
    <w:rsid w:val="00750939"/>
    <w:rsid w:val="007D6381"/>
    <w:rsid w:val="008F73D3"/>
    <w:rsid w:val="00977B61"/>
    <w:rsid w:val="00A63D3C"/>
    <w:rsid w:val="00A80F58"/>
    <w:rsid w:val="00AC7F4C"/>
    <w:rsid w:val="00BC1162"/>
    <w:rsid w:val="00CD38BE"/>
    <w:rsid w:val="00E67501"/>
    <w:rsid w:val="00F10F05"/>
    <w:rsid w:val="00F6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80D975"/>
  <w15:chartTrackingRefBased/>
  <w15:docId w15:val="{E7F965DC-4A08-48E1-AF93-0D46F11B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105"/>
    <w:rPr>
      <w:rFonts w:eastAsiaTheme="majorEastAsia" w:cstheme="majorBidi"/>
      <w:color w:val="272727" w:themeColor="text1" w:themeTint="D8"/>
    </w:rPr>
  </w:style>
  <w:style w:type="paragraph" w:styleId="Title">
    <w:name w:val="Title"/>
    <w:basedOn w:val="Normal"/>
    <w:next w:val="Normal"/>
    <w:link w:val="TitleChar"/>
    <w:uiPriority w:val="10"/>
    <w:qFormat/>
    <w:rsid w:val="000A3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105"/>
    <w:pPr>
      <w:spacing w:before="160"/>
      <w:jc w:val="center"/>
    </w:pPr>
    <w:rPr>
      <w:i/>
      <w:iCs/>
      <w:color w:val="404040" w:themeColor="text1" w:themeTint="BF"/>
    </w:rPr>
  </w:style>
  <w:style w:type="character" w:customStyle="1" w:styleId="QuoteChar">
    <w:name w:val="Quote Char"/>
    <w:basedOn w:val="DefaultParagraphFont"/>
    <w:link w:val="Quote"/>
    <w:uiPriority w:val="29"/>
    <w:rsid w:val="000A3105"/>
    <w:rPr>
      <w:i/>
      <w:iCs/>
      <w:color w:val="404040" w:themeColor="text1" w:themeTint="BF"/>
    </w:rPr>
  </w:style>
  <w:style w:type="paragraph" w:styleId="ListParagraph">
    <w:name w:val="List Paragraph"/>
    <w:basedOn w:val="Normal"/>
    <w:uiPriority w:val="34"/>
    <w:qFormat/>
    <w:rsid w:val="000A3105"/>
    <w:pPr>
      <w:ind w:left="720"/>
      <w:contextualSpacing/>
    </w:pPr>
  </w:style>
  <w:style w:type="character" w:styleId="IntenseEmphasis">
    <w:name w:val="Intense Emphasis"/>
    <w:basedOn w:val="DefaultParagraphFont"/>
    <w:uiPriority w:val="21"/>
    <w:qFormat/>
    <w:rsid w:val="000A3105"/>
    <w:rPr>
      <w:i/>
      <w:iCs/>
      <w:color w:val="0F4761" w:themeColor="accent1" w:themeShade="BF"/>
    </w:rPr>
  </w:style>
  <w:style w:type="paragraph" w:styleId="IntenseQuote">
    <w:name w:val="Intense Quote"/>
    <w:basedOn w:val="Normal"/>
    <w:next w:val="Normal"/>
    <w:link w:val="IntenseQuoteChar"/>
    <w:uiPriority w:val="30"/>
    <w:qFormat/>
    <w:rsid w:val="000A3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105"/>
    <w:rPr>
      <w:i/>
      <w:iCs/>
      <w:color w:val="0F4761" w:themeColor="accent1" w:themeShade="BF"/>
    </w:rPr>
  </w:style>
  <w:style w:type="character" w:styleId="IntenseReference">
    <w:name w:val="Intense Reference"/>
    <w:basedOn w:val="DefaultParagraphFont"/>
    <w:uiPriority w:val="32"/>
    <w:qFormat/>
    <w:rsid w:val="000A3105"/>
    <w:rPr>
      <w:b/>
      <w:bCs/>
      <w:smallCaps/>
      <w:color w:val="0F4761" w:themeColor="accent1" w:themeShade="BF"/>
      <w:spacing w:val="5"/>
    </w:rPr>
  </w:style>
  <w:style w:type="table" w:styleId="TableGrid">
    <w:name w:val="Table Grid"/>
    <w:basedOn w:val="TableNormal"/>
    <w:uiPriority w:val="39"/>
    <w:rsid w:val="00F6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668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Grangaard</dc:creator>
  <cp:keywords/>
  <dc:description/>
  <cp:lastModifiedBy>Mark Grangaard</cp:lastModifiedBy>
  <cp:revision>2</cp:revision>
  <dcterms:created xsi:type="dcterms:W3CDTF">2024-04-24T02:13:00Z</dcterms:created>
  <dcterms:modified xsi:type="dcterms:W3CDTF">2024-04-24T02:13:00Z</dcterms:modified>
</cp:coreProperties>
</file>