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3C72" w:rsidRDefault="00A23B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23B98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</w:p>
    <w:p w:rsidR="00A23B98" w:rsidRDefault="00A23B98">
      <w:pPr>
        <w:rPr>
          <w:rFonts w:ascii="Times New Roman" w:hAnsi="Times New Roman" w:cs="Times New Roman"/>
          <w:sz w:val="24"/>
          <w:szCs w:val="24"/>
        </w:rPr>
      </w:pPr>
    </w:p>
    <w:p w:rsidR="00A23B98" w:rsidRDefault="00A23B9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B98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23B98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A23B98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didistribusikan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23B98" w:rsidRDefault="00A23B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B98">
        <w:rPr>
          <w:rFonts w:ascii="Times New Roman" w:hAnsi="Times New Roman" w:cs="Times New Roman"/>
          <w:sz w:val="24"/>
          <w:szCs w:val="24"/>
        </w:rPr>
        <w:t>faktor</w:t>
      </w:r>
      <w:proofErr w:type="spellEnd"/>
      <w:proofErr w:type="gramEnd"/>
      <w:r w:rsidRPr="00A23B98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basis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A23B98" w:rsidRDefault="00A23B98" w:rsidP="00A23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23B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proofErr w:type="gram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homogenitas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DDBMS.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server (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individual)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, DDBMS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homogen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hetero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geneous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>.</w:t>
      </w:r>
    </w:p>
    <w:p w:rsidR="00A23B98" w:rsidRDefault="00A23B98" w:rsidP="00A23B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derajat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situs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23B98"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 w:rsidRPr="00A23B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diizinkan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23B98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A23B98">
        <w:rPr>
          <w:rFonts w:ascii="Times New Roman" w:hAnsi="Times New Roman" w:cs="Times New Roman"/>
          <w:sz w:val="24"/>
          <w:szCs w:val="24"/>
        </w:rPr>
        <w:t>.</w:t>
      </w:r>
    </w:p>
    <w:p w:rsidR="00A23B98" w:rsidRDefault="004254FE" w:rsidP="004254F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254FE">
        <w:rPr>
          <w:rFonts w:ascii="Times New Roman" w:hAnsi="Times New Roman" w:cs="Times New Roman"/>
          <w:sz w:val="24"/>
          <w:szCs w:val="24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4254FE" w:rsidRDefault="004254FE" w:rsidP="0042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4FE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proofErr w:type="gram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multidatabase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4254FE">
        <w:rPr>
          <w:rFonts w:ascii="Times New Roman" w:hAnsi="Times New Roman" w:cs="Times New Roman"/>
          <w:sz w:val="24"/>
          <w:szCs w:val="24"/>
        </w:rPr>
        <w:t>etiap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otonom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lokalnya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DBA,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(FDBS)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database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254FE">
        <w:rPr>
          <w:rFonts w:ascii="Times New Roman" w:hAnsi="Times New Roman" w:cs="Times New Roman"/>
          <w:sz w:val="24"/>
          <w:szCs w:val="24"/>
        </w:rPr>
        <w:t>lain</w:t>
      </w:r>
      <w:proofErr w:type="spellEnd"/>
      <w:proofErr w:type="gramEnd"/>
      <w:r w:rsidRPr="004254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multidatabase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membangunnya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54FE">
        <w:rPr>
          <w:rFonts w:ascii="Times New Roman" w:hAnsi="Times New Roman" w:cs="Times New Roman"/>
          <w:sz w:val="24"/>
          <w:szCs w:val="24"/>
        </w:rPr>
        <w:t>ses</w:t>
      </w:r>
      <w:r>
        <w:rPr>
          <w:rFonts w:ascii="Times New Roman" w:hAnsi="Times New Roman" w:cs="Times New Roman"/>
          <w:sz w:val="24"/>
          <w:szCs w:val="24"/>
        </w:rPr>
        <w:t>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254FE">
        <w:rPr>
          <w:rFonts w:ascii="Times New Roman" w:hAnsi="Times New Roman" w:cs="Times New Roman"/>
          <w:sz w:val="24"/>
          <w:szCs w:val="24"/>
        </w:rPr>
        <w:t>.</w:t>
      </w:r>
    </w:p>
    <w:p w:rsidR="00013F9D" w:rsidRDefault="00013F9D" w:rsidP="004254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hibrida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terpusat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menyebutnya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FDBS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>—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basis data peer-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topeer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FDBS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yang lain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sepertiga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ObjectStore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milik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DBMS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IMS IBM);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kanonik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penerjemah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subkueri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kanonik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server.</w:t>
      </w:r>
    </w:p>
    <w:p w:rsidR="00013F9D" w:rsidRDefault="00013F9D" w:rsidP="00013F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F9D" w:rsidRDefault="00013F9D" w:rsidP="00013F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F9D" w:rsidRDefault="00013F9D" w:rsidP="00013F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13F9D" w:rsidRDefault="00013F9D" w:rsidP="00013F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lastRenderedPageBreak/>
        <w:t>Masalah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13F9D" w:rsidRDefault="00013F9D" w:rsidP="00013F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data. Basis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data,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lama (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), model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model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menanganinya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RDBMS,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metadata.</w:t>
      </w:r>
    </w:p>
    <w:p w:rsidR="00013F9D" w:rsidRDefault="00013F9D" w:rsidP="00013F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didamaikan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global.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ER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referensial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konflik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>.</w:t>
      </w:r>
    </w:p>
    <w:p w:rsidR="00013F9D" w:rsidRDefault="00013F9D" w:rsidP="00013F9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query.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data yang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versinya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SQL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versi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SQL-89, SQL-92, SQL-99,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SQL</w:t>
      </w:r>
      <w:proofErr w:type="gramStart"/>
      <w:r w:rsidRPr="00013F9D">
        <w:rPr>
          <w:rFonts w:ascii="Times New Roman" w:hAnsi="Times New Roman" w:cs="Times New Roman"/>
          <w:sz w:val="24"/>
          <w:szCs w:val="24"/>
        </w:rPr>
        <w:t>:2008</w:t>
      </w:r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operator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string,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FDBS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Kami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sumber-sumber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FDBS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13F9D" w:rsidRDefault="00013F9D" w:rsidP="00013F9D">
      <w:pPr>
        <w:ind w:left="360"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(DBS)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rintangan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global basis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Otonomi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DBS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kebebasan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; parameter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gilirannya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FDBS: </w:t>
      </w:r>
    </w:p>
    <w:p w:rsidR="00013F9D" w:rsidRPr="00013F9D" w:rsidRDefault="00013F9D" w:rsidP="00013F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menanganinya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skema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memprosesnya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RDBMS,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database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kueri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metadata. Kami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FDBS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wacana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basis data di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federasi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lastRenderedPageBreak/>
        <w:t>Amerika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disyaratkan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Fluktuasi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uang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menghadirkan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—PELANGGAN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AKUN—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>.</w:t>
      </w:r>
    </w:p>
    <w:p w:rsidR="00013F9D" w:rsidRDefault="00013F9D" w:rsidP="00013F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model data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>.</w:t>
      </w:r>
    </w:p>
    <w:p w:rsidR="00013F9D" w:rsidRDefault="00013F9D" w:rsidP="00013F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13F9D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subjektif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kontributor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heterogenitas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semantik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>.</w:t>
      </w:r>
    </w:p>
    <w:p w:rsidR="00013F9D" w:rsidRDefault="00013F9D" w:rsidP="00013F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serializability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kompensasi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013F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13F9D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13F9D" w:rsidRPr="00013F9D" w:rsidRDefault="00013F9D" w:rsidP="00013F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13F9D" w:rsidRPr="00013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B3A71"/>
    <w:multiLevelType w:val="hybridMultilevel"/>
    <w:tmpl w:val="906ABD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D9308F9"/>
    <w:multiLevelType w:val="hybridMultilevel"/>
    <w:tmpl w:val="ACD27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100908"/>
    <w:multiLevelType w:val="hybridMultilevel"/>
    <w:tmpl w:val="533EE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96A74"/>
    <w:multiLevelType w:val="hybridMultilevel"/>
    <w:tmpl w:val="6D5CC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B98"/>
    <w:rsid w:val="00013F9D"/>
    <w:rsid w:val="004254FE"/>
    <w:rsid w:val="008D7D72"/>
    <w:rsid w:val="009B3C72"/>
    <w:rsid w:val="00A2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B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895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2022-03-16T11:58:00Z</dcterms:created>
  <dcterms:modified xsi:type="dcterms:W3CDTF">2022-03-16T13:56:00Z</dcterms:modified>
</cp:coreProperties>
</file>