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6D2C7" w14:textId="06AB9A31" w:rsidR="00BD0331" w:rsidRPr="00B26113" w:rsidRDefault="00BD0331" w:rsidP="007F3195">
      <w:pPr>
        <w:pStyle w:val="Heading1"/>
        <w:rPr>
          <w:rFonts w:cs="Times New Roman"/>
          <w:lang w:val="en-US"/>
        </w:rPr>
      </w:pPr>
      <w:proofErr w:type="spellStart"/>
      <w:r w:rsidRPr="00B26113">
        <w:rPr>
          <w:rFonts w:cs="Times New Roman"/>
          <w:lang w:val="en-US"/>
        </w:rPr>
        <w:t>Urutan</w:t>
      </w:r>
      <w:proofErr w:type="spellEnd"/>
      <w:r w:rsidRPr="00B26113">
        <w:rPr>
          <w:rFonts w:cs="Times New Roman"/>
          <w:lang w:val="en-US"/>
        </w:rPr>
        <w:t xml:space="preserve"> </w:t>
      </w:r>
      <w:proofErr w:type="spellStart"/>
      <w:proofErr w:type="gramStart"/>
      <w:r w:rsidRPr="00B26113">
        <w:rPr>
          <w:rFonts w:cs="Times New Roman"/>
          <w:lang w:val="en-US"/>
        </w:rPr>
        <w:t>kegiatan</w:t>
      </w:r>
      <w:proofErr w:type="spellEnd"/>
      <w:r w:rsidRPr="00B26113">
        <w:rPr>
          <w:rFonts w:cs="Times New Roman"/>
          <w:lang w:val="en-US"/>
        </w:rPr>
        <w:t xml:space="preserve"> :</w:t>
      </w:r>
      <w:proofErr w:type="gramEnd"/>
    </w:p>
    <w:p w14:paraId="7B0F1620" w14:textId="1AF7AD00" w:rsidR="00844F70" w:rsidRPr="00B26113" w:rsidRDefault="00844F70" w:rsidP="00973D29">
      <w:pPr>
        <w:pStyle w:val="ListParagraph"/>
        <w:numPr>
          <w:ilvl w:val="0"/>
          <w:numId w:val="1"/>
        </w:numPr>
        <w:rPr>
          <w:rFonts w:ascii="Times New Roman" w:hAnsi="Times New Roman" w:cs="Times New Roman"/>
          <w:lang w:val="en-US"/>
        </w:rPr>
      </w:pPr>
      <w:proofErr w:type="spellStart"/>
      <w:r w:rsidRPr="00B26113">
        <w:rPr>
          <w:rFonts w:ascii="Times New Roman" w:hAnsi="Times New Roman" w:cs="Times New Roman"/>
          <w:lang w:val="en-US"/>
        </w:rPr>
        <w:t>Membuat</w:t>
      </w:r>
      <w:proofErr w:type="spellEnd"/>
      <w:r w:rsidRPr="00B26113">
        <w:rPr>
          <w:rFonts w:ascii="Times New Roman" w:hAnsi="Times New Roman" w:cs="Times New Roman"/>
          <w:lang w:val="en-US"/>
        </w:rPr>
        <w:t xml:space="preserve"> PT </w:t>
      </w:r>
      <w:proofErr w:type="spellStart"/>
      <w:r w:rsidRPr="00B26113">
        <w:rPr>
          <w:rFonts w:ascii="Times New Roman" w:hAnsi="Times New Roman" w:cs="Times New Roman"/>
          <w:lang w:val="en-US"/>
        </w:rPr>
        <w:t>baru</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dengan</w:t>
      </w:r>
      <w:proofErr w:type="spellEnd"/>
      <w:r w:rsidRPr="00B26113">
        <w:rPr>
          <w:rFonts w:ascii="Times New Roman" w:hAnsi="Times New Roman" w:cs="Times New Roman"/>
          <w:lang w:val="en-US"/>
        </w:rPr>
        <w:t xml:space="preserve"> KBLI yang </w:t>
      </w:r>
      <w:proofErr w:type="spellStart"/>
      <w:r w:rsidRPr="00B26113">
        <w:rPr>
          <w:rFonts w:ascii="Times New Roman" w:hAnsi="Times New Roman" w:cs="Times New Roman"/>
          <w:lang w:val="en-US"/>
        </w:rPr>
        <w:t>sesuai</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yaitu</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penyelenggaraan</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sistem</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elektronik</w:t>
      </w:r>
      <w:proofErr w:type="spellEnd"/>
      <w:r w:rsidRPr="00B26113">
        <w:rPr>
          <w:rFonts w:ascii="Times New Roman" w:hAnsi="Times New Roman" w:cs="Times New Roman"/>
          <w:lang w:val="en-US"/>
        </w:rPr>
        <w:t>.</w:t>
      </w:r>
    </w:p>
    <w:p w14:paraId="2AB49B2A" w14:textId="0046F62A" w:rsidR="00844F70" w:rsidRPr="00B26113" w:rsidRDefault="00844F70" w:rsidP="00844F70">
      <w:pPr>
        <w:pStyle w:val="ListParagraph"/>
        <w:numPr>
          <w:ilvl w:val="0"/>
          <w:numId w:val="1"/>
        </w:numPr>
        <w:rPr>
          <w:rFonts w:ascii="Times New Roman" w:hAnsi="Times New Roman" w:cs="Times New Roman"/>
          <w:lang w:val="en-US"/>
        </w:rPr>
      </w:pPr>
      <w:proofErr w:type="spellStart"/>
      <w:r w:rsidRPr="00B26113">
        <w:rPr>
          <w:rFonts w:ascii="Times New Roman" w:hAnsi="Times New Roman" w:cs="Times New Roman"/>
          <w:lang w:val="en-US"/>
        </w:rPr>
        <w:t>Diperjelas</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obat</w:t>
      </w:r>
      <w:proofErr w:type="spellEnd"/>
      <w:r w:rsidRPr="00B26113">
        <w:rPr>
          <w:rFonts w:ascii="Times New Roman" w:hAnsi="Times New Roman" w:cs="Times New Roman"/>
          <w:lang w:val="en-US"/>
        </w:rPr>
        <w:t xml:space="preserve"> yang </w:t>
      </w:r>
      <w:proofErr w:type="spellStart"/>
      <w:r w:rsidRPr="00B26113">
        <w:rPr>
          <w:rFonts w:ascii="Times New Roman" w:hAnsi="Times New Roman" w:cs="Times New Roman"/>
          <w:lang w:val="en-US"/>
        </w:rPr>
        <w:t>akan</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dijual</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apa</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saja</w:t>
      </w:r>
      <w:proofErr w:type="spellEnd"/>
      <w:r w:rsidRPr="00B26113">
        <w:rPr>
          <w:rFonts w:ascii="Times New Roman" w:hAnsi="Times New Roman" w:cs="Times New Roman"/>
          <w:lang w:val="en-US"/>
        </w:rPr>
        <w:t>.</w:t>
      </w:r>
    </w:p>
    <w:p w14:paraId="3D5E4AC0" w14:textId="22A41251" w:rsidR="00844F70" w:rsidRPr="00B26113" w:rsidRDefault="00844F70" w:rsidP="00844F70">
      <w:pPr>
        <w:pStyle w:val="ListParagraph"/>
        <w:numPr>
          <w:ilvl w:val="0"/>
          <w:numId w:val="1"/>
        </w:numPr>
        <w:rPr>
          <w:rFonts w:ascii="Times New Roman" w:hAnsi="Times New Roman" w:cs="Times New Roman"/>
          <w:lang w:val="en-US"/>
        </w:rPr>
      </w:pPr>
      <w:proofErr w:type="spellStart"/>
      <w:r w:rsidRPr="00B26113">
        <w:rPr>
          <w:rFonts w:ascii="Times New Roman" w:hAnsi="Times New Roman" w:cs="Times New Roman"/>
          <w:lang w:val="en-US"/>
        </w:rPr>
        <w:t>Fiksasi</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alur</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sistem</w:t>
      </w:r>
      <w:proofErr w:type="spellEnd"/>
      <w:r w:rsidRPr="00B26113">
        <w:rPr>
          <w:rFonts w:ascii="Times New Roman" w:hAnsi="Times New Roman" w:cs="Times New Roman"/>
          <w:lang w:val="en-US"/>
        </w:rPr>
        <w:t xml:space="preserve"> oleh </w:t>
      </w:r>
      <w:proofErr w:type="spellStart"/>
      <w:r w:rsidRPr="00B26113">
        <w:rPr>
          <w:rFonts w:ascii="Times New Roman" w:hAnsi="Times New Roman" w:cs="Times New Roman"/>
          <w:lang w:val="en-US"/>
        </w:rPr>
        <w:t>komisaris</w:t>
      </w:r>
      <w:proofErr w:type="spellEnd"/>
      <w:r w:rsidRPr="00B26113">
        <w:rPr>
          <w:rFonts w:ascii="Times New Roman" w:hAnsi="Times New Roman" w:cs="Times New Roman"/>
          <w:lang w:val="en-US"/>
        </w:rPr>
        <w:t>.</w:t>
      </w:r>
      <w:r w:rsidR="005035D6" w:rsidRPr="00B26113">
        <w:rPr>
          <w:rFonts w:ascii="Times New Roman" w:hAnsi="Times New Roman" w:cs="Times New Roman"/>
          <w:lang w:val="en-US"/>
        </w:rPr>
        <w:t xml:space="preserve"> Alur </w:t>
      </w:r>
      <w:proofErr w:type="spellStart"/>
      <w:r w:rsidR="005035D6" w:rsidRPr="00B26113">
        <w:rPr>
          <w:rFonts w:ascii="Times New Roman" w:hAnsi="Times New Roman" w:cs="Times New Roman"/>
          <w:lang w:val="en-US"/>
        </w:rPr>
        <w:t>sistem</w:t>
      </w:r>
      <w:proofErr w:type="spellEnd"/>
      <w:r w:rsidR="005035D6" w:rsidRPr="00B26113">
        <w:rPr>
          <w:rFonts w:ascii="Times New Roman" w:hAnsi="Times New Roman" w:cs="Times New Roman"/>
          <w:lang w:val="en-US"/>
        </w:rPr>
        <w:t xml:space="preserve"> </w:t>
      </w:r>
      <w:proofErr w:type="spellStart"/>
      <w:r w:rsidR="005035D6" w:rsidRPr="00B26113">
        <w:rPr>
          <w:rFonts w:ascii="Times New Roman" w:hAnsi="Times New Roman" w:cs="Times New Roman"/>
          <w:lang w:val="en-US"/>
        </w:rPr>
        <w:t>sudah</w:t>
      </w:r>
      <w:proofErr w:type="spellEnd"/>
      <w:r w:rsidR="005035D6" w:rsidRPr="00B26113">
        <w:rPr>
          <w:rFonts w:ascii="Times New Roman" w:hAnsi="Times New Roman" w:cs="Times New Roman"/>
          <w:lang w:val="en-US"/>
        </w:rPr>
        <w:t xml:space="preserve"> </w:t>
      </w:r>
      <w:proofErr w:type="spellStart"/>
      <w:r w:rsidR="005035D6" w:rsidRPr="00B26113">
        <w:rPr>
          <w:rFonts w:ascii="Times New Roman" w:hAnsi="Times New Roman" w:cs="Times New Roman"/>
          <w:lang w:val="en-US"/>
        </w:rPr>
        <w:t>ada</w:t>
      </w:r>
      <w:proofErr w:type="spellEnd"/>
      <w:r w:rsidR="005035D6" w:rsidRPr="00B26113">
        <w:rPr>
          <w:rFonts w:ascii="Times New Roman" w:hAnsi="Times New Roman" w:cs="Times New Roman"/>
          <w:lang w:val="en-US"/>
        </w:rPr>
        <w:t xml:space="preserve"> dan </w:t>
      </w:r>
      <w:proofErr w:type="spellStart"/>
      <w:r w:rsidR="005035D6" w:rsidRPr="00B26113">
        <w:rPr>
          <w:rFonts w:ascii="Times New Roman" w:hAnsi="Times New Roman" w:cs="Times New Roman"/>
          <w:lang w:val="en-US"/>
        </w:rPr>
        <w:t>bisa</w:t>
      </w:r>
      <w:proofErr w:type="spellEnd"/>
      <w:r w:rsidR="005035D6" w:rsidRPr="00B26113">
        <w:rPr>
          <w:rFonts w:ascii="Times New Roman" w:hAnsi="Times New Roman" w:cs="Times New Roman"/>
          <w:lang w:val="en-US"/>
        </w:rPr>
        <w:t xml:space="preserve"> </w:t>
      </w:r>
      <w:proofErr w:type="spellStart"/>
      <w:r w:rsidR="005035D6" w:rsidRPr="00B26113">
        <w:rPr>
          <w:rFonts w:ascii="Times New Roman" w:hAnsi="Times New Roman" w:cs="Times New Roman"/>
          <w:lang w:val="en-US"/>
        </w:rPr>
        <w:t>dibaca</w:t>
      </w:r>
      <w:proofErr w:type="spellEnd"/>
      <w:r w:rsidR="005035D6" w:rsidRPr="00B26113">
        <w:rPr>
          <w:rFonts w:ascii="Times New Roman" w:hAnsi="Times New Roman" w:cs="Times New Roman"/>
          <w:lang w:val="en-US"/>
        </w:rPr>
        <w:t xml:space="preserve"> di</w:t>
      </w:r>
      <w:r w:rsidR="0037314E">
        <w:rPr>
          <w:rFonts w:ascii="Times New Roman" w:hAnsi="Times New Roman" w:cs="Times New Roman"/>
          <w:lang w:val="en-US"/>
        </w:rPr>
        <w:t xml:space="preserve"> </w:t>
      </w:r>
    </w:p>
    <w:p w14:paraId="7893DB9A" w14:textId="06B00986" w:rsidR="00973D29" w:rsidRPr="00B26113" w:rsidRDefault="00973D29" w:rsidP="00973D29">
      <w:pPr>
        <w:pStyle w:val="ListParagraph"/>
        <w:numPr>
          <w:ilvl w:val="0"/>
          <w:numId w:val="1"/>
        </w:numPr>
        <w:rPr>
          <w:rFonts w:ascii="Times New Roman" w:hAnsi="Times New Roman" w:cs="Times New Roman"/>
          <w:lang w:val="en-US"/>
        </w:rPr>
      </w:pPr>
      <w:proofErr w:type="spellStart"/>
      <w:r w:rsidRPr="00B26113">
        <w:rPr>
          <w:rFonts w:ascii="Times New Roman" w:hAnsi="Times New Roman" w:cs="Times New Roman"/>
          <w:lang w:val="en-US"/>
        </w:rPr>
        <w:t>Membuat</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sistem</w:t>
      </w:r>
      <w:proofErr w:type="spellEnd"/>
      <w:r w:rsidRPr="00B26113">
        <w:rPr>
          <w:rFonts w:ascii="Times New Roman" w:hAnsi="Times New Roman" w:cs="Times New Roman"/>
          <w:lang w:val="en-US"/>
        </w:rPr>
        <w:t xml:space="preserve"> web yang </w:t>
      </w:r>
      <w:proofErr w:type="spellStart"/>
      <w:r w:rsidR="00447CF6" w:rsidRPr="00B26113">
        <w:rPr>
          <w:rFonts w:ascii="Times New Roman" w:hAnsi="Times New Roman" w:cs="Times New Roman"/>
          <w:lang w:val="en-US"/>
        </w:rPr>
        <w:t>memenuhi</w:t>
      </w:r>
      <w:proofErr w:type="spellEnd"/>
      <w:r w:rsidR="00447CF6" w:rsidRPr="00B26113">
        <w:rPr>
          <w:rFonts w:ascii="Times New Roman" w:hAnsi="Times New Roman" w:cs="Times New Roman"/>
          <w:lang w:val="en-US"/>
        </w:rPr>
        <w:t xml:space="preserve"> </w:t>
      </w:r>
      <w:proofErr w:type="spellStart"/>
      <w:r w:rsidR="00844F70" w:rsidRPr="00B26113">
        <w:rPr>
          <w:rFonts w:ascii="Times New Roman" w:hAnsi="Times New Roman" w:cs="Times New Roman"/>
          <w:lang w:val="en-US"/>
        </w:rPr>
        <w:t>regulasi</w:t>
      </w:r>
      <w:proofErr w:type="spellEnd"/>
      <w:r w:rsidR="00A859E3" w:rsidRPr="00B26113">
        <w:rPr>
          <w:rFonts w:ascii="Times New Roman" w:hAnsi="Times New Roman" w:cs="Times New Roman"/>
          <w:lang w:val="en-US"/>
        </w:rPr>
        <w:t xml:space="preserve">, </w:t>
      </w:r>
      <w:proofErr w:type="spellStart"/>
      <w:r w:rsidR="00A859E3" w:rsidRPr="00B26113">
        <w:rPr>
          <w:rFonts w:ascii="Times New Roman" w:hAnsi="Times New Roman" w:cs="Times New Roman"/>
          <w:lang w:val="en-US"/>
        </w:rPr>
        <w:t>yaitu</w:t>
      </w:r>
      <w:proofErr w:type="spellEnd"/>
      <w:r w:rsidR="00A859E3" w:rsidRPr="00B26113">
        <w:rPr>
          <w:rFonts w:ascii="Times New Roman" w:hAnsi="Times New Roman" w:cs="Times New Roman"/>
          <w:lang w:val="en-US"/>
        </w:rPr>
        <w:t xml:space="preserve"> </w:t>
      </w:r>
      <w:proofErr w:type="spellStart"/>
      <w:r w:rsidR="00A859E3" w:rsidRPr="00B26113">
        <w:rPr>
          <w:rFonts w:ascii="Times New Roman" w:hAnsi="Times New Roman" w:cs="Times New Roman"/>
          <w:lang w:val="en-US"/>
        </w:rPr>
        <w:t>Peraturan</w:t>
      </w:r>
      <w:proofErr w:type="spellEnd"/>
      <w:r w:rsidR="00A859E3" w:rsidRPr="00B26113">
        <w:rPr>
          <w:rFonts w:ascii="Times New Roman" w:hAnsi="Times New Roman" w:cs="Times New Roman"/>
          <w:lang w:val="en-US"/>
        </w:rPr>
        <w:t xml:space="preserve"> Menteri </w:t>
      </w:r>
      <w:proofErr w:type="spellStart"/>
      <w:r w:rsidR="00A859E3" w:rsidRPr="00B26113">
        <w:rPr>
          <w:rFonts w:ascii="Times New Roman" w:hAnsi="Times New Roman" w:cs="Times New Roman"/>
          <w:lang w:val="en-US"/>
        </w:rPr>
        <w:t>Kominfo</w:t>
      </w:r>
      <w:proofErr w:type="spellEnd"/>
      <w:r w:rsidR="00A859E3" w:rsidRPr="00B26113">
        <w:rPr>
          <w:rFonts w:ascii="Times New Roman" w:hAnsi="Times New Roman" w:cs="Times New Roman"/>
          <w:lang w:val="en-US"/>
        </w:rPr>
        <w:t xml:space="preserve"> No. 5 </w:t>
      </w:r>
      <w:proofErr w:type="spellStart"/>
      <w:r w:rsidR="00A859E3" w:rsidRPr="00B26113">
        <w:rPr>
          <w:rFonts w:ascii="Times New Roman" w:hAnsi="Times New Roman" w:cs="Times New Roman"/>
          <w:lang w:val="en-US"/>
        </w:rPr>
        <w:t>Tahun</w:t>
      </w:r>
      <w:proofErr w:type="spellEnd"/>
      <w:r w:rsidR="00A859E3" w:rsidRPr="00B26113">
        <w:rPr>
          <w:rFonts w:ascii="Times New Roman" w:hAnsi="Times New Roman" w:cs="Times New Roman"/>
          <w:lang w:val="en-US"/>
        </w:rPr>
        <w:t xml:space="preserve"> 2020 </w:t>
      </w:r>
      <w:proofErr w:type="spellStart"/>
      <w:r w:rsidR="00A859E3" w:rsidRPr="00B26113">
        <w:rPr>
          <w:rFonts w:ascii="Times New Roman" w:hAnsi="Times New Roman" w:cs="Times New Roman"/>
          <w:lang w:val="en-US"/>
        </w:rPr>
        <w:t>tentang</w:t>
      </w:r>
      <w:proofErr w:type="spellEnd"/>
      <w:r w:rsidR="00A859E3" w:rsidRPr="00B26113">
        <w:rPr>
          <w:rFonts w:ascii="Times New Roman" w:hAnsi="Times New Roman" w:cs="Times New Roman"/>
          <w:lang w:val="en-US"/>
        </w:rPr>
        <w:t xml:space="preserve"> PSE </w:t>
      </w:r>
      <w:proofErr w:type="spellStart"/>
      <w:r w:rsidR="00A859E3" w:rsidRPr="00B26113">
        <w:rPr>
          <w:rFonts w:ascii="Times New Roman" w:hAnsi="Times New Roman" w:cs="Times New Roman"/>
          <w:lang w:val="en-US"/>
        </w:rPr>
        <w:t>Lingkup</w:t>
      </w:r>
      <w:proofErr w:type="spellEnd"/>
      <w:r w:rsidR="00A859E3" w:rsidRPr="00B26113">
        <w:rPr>
          <w:rFonts w:ascii="Times New Roman" w:hAnsi="Times New Roman" w:cs="Times New Roman"/>
          <w:lang w:val="en-US"/>
        </w:rPr>
        <w:t xml:space="preserve"> Privat</w:t>
      </w:r>
    </w:p>
    <w:p w14:paraId="7F23F7F5" w14:textId="56CC19C5" w:rsidR="00844F70" w:rsidRPr="00B26113" w:rsidRDefault="00A859E3" w:rsidP="00C60E7B">
      <w:pPr>
        <w:pStyle w:val="ListParagraph"/>
        <w:numPr>
          <w:ilvl w:val="0"/>
          <w:numId w:val="1"/>
        </w:numPr>
        <w:rPr>
          <w:rFonts w:ascii="Times New Roman" w:hAnsi="Times New Roman" w:cs="Times New Roman"/>
          <w:lang w:val="en-US"/>
        </w:rPr>
      </w:pPr>
      <w:proofErr w:type="spellStart"/>
      <w:r w:rsidRPr="00B26113">
        <w:rPr>
          <w:rFonts w:ascii="Times New Roman" w:hAnsi="Times New Roman" w:cs="Times New Roman"/>
          <w:lang w:val="en-US"/>
        </w:rPr>
        <w:t>Terkait</w:t>
      </w:r>
      <w:proofErr w:type="spellEnd"/>
      <w:r w:rsidR="00447CF6" w:rsidRPr="00B26113">
        <w:rPr>
          <w:rFonts w:ascii="Times New Roman" w:hAnsi="Times New Roman" w:cs="Times New Roman"/>
          <w:lang w:val="en-US"/>
        </w:rPr>
        <w:t xml:space="preserve"> </w:t>
      </w:r>
      <w:proofErr w:type="spellStart"/>
      <w:r w:rsidR="00447CF6" w:rsidRPr="00B26113">
        <w:rPr>
          <w:rFonts w:ascii="Times New Roman" w:hAnsi="Times New Roman" w:cs="Times New Roman"/>
          <w:lang w:val="en-US"/>
        </w:rPr>
        <w:t>perizinan</w:t>
      </w:r>
      <w:proofErr w:type="spellEnd"/>
      <w:r w:rsidR="00844F70" w:rsidRPr="00B26113">
        <w:rPr>
          <w:rFonts w:ascii="Times New Roman" w:hAnsi="Times New Roman" w:cs="Times New Roman"/>
          <w:lang w:val="en-US"/>
        </w:rPr>
        <w:t xml:space="preserve">. </w:t>
      </w:r>
      <w:proofErr w:type="spellStart"/>
      <w:r w:rsidR="00844F70" w:rsidRPr="00B26113">
        <w:rPr>
          <w:rFonts w:ascii="Times New Roman" w:hAnsi="Times New Roman" w:cs="Times New Roman"/>
          <w:lang w:val="en-US"/>
        </w:rPr>
        <w:t>Berdasarkan</w:t>
      </w:r>
      <w:proofErr w:type="spellEnd"/>
      <w:r w:rsidR="00844F70" w:rsidRPr="00B26113">
        <w:rPr>
          <w:rFonts w:ascii="Times New Roman" w:hAnsi="Times New Roman" w:cs="Times New Roman"/>
          <w:lang w:val="en-US"/>
        </w:rPr>
        <w:t xml:space="preserve"> </w:t>
      </w:r>
      <w:proofErr w:type="spellStart"/>
      <w:r w:rsidR="00844F70" w:rsidRPr="00B26113">
        <w:rPr>
          <w:rFonts w:ascii="Times New Roman" w:hAnsi="Times New Roman" w:cs="Times New Roman"/>
          <w:lang w:val="en-US"/>
        </w:rPr>
        <w:t>informasi</w:t>
      </w:r>
      <w:proofErr w:type="spellEnd"/>
      <w:r w:rsidR="00844F70" w:rsidRPr="00B26113">
        <w:rPr>
          <w:rFonts w:ascii="Times New Roman" w:hAnsi="Times New Roman" w:cs="Times New Roman"/>
          <w:lang w:val="en-US"/>
        </w:rPr>
        <w:t xml:space="preserve"> yang </w:t>
      </w:r>
      <w:proofErr w:type="spellStart"/>
      <w:r w:rsidR="00844F70" w:rsidRPr="00B26113">
        <w:rPr>
          <w:rFonts w:ascii="Times New Roman" w:hAnsi="Times New Roman" w:cs="Times New Roman"/>
          <w:lang w:val="en-US"/>
        </w:rPr>
        <w:t>dicari</w:t>
      </w:r>
      <w:proofErr w:type="spellEnd"/>
      <w:r w:rsidR="00844F70" w:rsidRPr="00B26113">
        <w:rPr>
          <w:rFonts w:ascii="Times New Roman" w:hAnsi="Times New Roman" w:cs="Times New Roman"/>
          <w:lang w:val="en-US"/>
        </w:rPr>
        <w:t>:</w:t>
      </w:r>
    </w:p>
    <w:p w14:paraId="21EC6459" w14:textId="6F057587" w:rsidR="00844F70" w:rsidRPr="00B26113" w:rsidRDefault="00844F70" w:rsidP="00844F70">
      <w:pPr>
        <w:pStyle w:val="ListParagraph"/>
        <w:numPr>
          <w:ilvl w:val="0"/>
          <w:numId w:val="2"/>
        </w:numPr>
        <w:ind w:left="1080"/>
        <w:rPr>
          <w:rFonts w:ascii="Times New Roman" w:hAnsi="Times New Roman" w:cs="Times New Roman"/>
          <w:lang w:val="en-US"/>
        </w:rPr>
      </w:pPr>
      <w:proofErr w:type="spellStart"/>
      <w:r w:rsidRPr="00B26113">
        <w:rPr>
          <w:rFonts w:ascii="Times New Roman" w:hAnsi="Times New Roman" w:cs="Times New Roman"/>
          <w:lang w:val="en-US"/>
        </w:rPr>
        <w:t>Penyelenggara</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sistem</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harus</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memiliki</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izin</w:t>
      </w:r>
      <w:proofErr w:type="spellEnd"/>
      <w:r w:rsidRPr="00B26113">
        <w:rPr>
          <w:rFonts w:ascii="Times New Roman" w:hAnsi="Times New Roman" w:cs="Times New Roman"/>
          <w:lang w:val="en-US"/>
        </w:rPr>
        <w:t xml:space="preserve"> PSE </w:t>
      </w:r>
      <w:proofErr w:type="spellStart"/>
      <w:r w:rsidRPr="00B26113">
        <w:rPr>
          <w:rFonts w:ascii="Times New Roman" w:hAnsi="Times New Roman" w:cs="Times New Roman"/>
          <w:lang w:val="en-US"/>
        </w:rPr>
        <w:t>dari</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komdigi</w:t>
      </w:r>
      <w:proofErr w:type="spellEnd"/>
      <w:r w:rsidRPr="00B26113">
        <w:rPr>
          <w:rFonts w:ascii="Times New Roman" w:hAnsi="Times New Roman" w:cs="Times New Roman"/>
          <w:lang w:val="en-US"/>
        </w:rPr>
        <w:t xml:space="preserve">. Alur </w:t>
      </w:r>
      <w:proofErr w:type="spellStart"/>
      <w:r w:rsidRPr="00B26113">
        <w:rPr>
          <w:rFonts w:ascii="Times New Roman" w:hAnsi="Times New Roman" w:cs="Times New Roman"/>
          <w:lang w:val="en-US"/>
        </w:rPr>
        <w:t>perizinan</w:t>
      </w:r>
      <w:proofErr w:type="spellEnd"/>
      <w:r w:rsidRPr="00B26113">
        <w:rPr>
          <w:rFonts w:ascii="Times New Roman" w:hAnsi="Times New Roman" w:cs="Times New Roman"/>
          <w:lang w:val="en-US"/>
        </w:rPr>
        <w:t xml:space="preserve"> PSE </w:t>
      </w:r>
      <w:proofErr w:type="spellStart"/>
      <w:r w:rsidRPr="00B26113">
        <w:rPr>
          <w:rFonts w:ascii="Times New Roman" w:hAnsi="Times New Roman" w:cs="Times New Roman"/>
          <w:lang w:val="en-US"/>
        </w:rPr>
        <w:t>dikerjakan</w:t>
      </w:r>
      <w:proofErr w:type="spellEnd"/>
      <w:r w:rsidRPr="00B26113">
        <w:rPr>
          <w:rFonts w:ascii="Times New Roman" w:hAnsi="Times New Roman" w:cs="Times New Roman"/>
          <w:lang w:val="en-US"/>
        </w:rPr>
        <w:t xml:space="preserve"> di OSS.</w:t>
      </w:r>
      <w:r w:rsidR="00A859E3" w:rsidRPr="00B26113">
        <w:rPr>
          <w:rFonts w:ascii="Times New Roman" w:hAnsi="Times New Roman" w:cs="Times New Roman"/>
          <w:lang w:val="en-US"/>
        </w:rPr>
        <w:t xml:space="preserve"> </w:t>
      </w:r>
    </w:p>
    <w:p w14:paraId="39722E25" w14:textId="77777777" w:rsidR="00844F70" w:rsidRPr="00B26113" w:rsidRDefault="00844F70" w:rsidP="00844F70">
      <w:pPr>
        <w:pStyle w:val="ListParagraph"/>
        <w:numPr>
          <w:ilvl w:val="0"/>
          <w:numId w:val="2"/>
        </w:numPr>
        <w:ind w:left="1080"/>
        <w:rPr>
          <w:rFonts w:ascii="Times New Roman" w:hAnsi="Times New Roman" w:cs="Times New Roman"/>
          <w:lang w:val="en-US"/>
        </w:rPr>
      </w:pPr>
      <w:proofErr w:type="spellStart"/>
      <w:r w:rsidRPr="00B26113">
        <w:rPr>
          <w:rFonts w:ascii="Times New Roman" w:hAnsi="Times New Roman" w:cs="Times New Roman"/>
          <w:lang w:val="en-US"/>
        </w:rPr>
        <w:t>Sistem</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tersebut</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harus</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memiliki</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izin</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apotek</w:t>
      </w:r>
      <w:proofErr w:type="spellEnd"/>
      <w:r w:rsidRPr="00B26113">
        <w:rPr>
          <w:rFonts w:ascii="Times New Roman" w:hAnsi="Times New Roman" w:cs="Times New Roman"/>
          <w:lang w:val="en-US"/>
        </w:rPr>
        <w:t xml:space="preserve"> dan </w:t>
      </w:r>
      <w:proofErr w:type="spellStart"/>
      <w:r w:rsidRPr="00B26113">
        <w:rPr>
          <w:rFonts w:ascii="Times New Roman" w:hAnsi="Times New Roman" w:cs="Times New Roman"/>
          <w:lang w:val="en-US"/>
        </w:rPr>
        <w:t>izin</w:t>
      </w:r>
      <w:proofErr w:type="spellEnd"/>
      <w:r w:rsidRPr="00B26113">
        <w:rPr>
          <w:rFonts w:ascii="Times New Roman" w:hAnsi="Times New Roman" w:cs="Times New Roman"/>
          <w:lang w:val="en-US"/>
        </w:rPr>
        <w:t xml:space="preserve"> SIP </w:t>
      </w:r>
      <w:proofErr w:type="spellStart"/>
      <w:r w:rsidRPr="00B26113">
        <w:rPr>
          <w:rFonts w:ascii="Times New Roman" w:hAnsi="Times New Roman" w:cs="Times New Roman"/>
          <w:lang w:val="en-US"/>
        </w:rPr>
        <w:t>dokter</w:t>
      </w:r>
      <w:proofErr w:type="spellEnd"/>
      <w:r w:rsidRPr="00B26113">
        <w:rPr>
          <w:rFonts w:ascii="Times New Roman" w:hAnsi="Times New Roman" w:cs="Times New Roman"/>
          <w:lang w:val="en-US"/>
        </w:rPr>
        <w:t xml:space="preserve"> di </w:t>
      </w:r>
      <w:proofErr w:type="spellStart"/>
      <w:r w:rsidRPr="00B26113">
        <w:rPr>
          <w:rFonts w:ascii="Times New Roman" w:hAnsi="Times New Roman" w:cs="Times New Roman"/>
          <w:lang w:val="en-US"/>
        </w:rPr>
        <w:t>tempat</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mereka</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bekerja</w:t>
      </w:r>
      <w:proofErr w:type="spellEnd"/>
      <w:r w:rsidRPr="00B26113">
        <w:rPr>
          <w:rFonts w:ascii="Times New Roman" w:hAnsi="Times New Roman" w:cs="Times New Roman"/>
          <w:lang w:val="en-US"/>
        </w:rPr>
        <w:t>.</w:t>
      </w:r>
    </w:p>
    <w:p w14:paraId="54EC0FB8" w14:textId="0B438C83" w:rsidR="00844F70" w:rsidRPr="00B26113" w:rsidRDefault="00844F70" w:rsidP="00844F70">
      <w:pPr>
        <w:pStyle w:val="ListParagraph"/>
        <w:numPr>
          <w:ilvl w:val="0"/>
          <w:numId w:val="2"/>
        </w:numPr>
        <w:ind w:left="1080"/>
        <w:rPr>
          <w:rFonts w:ascii="Times New Roman" w:hAnsi="Times New Roman" w:cs="Times New Roman"/>
          <w:lang w:val="en-US"/>
        </w:rPr>
      </w:pPr>
      <w:proofErr w:type="spellStart"/>
      <w:r w:rsidRPr="00B26113">
        <w:rPr>
          <w:rFonts w:ascii="Times New Roman" w:hAnsi="Times New Roman" w:cs="Times New Roman"/>
          <w:lang w:val="en-US"/>
        </w:rPr>
        <w:t>Izin</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apotek</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bisa</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didapat</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dari</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apotek</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mitra</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tidak</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perlu</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membuat</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perizinan</w:t>
      </w:r>
      <w:proofErr w:type="spellEnd"/>
      <w:r w:rsidRPr="00B26113">
        <w:rPr>
          <w:rFonts w:ascii="Times New Roman" w:hAnsi="Times New Roman" w:cs="Times New Roman"/>
          <w:lang w:val="en-US"/>
        </w:rPr>
        <w:t xml:space="preserve"> </w:t>
      </w:r>
      <w:proofErr w:type="spellStart"/>
      <w:r w:rsidRPr="00B26113">
        <w:rPr>
          <w:rFonts w:ascii="Times New Roman" w:hAnsi="Times New Roman" w:cs="Times New Roman"/>
          <w:lang w:val="en-US"/>
        </w:rPr>
        <w:t>sendiri</w:t>
      </w:r>
      <w:proofErr w:type="spellEnd"/>
      <w:r w:rsidRPr="00B26113">
        <w:rPr>
          <w:rFonts w:ascii="Times New Roman" w:hAnsi="Times New Roman" w:cs="Times New Roman"/>
          <w:lang w:val="en-US"/>
        </w:rPr>
        <w:t>.</w:t>
      </w:r>
    </w:p>
    <w:p w14:paraId="5C4DCB3F" w14:textId="5000295C" w:rsidR="002A705E" w:rsidRPr="00B26113" w:rsidRDefault="002A705E">
      <w:pPr>
        <w:rPr>
          <w:rFonts w:ascii="Times New Roman" w:hAnsi="Times New Roman" w:cs="Times New Roman"/>
          <w:lang w:val="en-US"/>
        </w:rPr>
      </w:pPr>
      <w:r w:rsidRPr="00B26113">
        <w:rPr>
          <w:rFonts w:ascii="Times New Roman" w:hAnsi="Times New Roman" w:cs="Times New Roman"/>
          <w:lang w:val="en-US"/>
        </w:rPr>
        <w:br w:type="page"/>
      </w:r>
    </w:p>
    <w:p w14:paraId="0AD72130" w14:textId="77777777" w:rsidR="002A705E" w:rsidRPr="00B26113" w:rsidRDefault="002A705E">
      <w:pPr>
        <w:rPr>
          <w:rFonts w:ascii="Times New Roman" w:eastAsiaTheme="majorEastAsia" w:hAnsi="Times New Roman" w:cs="Times New Roman"/>
          <w:b/>
          <w:sz w:val="28"/>
          <w:szCs w:val="32"/>
          <w:lang w:val="en-US"/>
        </w:rPr>
      </w:pPr>
    </w:p>
    <w:p w14:paraId="1C59BDDC" w14:textId="6F4C012E" w:rsidR="0073350D" w:rsidRPr="00B26113" w:rsidRDefault="0073350D" w:rsidP="007F3195">
      <w:pPr>
        <w:pStyle w:val="Heading1"/>
        <w:rPr>
          <w:rFonts w:cs="Times New Roman"/>
          <w:lang w:val="en-US"/>
        </w:rPr>
      </w:pPr>
      <w:r w:rsidRPr="00B26113">
        <w:rPr>
          <w:rFonts w:cs="Times New Roman"/>
          <w:lang w:val="en-US"/>
        </w:rPr>
        <w:t xml:space="preserve">Alur </w:t>
      </w:r>
      <w:proofErr w:type="spellStart"/>
      <w:r w:rsidRPr="00B26113">
        <w:rPr>
          <w:rFonts w:cs="Times New Roman"/>
          <w:lang w:val="en-US"/>
        </w:rPr>
        <w:t>perizinan</w:t>
      </w:r>
      <w:proofErr w:type="spellEnd"/>
      <w:r w:rsidRPr="00B26113">
        <w:rPr>
          <w:rFonts w:cs="Times New Roman"/>
          <w:lang w:val="en-US"/>
        </w:rPr>
        <w:t xml:space="preserve"> PSE </w:t>
      </w:r>
      <w:proofErr w:type="spellStart"/>
      <w:r w:rsidRPr="00B26113">
        <w:rPr>
          <w:rFonts w:cs="Times New Roman"/>
          <w:lang w:val="en-US"/>
        </w:rPr>
        <w:t>berdasarkan</w:t>
      </w:r>
      <w:proofErr w:type="spellEnd"/>
      <w:r w:rsidRPr="00B26113">
        <w:rPr>
          <w:rFonts w:cs="Times New Roman"/>
          <w:lang w:val="en-US"/>
        </w:rPr>
        <w:t xml:space="preserve"> website </w:t>
      </w:r>
      <w:proofErr w:type="spellStart"/>
      <w:r w:rsidRPr="00B26113">
        <w:rPr>
          <w:rFonts w:cs="Times New Roman"/>
          <w:lang w:val="en-US"/>
        </w:rPr>
        <w:t>pse</w:t>
      </w:r>
      <w:proofErr w:type="spellEnd"/>
      <w:r w:rsidRPr="00B26113">
        <w:rPr>
          <w:rFonts w:cs="Times New Roman"/>
          <w:lang w:val="en-US"/>
        </w:rPr>
        <w:t xml:space="preserve"> </w:t>
      </w:r>
      <w:proofErr w:type="spellStart"/>
      <w:r w:rsidRPr="00B26113">
        <w:rPr>
          <w:rFonts w:cs="Times New Roman"/>
          <w:lang w:val="en-US"/>
        </w:rPr>
        <w:t>komdigi</w:t>
      </w:r>
      <w:proofErr w:type="spellEnd"/>
      <w:r w:rsidRPr="00B26113">
        <w:rPr>
          <w:rFonts w:cs="Times New Roman"/>
          <w:lang w:val="en-US"/>
        </w:rPr>
        <w:t>:</w:t>
      </w:r>
    </w:p>
    <w:p w14:paraId="1681F56D" w14:textId="67FFF000" w:rsidR="00BD0331" w:rsidRPr="00B26113" w:rsidRDefault="00BD0331" w:rsidP="0073350D">
      <w:pPr>
        <w:rPr>
          <w:rFonts w:ascii="Times New Roman" w:hAnsi="Times New Roman" w:cs="Times New Roman"/>
          <w:sz w:val="24"/>
          <w:szCs w:val="24"/>
          <w:lang w:val="en-US"/>
        </w:rPr>
      </w:pPr>
      <w:r w:rsidRPr="00B26113">
        <w:rPr>
          <w:rFonts w:ascii="Times New Roman" w:hAnsi="Times New Roman" w:cs="Times New Roman"/>
          <w:sz w:val="24"/>
          <w:szCs w:val="24"/>
          <w:lang w:val="en-US"/>
        </w:rPr>
        <w:t xml:space="preserve">File </w:t>
      </w:r>
      <w:proofErr w:type="spellStart"/>
      <w:r w:rsidRPr="00B26113">
        <w:rPr>
          <w:rFonts w:ascii="Times New Roman" w:hAnsi="Times New Roman" w:cs="Times New Roman"/>
          <w:sz w:val="24"/>
          <w:szCs w:val="24"/>
          <w:lang w:val="en-US"/>
        </w:rPr>
        <w:t>panduan</w:t>
      </w:r>
      <w:proofErr w:type="spellEnd"/>
      <w:r w:rsidRPr="00B26113">
        <w:rPr>
          <w:rFonts w:ascii="Times New Roman" w:hAnsi="Times New Roman" w:cs="Times New Roman"/>
          <w:sz w:val="24"/>
          <w:szCs w:val="24"/>
          <w:lang w:val="en-US"/>
        </w:rPr>
        <w:t xml:space="preserve"> </w:t>
      </w:r>
      <w:proofErr w:type="spellStart"/>
      <w:r w:rsidRPr="00B26113">
        <w:rPr>
          <w:rFonts w:ascii="Times New Roman" w:hAnsi="Times New Roman" w:cs="Times New Roman"/>
          <w:sz w:val="24"/>
          <w:szCs w:val="24"/>
          <w:lang w:val="en-US"/>
        </w:rPr>
        <w:t>bisa</w:t>
      </w:r>
      <w:proofErr w:type="spellEnd"/>
      <w:r w:rsidRPr="00B26113">
        <w:rPr>
          <w:rFonts w:ascii="Times New Roman" w:hAnsi="Times New Roman" w:cs="Times New Roman"/>
          <w:sz w:val="24"/>
          <w:szCs w:val="24"/>
          <w:lang w:val="en-US"/>
        </w:rPr>
        <w:t xml:space="preserve"> </w:t>
      </w:r>
      <w:proofErr w:type="spellStart"/>
      <w:r w:rsidRPr="00B26113">
        <w:rPr>
          <w:rFonts w:ascii="Times New Roman" w:hAnsi="Times New Roman" w:cs="Times New Roman"/>
          <w:sz w:val="24"/>
          <w:szCs w:val="24"/>
          <w:lang w:val="en-US"/>
        </w:rPr>
        <w:t>diakses</w:t>
      </w:r>
      <w:proofErr w:type="spellEnd"/>
      <w:r w:rsidRPr="00B26113">
        <w:rPr>
          <w:rFonts w:ascii="Times New Roman" w:hAnsi="Times New Roman" w:cs="Times New Roman"/>
          <w:sz w:val="24"/>
          <w:szCs w:val="24"/>
          <w:lang w:val="en-US"/>
        </w:rPr>
        <w:t xml:space="preserve"> </w:t>
      </w:r>
      <w:proofErr w:type="gramStart"/>
      <w:r w:rsidRPr="00B26113">
        <w:rPr>
          <w:rFonts w:ascii="Times New Roman" w:hAnsi="Times New Roman" w:cs="Times New Roman"/>
          <w:sz w:val="24"/>
          <w:szCs w:val="24"/>
          <w:lang w:val="en-US"/>
        </w:rPr>
        <w:t>pada :</w:t>
      </w:r>
      <w:proofErr w:type="gramEnd"/>
      <w:r w:rsidRPr="00B26113">
        <w:rPr>
          <w:rFonts w:ascii="Times New Roman" w:hAnsi="Times New Roman" w:cs="Times New Roman"/>
          <w:sz w:val="24"/>
          <w:szCs w:val="24"/>
          <w:lang w:val="en-US"/>
        </w:rPr>
        <w:t xml:space="preserve"> </w:t>
      </w:r>
      <w:hyperlink r:id="rId5" w:history="1">
        <w:r w:rsidRPr="00B26113">
          <w:rPr>
            <w:rStyle w:val="Hyperlink"/>
            <w:rFonts w:ascii="Times New Roman" w:hAnsi="Times New Roman" w:cs="Times New Roman"/>
            <w:color w:val="auto"/>
            <w:sz w:val="24"/>
            <w:szCs w:val="24"/>
            <w:lang w:val="en-US"/>
          </w:rPr>
          <w:t>https://k-cloud.komdigi.go.id/s/sWiW6EFctgHpfPx?dir=undefined&amp;openfile=10131985</w:t>
        </w:r>
      </w:hyperlink>
      <w:r w:rsidRPr="00B26113">
        <w:rPr>
          <w:rFonts w:ascii="Times New Roman" w:hAnsi="Times New Roman" w:cs="Times New Roman"/>
          <w:sz w:val="24"/>
          <w:szCs w:val="24"/>
          <w:lang w:val="en-US"/>
        </w:rPr>
        <w:t xml:space="preserve"> </w:t>
      </w:r>
    </w:p>
    <w:p w14:paraId="007C278B" w14:textId="77777777" w:rsidR="00BD0331" w:rsidRPr="00B26113" w:rsidRDefault="00BD0331" w:rsidP="00BD0331">
      <w:pPr>
        <w:pStyle w:val="NormalWeb"/>
      </w:pPr>
      <w:r w:rsidRPr="00B26113">
        <w:rPr>
          <w:b/>
          <w:bCs/>
        </w:rPr>
        <w:t>Pendahuluan dan Prasyarat</w:t>
      </w:r>
      <w:r w:rsidRPr="00B26113">
        <w:t xml:space="preserve"> </w:t>
      </w:r>
      <w:r w:rsidRPr="00B26113">
        <w:rPr>
          <w:rStyle w:val="citation-347"/>
        </w:rPr>
        <w:t xml:space="preserve">Proses pendaftaran PSE Lingkup Privat Domestik dilakukan secara terintegrasi melalui portal </w:t>
      </w:r>
      <w:r w:rsidRPr="00B26113">
        <w:rPr>
          <w:rStyle w:val="citation-347"/>
          <w:i/>
          <w:iCs/>
        </w:rPr>
        <w:t xml:space="preserve">Online </w:t>
      </w:r>
      <w:proofErr w:type="spellStart"/>
      <w:r w:rsidRPr="00B26113">
        <w:rPr>
          <w:rStyle w:val="citation-347"/>
          <w:i/>
          <w:iCs/>
        </w:rPr>
        <w:t>Single</w:t>
      </w:r>
      <w:proofErr w:type="spellEnd"/>
      <w:r w:rsidRPr="00B26113">
        <w:rPr>
          <w:rStyle w:val="citation-347"/>
          <w:i/>
          <w:iCs/>
        </w:rPr>
        <w:t xml:space="preserve"> </w:t>
      </w:r>
      <w:proofErr w:type="spellStart"/>
      <w:r w:rsidRPr="00B26113">
        <w:rPr>
          <w:rStyle w:val="citation-347"/>
          <w:i/>
          <w:iCs/>
        </w:rPr>
        <w:t>Submission</w:t>
      </w:r>
      <w:proofErr w:type="spellEnd"/>
      <w:r w:rsidRPr="00B26113">
        <w:rPr>
          <w:rStyle w:val="citation-347"/>
        </w:rPr>
        <w:t xml:space="preserve"> (OSS)</w:t>
      </w:r>
      <w:r w:rsidRPr="00B26113">
        <w:t xml:space="preserve">. </w:t>
      </w:r>
      <w:r w:rsidRPr="00B26113">
        <w:rPr>
          <w:rStyle w:val="citation-346"/>
        </w:rPr>
        <w:t>Secara garis besar, terdapat tiga tahapan utama: penyelesaian prasyarat perizinan (seperti NIB dan Kode KBLI terkait), pendaftaran melalui sistem PB-UMKU di OSS, serta pengunduhan atau pencetakan Tanda Daftar PSE (TDPSE)</w:t>
      </w:r>
      <w:r w:rsidRPr="00B26113">
        <w:t xml:space="preserve">. </w:t>
      </w:r>
    </w:p>
    <w:p w14:paraId="3605AABB" w14:textId="77777777" w:rsidR="00BD0331" w:rsidRPr="00B26113" w:rsidRDefault="00BD0331" w:rsidP="00BD0331">
      <w:pPr>
        <w:pStyle w:val="NormalWeb"/>
      </w:pPr>
      <w:r w:rsidRPr="00B26113">
        <w:rPr>
          <w:b/>
          <w:bCs/>
        </w:rPr>
        <w:t>Tahap 1 – 5: Inisiasi Pendaftaran di Sistem OSS</w:t>
      </w:r>
    </w:p>
    <w:p w14:paraId="12739A5C" w14:textId="77777777" w:rsidR="00BD0331" w:rsidRPr="00B26113" w:rsidRDefault="00BD0331" w:rsidP="00BD0331">
      <w:pPr>
        <w:pStyle w:val="NormalWeb"/>
        <w:numPr>
          <w:ilvl w:val="0"/>
          <w:numId w:val="3"/>
        </w:numPr>
      </w:pPr>
      <w:r w:rsidRPr="00B26113">
        <w:rPr>
          <w:rStyle w:val="citation-345"/>
          <w:b/>
          <w:bCs/>
        </w:rPr>
        <w:t>Tahap 1 - 2:</w:t>
      </w:r>
      <w:r w:rsidRPr="00B26113">
        <w:rPr>
          <w:rStyle w:val="citation-345"/>
        </w:rPr>
        <w:t xml:space="preserve"> Pemohon diwajibkan mengakses laman oss.go.id dan memastikan kelengkapan prasyarat, kemudian masuk ke dasbor akun OSS menggunakan identitas pengguna dan kata sandi</w:t>
      </w:r>
      <w:r w:rsidRPr="00B26113">
        <w:t xml:space="preserve">. </w:t>
      </w:r>
    </w:p>
    <w:p w14:paraId="77F572DE" w14:textId="77777777" w:rsidR="00BD0331" w:rsidRPr="00B26113" w:rsidRDefault="00BD0331" w:rsidP="00BD0331">
      <w:pPr>
        <w:pStyle w:val="NormalWeb"/>
        <w:numPr>
          <w:ilvl w:val="0"/>
          <w:numId w:val="3"/>
        </w:numPr>
      </w:pPr>
      <w:r w:rsidRPr="00B26113">
        <w:rPr>
          <w:rStyle w:val="citation-344"/>
          <w:b/>
          <w:bCs/>
        </w:rPr>
        <w:t>Tahap 3 - 5:</w:t>
      </w:r>
      <w:r w:rsidRPr="00B26113">
        <w:rPr>
          <w:rStyle w:val="citation-344"/>
        </w:rPr>
        <w:t xml:space="preserve"> Pada menu atas, pilih "Perizinan Berusaha" dan klik "Permohonan UMKU"</w:t>
      </w:r>
      <w:r w:rsidRPr="00B26113">
        <w:t xml:space="preserve">. </w:t>
      </w:r>
      <w:r w:rsidRPr="00B26113">
        <w:rPr>
          <w:rStyle w:val="citation-343"/>
        </w:rPr>
        <w:t xml:space="preserve">Pada halaman Daftar Kegiatan Usaha, pilih Kode KBLI yang merepresentasikan sistem elektronik, lalu klik "Proses Perizinan Berusaha UMKU" yang dilanjutkan dengan </w:t>
      </w:r>
      <w:proofErr w:type="spellStart"/>
      <w:r w:rsidRPr="00B26113">
        <w:rPr>
          <w:rStyle w:val="citation-343"/>
        </w:rPr>
        <w:t>mengklik</w:t>
      </w:r>
      <w:proofErr w:type="spellEnd"/>
      <w:r w:rsidRPr="00B26113">
        <w:rPr>
          <w:rStyle w:val="citation-343"/>
        </w:rPr>
        <w:t xml:space="preserve"> "Ajukan Perizinan Berusaha UMKU"</w:t>
      </w:r>
      <w:r w:rsidRPr="00B26113">
        <w:t xml:space="preserve">. </w:t>
      </w:r>
    </w:p>
    <w:p w14:paraId="1E449860" w14:textId="77777777" w:rsidR="00BD0331" w:rsidRPr="00B26113" w:rsidRDefault="00BD0331" w:rsidP="00BD0331">
      <w:pPr>
        <w:pStyle w:val="NormalWeb"/>
      </w:pPr>
      <w:r w:rsidRPr="00B26113">
        <w:rPr>
          <w:b/>
          <w:bCs/>
        </w:rPr>
        <w:t>Tahap 6 – 10: Pengajuan PB-UMKU</w:t>
      </w:r>
    </w:p>
    <w:p w14:paraId="489659BD" w14:textId="77777777" w:rsidR="00BD0331" w:rsidRPr="00B26113" w:rsidRDefault="00BD0331" w:rsidP="00BD0331">
      <w:pPr>
        <w:pStyle w:val="NormalWeb"/>
        <w:numPr>
          <w:ilvl w:val="0"/>
          <w:numId w:val="4"/>
        </w:numPr>
      </w:pPr>
      <w:r w:rsidRPr="00B26113">
        <w:rPr>
          <w:rStyle w:val="citation-342"/>
          <w:b/>
          <w:bCs/>
        </w:rPr>
        <w:t>Tahap 6 - 8:</w:t>
      </w:r>
      <w:r w:rsidRPr="00B26113">
        <w:rPr>
          <w:rStyle w:val="citation-342"/>
        </w:rPr>
        <w:t xml:space="preserve"> Sistem akan menampilkan pertanyaan apakah memerlukan Perizinan Berusaha UMKU lainnya, dan pemohon harus memilih "Ya"</w:t>
      </w:r>
      <w:r w:rsidRPr="00B26113">
        <w:t xml:space="preserve">. </w:t>
      </w:r>
      <w:r w:rsidRPr="00B26113">
        <w:rPr>
          <w:rStyle w:val="citation-341"/>
        </w:rPr>
        <w:t>Pada kolom pencarian, ketik lalu pilih "Pendaftaran Penyelenggara Sistem Elektronik Lingkup Privat", kemudian klik "Lanjut"</w:t>
      </w:r>
      <w:r w:rsidRPr="00B26113">
        <w:t xml:space="preserve">. </w:t>
      </w:r>
      <w:r w:rsidRPr="00B26113">
        <w:rPr>
          <w:rStyle w:val="citation-340"/>
        </w:rPr>
        <w:t>Saat ditanya mengenai persyaratan dasar (KKPR/Persetujuan Lingkungan), pilih "Tidak" lalu klik "Lanjut"</w:t>
      </w:r>
      <w:r w:rsidRPr="00B26113">
        <w:t xml:space="preserve">. </w:t>
      </w:r>
    </w:p>
    <w:p w14:paraId="4AFD90B6" w14:textId="77777777" w:rsidR="00BD0331" w:rsidRPr="00B26113" w:rsidRDefault="00BD0331" w:rsidP="00BD0331">
      <w:pPr>
        <w:pStyle w:val="NormalWeb"/>
        <w:numPr>
          <w:ilvl w:val="0"/>
          <w:numId w:val="4"/>
        </w:numPr>
      </w:pPr>
      <w:r w:rsidRPr="00B26113">
        <w:rPr>
          <w:rStyle w:val="citation-339"/>
          <w:b/>
          <w:bCs/>
        </w:rPr>
        <w:t>Tahap 9 - 10:</w:t>
      </w:r>
      <w:r w:rsidRPr="00B26113">
        <w:rPr>
          <w:rStyle w:val="citation-339"/>
        </w:rPr>
        <w:t xml:space="preserve"> Halaman akan menampilkan Isian Data Teknis dan Persyaratan TDPSE; setelah dipahami, klik "Lanjut"</w:t>
      </w:r>
      <w:r w:rsidRPr="00B26113">
        <w:t xml:space="preserve">. </w:t>
      </w:r>
      <w:r w:rsidRPr="00B26113">
        <w:rPr>
          <w:rStyle w:val="citation-338"/>
        </w:rPr>
        <w:t xml:space="preserve">Pemohon akan diarahkan kembali ke Daftar PB-UMKU untuk </w:t>
      </w:r>
      <w:proofErr w:type="spellStart"/>
      <w:r w:rsidRPr="00B26113">
        <w:rPr>
          <w:rStyle w:val="citation-338"/>
        </w:rPr>
        <w:t>mengklik</w:t>
      </w:r>
      <w:proofErr w:type="spellEnd"/>
      <w:r w:rsidRPr="00B26113">
        <w:rPr>
          <w:rStyle w:val="citation-338"/>
        </w:rPr>
        <w:t xml:space="preserve"> tombol "Pemenuhan Persyaratan PB UMKU di Sistem K/L"</w:t>
      </w:r>
      <w:r w:rsidRPr="00B26113">
        <w:t xml:space="preserve">. </w:t>
      </w:r>
    </w:p>
    <w:p w14:paraId="7CA562EA" w14:textId="77777777" w:rsidR="00BD0331" w:rsidRPr="00B26113" w:rsidRDefault="00BD0331" w:rsidP="00BD0331">
      <w:pPr>
        <w:pStyle w:val="NormalWeb"/>
      </w:pPr>
      <w:r w:rsidRPr="00B26113">
        <w:rPr>
          <w:b/>
          <w:bCs/>
        </w:rPr>
        <w:t xml:space="preserve">Tahap 11 – 13: Pengisian Formulir Teknis di Portal </w:t>
      </w:r>
      <w:proofErr w:type="spellStart"/>
      <w:r w:rsidRPr="00B26113">
        <w:rPr>
          <w:b/>
          <w:bCs/>
        </w:rPr>
        <w:t>Komdigi</w:t>
      </w:r>
      <w:proofErr w:type="spellEnd"/>
    </w:p>
    <w:p w14:paraId="6FD0B22D" w14:textId="77777777" w:rsidR="00BD0331" w:rsidRPr="00B26113" w:rsidRDefault="00BD0331" w:rsidP="00BD0331">
      <w:pPr>
        <w:pStyle w:val="NormalWeb"/>
        <w:numPr>
          <w:ilvl w:val="0"/>
          <w:numId w:val="5"/>
        </w:numPr>
      </w:pPr>
      <w:r w:rsidRPr="00B26113">
        <w:rPr>
          <w:rStyle w:val="citation-337"/>
          <w:b/>
          <w:bCs/>
        </w:rPr>
        <w:t>Tahap 11 - 12:</w:t>
      </w:r>
      <w:r w:rsidRPr="00B26113">
        <w:rPr>
          <w:rStyle w:val="citation-337"/>
        </w:rPr>
        <w:t xml:space="preserve"> Sistem otomatis mengarahkan pemohon ke situs pse.komdigi.go.id yang memuat formulir "Gambaran Teknis Sistem Elektronik"</w:t>
      </w:r>
      <w:r w:rsidRPr="00B26113">
        <w:t xml:space="preserve">. </w:t>
      </w:r>
    </w:p>
    <w:p w14:paraId="34505C43" w14:textId="77777777" w:rsidR="00BD0331" w:rsidRPr="00B26113" w:rsidRDefault="00BD0331" w:rsidP="00BD0331">
      <w:pPr>
        <w:pStyle w:val="NormalWeb"/>
        <w:numPr>
          <w:ilvl w:val="0"/>
          <w:numId w:val="5"/>
        </w:numPr>
      </w:pPr>
      <w:r w:rsidRPr="00B26113">
        <w:rPr>
          <w:rStyle w:val="citation-336"/>
          <w:b/>
          <w:bCs/>
        </w:rPr>
        <w:t>Tahap 13 (Sektor dan Lokasi):</w:t>
      </w:r>
      <w:r w:rsidRPr="00B26113">
        <w:rPr>
          <w:rStyle w:val="citation-336"/>
        </w:rPr>
        <w:t xml:space="preserve"> Pengisian dibedakan menjadi Non Sektor Keuangan (mengisi nama sistem dan sub sektor) serta Sektor Keuangan (wajib mengunggah dokumen izin penyelenggaraan dari lembaga pengampu)</w:t>
      </w:r>
      <w:r w:rsidRPr="00B26113">
        <w:t xml:space="preserve">. </w:t>
      </w:r>
      <w:r w:rsidRPr="00B26113">
        <w:rPr>
          <w:rStyle w:val="citation-335"/>
        </w:rPr>
        <w:t xml:space="preserve">Selanjutnya, tentukan lokasi pemrosesan data, alamat IP Server, </w:t>
      </w:r>
      <w:proofErr w:type="spellStart"/>
      <w:r w:rsidRPr="00B26113">
        <w:rPr>
          <w:rStyle w:val="citation-335"/>
        </w:rPr>
        <w:t>rincian</w:t>
      </w:r>
      <w:proofErr w:type="spellEnd"/>
      <w:r w:rsidRPr="00B26113">
        <w:rPr>
          <w:rStyle w:val="citation-335"/>
        </w:rPr>
        <w:t xml:space="preserve"> ketersediaan </w:t>
      </w:r>
      <w:proofErr w:type="spellStart"/>
      <w:r w:rsidRPr="00B26113">
        <w:rPr>
          <w:rStyle w:val="citation-335"/>
          <w:i/>
          <w:iCs/>
        </w:rPr>
        <w:t>website</w:t>
      </w:r>
      <w:proofErr w:type="spellEnd"/>
      <w:r w:rsidRPr="00B26113">
        <w:rPr>
          <w:rStyle w:val="citation-335"/>
        </w:rPr>
        <w:t xml:space="preserve"> atau aplikasi, dan </w:t>
      </w:r>
      <w:proofErr w:type="spellStart"/>
      <w:r w:rsidRPr="00B26113">
        <w:rPr>
          <w:rStyle w:val="citation-335"/>
          <w:i/>
          <w:iCs/>
        </w:rPr>
        <w:t>emerging</w:t>
      </w:r>
      <w:proofErr w:type="spellEnd"/>
      <w:r w:rsidRPr="00B26113">
        <w:rPr>
          <w:rStyle w:val="citation-335"/>
          <w:i/>
          <w:iCs/>
        </w:rPr>
        <w:t xml:space="preserve"> </w:t>
      </w:r>
      <w:proofErr w:type="spellStart"/>
      <w:r w:rsidRPr="00B26113">
        <w:rPr>
          <w:rStyle w:val="citation-335"/>
          <w:i/>
          <w:iCs/>
        </w:rPr>
        <w:t>technology</w:t>
      </w:r>
      <w:proofErr w:type="spellEnd"/>
      <w:r w:rsidRPr="00B26113">
        <w:rPr>
          <w:rStyle w:val="citation-335"/>
        </w:rPr>
        <w:t xml:space="preserve"> jika diaplikasikan</w:t>
      </w:r>
      <w:r w:rsidRPr="00B26113">
        <w:t xml:space="preserve">. </w:t>
      </w:r>
    </w:p>
    <w:p w14:paraId="09F0502F" w14:textId="77777777" w:rsidR="00BD0331" w:rsidRPr="00B26113" w:rsidRDefault="00BD0331" w:rsidP="00BD0331">
      <w:pPr>
        <w:pStyle w:val="NormalWeb"/>
        <w:numPr>
          <w:ilvl w:val="0"/>
          <w:numId w:val="5"/>
        </w:numPr>
      </w:pPr>
      <w:r w:rsidRPr="00B26113">
        <w:rPr>
          <w:rStyle w:val="citation-334"/>
          <w:b/>
          <w:bCs/>
        </w:rPr>
        <w:t>Tahap 13 (Profil dan Persetujuan):</w:t>
      </w:r>
      <w:r w:rsidRPr="00B26113">
        <w:rPr>
          <w:rStyle w:val="citation-334"/>
        </w:rPr>
        <w:t xml:space="preserve"> Lengkapi deskripsi model bisnis, fungsi singkat (maksimal 200 karakter) dan fungsi lengkap sistem, serta alur proses bisnis</w:t>
      </w:r>
      <w:r w:rsidRPr="00B26113">
        <w:t xml:space="preserve">. </w:t>
      </w:r>
      <w:r w:rsidRPr="00B26113">
        <w:rPr>
          <w:rStyle w:val="citation-333"/>
        </w:rPr>
        <w:t>Pilih kategori data pribadi yang dikelola oleh sistem</w:t>
      </w:r>
      <w:r w:rsidRPr="00B26113">
        <w:t xml:space="preserve">. </w:t>
      </w:r>
      <w:r w:rsidRPr="00B26113">
        <w:rPr>
          <w:rStyle w:val="citation-332"/>
        </w:rPr>
        <w:t>Terakhir, baca dan centang seluruh pernyataan kesediaan tata kelola elektronik, lalu klik "</w:t>
      </w:r>
      <w:proofErr w:type="spellStart"/>
      <w:r w:rsidRPr="00B26113">
        <w:rPr>
          <w:rStyle w:val="citation-332"/>
        </w:rPr>
        <w:t>Next</w:t>
      </w:r>
      <w:proofErr w:type="spellEnd"/>
      <w:r w:rsidRPr="00B26113">
        <w:rPr>
          <w:rStyle w:val="citation-332"/>
        </w:rPr>
        <w:t>"</w:t>
      </w:r>
      <w:r w:rsidRPr="00B26113">
        <w:t xml:space="preserve">. </w:t>
      </w:r>
    </w:p>
    <w:p w14:paraId="6340C662" w14:textId="77777777" w:rsidR="00BD0331" w:rsidRPr="00B26113" w:rsidRDefault="00BD0331" w:rsidP="00BD0331">
      <w:pPr>
        <w:pStyle w:val="NormalWeb"/>
      </w:pPr>
      <w:r w:rsidRPr="00B26113">
        <w:rPr>
          <w:b/>
          <w:bCs/>
        </w:rPr>
        <w:t xml:space="preserve">Tahap 14 – 16: Penilaian Risiko dan </w:t>
      </w:r>
      <w:proofErr w:type="spellStart"/>
      <w:r w:rsidRPr="00B26113">
        <w:rPr>
          <w:b/>
          <w:bCs/>
        </w:rPr>
        <w:t>Asesmen</w:t>
      </w:r>
      <w:proofErr w:type="spellEnd"/>
      <w:r w:rsidRPr="00B26113">
        <w:rPr>
          <w:b/>
          <w:bCs/>
        </w:rPr>
        <w:t xml:space="preserve"> Data Pribadi</w:t>
      </w:r>
    </w:p>
    <w:p w14:paraId="470776FE" w14:textId="77777777" w:rsidR="00BD0331" w:rsidRPr="00B26113" w:rsidRDefault="00BD0331" w:rsidP="00BD0331">
      <w:pPr>
        <w:pStyle w:val="NormalWeb"/>
        <w:numPr>
          <w:ilvl w:val="0"/>
          <w:numId w:val="6"/>
        </w:numPr>
      </w:pPr>
      <w:r w:rsidRPr="00B26113">
        <w:rPr>
          <w:rStyle w:val="citation-331"/>
          <w:b/>
          <w:bCs/>
        </w:rPr>
        <w:lastRenderedPageBreak/>
        <w:t>Tahap 14:</w:t>
      </w:r>
      <w:r w:rsidRPr="00B26113">
        <w:rPr>
          <w:rStyle w:val="citation-331"/>
        </w:rPr>
        <w:t xml:space="preserve"> Pemohon wajib melengkapi formulir "Penilaian Mandiri Kategorisasi Sistem Elektronik Berdasarkan Asas Risiko", dan hasil penilaian akan muncul secara otomatis sebelum mengeklik "</w:t>
      </w:r>
      <w:proofErr w:type="spellStart"/>
      <w:r w:rsidRPr="00B26113">
        <w:rPr>
          <w:rStyle w:val="citation-331"/>
        </w:rPr>
        <w:t>Next</w:t>
      </w:r>
      <w:proofErr w:type="spellEnd"/>
      <w:r w:rsidRPr="00B26113">
        <w:rPr>
          <w:rStyle w:val="citation-331"/>
        </w:rPr>
        <w:t>"</w:t>
      </w:r>
      <w:r w:rsidRPr="00B26113">
        <w:t xml:space="preserve">. </w:t>
      </w:r>
    </w:p>
    <w:p w14:paraId="046CBC81" w14:textId="77777777" w:rsidR="00BD0331" w:rsidRPr="00B26113" w:rsidRDefault="00BD0331" w:rsidP="00BD0331">
      <w:pPr>
        <w:pStyle w:val="NormalWeb"/>
        <w:numPr>
          <w:ilvl w:val="0"/>
          <w:numId w:val="6"/>
        </w:numPr>
      </w:pPr>
      <w:r w:rsidRPr="00B26113">
        <w:rPr>
          <w:rStyle w:val="citation-330"/>
          <w:b/>
          <w:bCs/>
        </w:rPr>
        <w:t>Tahap 15 - 16:</w:t>
      </w:r>
      <w:r w:rsidRPr="00B26113">
        <w:rPr>
          <w:rStyle w:val="citation-330"/>
        </w:rPr>
        <w:t xml:space="preserve"> Muncul pilihan untuk mengisi "</w:t>
      </w:r>
      <w:proofErr w:type="spellStart"/>
      <w:r w:rsidRPr="00B26113">
        <w:rPr>
          <w:rStyle w:val="citation-330"/>
        </w:rPr>
        <w:t>Tools</w:t>
      </w:r>
      <w:proofErr w:type="spellEnd"/>
      <w:r w:rsidRPr="00B26113">
        <w:rPr>
          <w:rStyle w:val="citation-330"/>
        </w:rPr>
        <w:t xml:space="preserve"> </w:t>
      </w:r>
      <w:proofErr w:type="spellStart"/>
      <w:r w:rsidRPr="00B26113">
        <w:rPr>
          <w:rStyle w:val="citation-330"/>
        </w:rPr>
        <w:t>Asesmen</w:t>
      </w:r>
      <w:proofErr w:type="spellEnd"/>
      <w:r w:rsidRPr="00B26113">
        <w:rPr>
          <w:rStyle w:val="citation-330"/>
        </w:rPr>
        <w:t xml:space="preserve"> Implementasi Pelindungan Data Pribadi (PDP)"</w:t>
      </w:r>
      <w:r w:rsidRPr="00B26113">
        <w:t xml:space="preserve">. </w:t>
      </w:r>
      <w:r w:rsidRPr="00B26113">
        <w:rPr>
          <w:rStyle w:val="citation-329"/>
        </w:rPr>
        <w:t>Langkah ini bersifat opsional; apabila memilih "</w:t>
      </w:r>
      <w:proofErr w:type="spellStart"/>
      <w:r w:rsidRPr="00B26113">
        <w:rPr>
          <w:rStyle w:val="citation-329"/>
        </w:rPr>
        <w:t>Next</w:t>
      </w:r>
      <w:proofErr w:type="spellEnd"/>
      <w:r w:rsidRPr="00B26113">
        <w:rPr>
          <w:rStyle w:val="citation-329"/>
        </w:rPr>
        <w:t xml:space="preserve">", proses pendaftaran dilanjutkan ke tahap berikutnya dan tautan pengisian </w:t>
      </w:r>
      <w:proofErr w:type="spellStart"/>
      <w:r w:rsidRPr="00B26113">
        <w:rPr>
          <w:rStyle w:val="citation-329"/>
        </w:rPr>
        <w:t>asesmen</w:t>
      </w:r>
      <w:proofErr w:type="spellEnd"/>
      <w:r w:rsidRPr="00B26113">
        <w:rPr>
          <w:rStyle w:val="citation-329"/>
        </w:rPr>
        <w:t xml:space="preserve"> akan dikirimkan menyusul via surel</w:t>
      </w:r>
      <w:r w:rsidRPr="00B26113">
        <w:t xml:space="preserve">. </w:t>
      </w:r>
      <w:r w:rsidRPr="00B26113">
        <w:rPr>
          <w:rStyle w:val="citation-328"/>
        </w:rPr>
        <w:t>Jika memilih untuk mengisi, seluruh pertanyaan harus dijawab agar hasilnya muncul, kemudian klik "</w:t>
      </w:r>
      <w:proofErr w:type="spellStart"/>
      <w:r w:rsidRPr="00B26113">
        <w:rPr>
          <w:rStyle w:val="citation-328"/>
        </w:rPr>
        <w:t>Next</w:t>
      </w:r>
      <w:proofErr w:type="spellEnd"/>
      <w:r w:rsidRPr="00B26113">
        <w:rPr>
          <w:rStyle w:val="citation-328"/>
        </w:rPr>
        <w:t>"</w:t>
      </w:r>
      <w:r w:rsidRPr="00B26113">
        <w:t xml:space="preserve">. </w:t>
      </w:r>
    </w:p>
    <w:p w14:paraId="5A884640" w14:textId="77777777" w:rsidR="00BD0331" w:rsidRPr="00B26113" w:rsidRDefault="00BD0331" w:rsidP="00BD0331">
      <w:pPr>
        <w:pStyle w:val="NormalWeb"/>
      </w:pPr>
      <w:r w:rsidRPr="00B26113">
        <w:rPr>
          <w:b/>
          <w:bCs/>
        </w:rPr>
        <w:t>Tahap 17 – 19: Konfirmasi dan Verifikasi Pendaftaran</w:t>
      </w:r>
    </w:p>
    <w:p w14:paraId="38FBF797" w14:textId="77777777" w:rsidR="00BD0331" w:rsidRPr="00B26113" w:rsidRDefault="00BD0331" w:rsidP="00BD0331">
      <w:pPr>
        <w:pStyle w:val="NormalWeb"/>
        <w:numPr>
          <w:ilvl w:val="0"/>
          <w:numId w:val="7"/>
        </w:numPr>
      </w:pPr>
      <w:r w:rsidRPr="00B26113">
        <w:rPr>
          <w:rStyle w:val="citation-327"/>
          <w:b/>
          <w:bCs/>
        </w:rPr>
        <w:t>Tahap 17 - 18:</w:t>
      </w:r>
      <w:r w:rsidRPr="00B26113">
        <w:rPr>
          <w:rStyle w:val="citation-327"/>
        </w:rPr>
        <w:t xml:space="preserve"> Sebuah jendela </w:t>
      </w:r>
      <w:r w:rsidRPr="00B26113">
        <w:rPr>
          <w:rStyle w:val="citation-327"/>
          <w:i/>
          <w:iCs/>
        </w:rPr>
        <w:t>pop-</w:t>
      </w:r>
      <w:proofErr w:type="spellStart"/>
      <w:r w:rsidRPr="00B26113">
        <w:rPr>
          <w:rStyle w:val="citation-327"/>
          <w:i/>
          <w:iCs/>
        </w:rPr>
        <w:t>up</w:t>
      </w:r>
      <w:proofErr w:type="spellEnd"/>
      <w:r w:rsidRPr="00B26113">
        <w:rPr>
          <w:rStyle w:val="citation-327"/>
        </w:rPr>
        <w:t xml:space="preserve"> akan menginformasikan bahwa pendaftaran berhasil </w:t>
      </w:r>
      <w:proofErr w:type="spellStart"/>
      <w:r w:rsidRPr="00B26113">
        <w:rPr>
          <w:rStyle w:val="citation-327"/>
        </w:rPr>
        <w:t>disubmit</w:t>
      </w:r>
      <w:proofErr w:type="spellEnd"/>
      <w:r w:rsidRPr="00B26113">
        <w:rPr>
          <w:rStyle w:val="citation-327"/>
        </w:rPr>
        <w:t xml:space="preserve"> dan tautan konfirmasi dikirim ke surel terdaftar dengan masa berlaku 24 jam</w:t>
      </w:r>
      <w:r w:rsidRPr="00B26113">
        <w:t xml:space="preserve">. </w:t>
      </w:r>
      <w:r w:rsidRPr="00B26113">
        <w:rPr>
          <w:rStyle w:val="citation-326"/>
        </w:rPr>
        <w:t>Pemohon wajib memeriksa kotak masuk surel lalu mengeklik tombol "Konfirmasi"</w:t>
      </w:r>
      <w:r w:rsidRPr="00B26113">
        <w:t xml:space="preserve">. </w:t>
      </w:r>
    </w:p>
    <w:p w14:paraId="35563CBD" w14:textId="77777777" w:rsidR="00BD0331" w:rsidRPr="00B26113" w:rsidRDefault="00BD0331" w:rsidP="00BD0331">
      <w:pPr>
        <w:pStyle w:val="NormalWeb"/>
        <w:numPr>
          <w:ilvl w:val="0"/>
          <w:numId w:val="7"/>
        </w:numPr>
      </w:pPr>
      <w:r w:rsidRPr="00B26113">
        <w:rPr>
          <w:rStyle w:val="citation-325"/>
          <w:b/>
          <w:bCs/>
        </w:rPr>
        <w:t>Tahap 19:</w:t>
      </w:r>
      <w:r w:rsidRPr="00B26113">
        <w:rPr>
          <w:rStyle w:val="citation-325"/>
        </w:rPr>
        <w:t xml:space="preserve"> Bagi Non Sektor Keuangan, pendaftaran langsung dinyatakan selesai dengan notifikasi sukses</w:t>
      </w:r>
      <w:r w:rsidRPr="00B26113">
        <w:t xml:space="preserve">. </w:t>
      </w:r>
      <w:r w:rsidRPr="00B26113">
        <w:rPr>
          <w:rStyle w:val="citation-324"/>
        </w:rPr>
        <w:t>Bagi Sektor Keuangan, status akan menjadi "Menunggu Verifikasi Khusus Sektor Keuangan" yang memerlukan waktu satu hari kerja untuk diperiksa; status kemudian akan berubah menjadi "Terdaftar" (disetujui) atau "Ditolak" (harus mengajukan ulang)</w:t>
      </w:r>
      <w:r w:rsidRPr="00B26113">
        <w:t xml:space="preserve">. </w:t>
      </w:r>
    </w:p>
    <w:p w14:paraId="4864F32E" w14:textId="77777777" w:rsidR="00BD0331" w:rsidRPr="00B26113" w:rsidRDefault="00BD0331" w:rsidP="00BD0331">
      <w:pPr>
        <w:pStyle w:val="NormalWeb"/>
      </w:pPr>
      <w:r w:rsidRPr="00B26113">
        <w:rPr>
          <w:b/>
          <w:bCs/>
        </w:rPr>
        <w:t>Tahap 20 – 23: Pencetakan dan Penyelesaian</w:t>
      </w:r>
    </w:p>
    <w:p w14:paraId="63D2015A" w14:textId="77777777" w:rsidR="00BD0331" w:rsidRPr="00B26113" w:rsidRDefault="00BD0331" w:rsidP="00BD0331">
      <w:pPr>
        <w:pStyle w:val="NormalWeb"/>
        <w:numPr>
          <w:ilvl w:val="0"/>
          <w:numId w:val="8"/>
        </w:numPr>
      </w:pPr>
      <w:r w:rsidRPr="00B26113">
        <w:rPr>
          <w:rStyle w:val="citation-323"/>
          <w:b/>
          <w:bCs/>
        </w:rPr>
        <w:t>Tahap 20 - 21:</w:t>
      </w:r>
      <w:r w:rsidRPr="00B26113">
        <w:rPr>
          <w:rStyle w:val="citation-323"/>
        </w:rPr>
        <w:t xml:space="preserve"> Untuk mencetak sertifikat, pemohon kembali masuk ke laman oss.go.id, membuka Daftar Kegiatan Usaha, dan mengeklik "Unduh Perizinan Berusaha UMKU" atau "Cetak Perizinan Berusaha UMKU"</w:t>
      </w:r>
      <w:r w:rsidRPr="00B26113">
        <w:t xml:space="preserve">. </w:t>
      </w:r>
      <w:r w:rsidRPr="00B26113">
        <w:rPr>
          <w:rStyle w:val="citation-322"/>
        </w:rPr>
        <w:t>Dokumen PDF akan menampilkan Sertifikat PB-UMKU beserta lampiran TDPSE yang dapat langsung diunduh dan dicetak</w:t>
      </w:r>
      <w:r w:rsidRPr="00B26113">
        <w:t xml:space="preserve">. </w:t>
      </w:r>
    </w:p>
    <w:p w14:paraId="0A8ACB24" w14:textId="77777777" w:rsidR="00BD0331" w:rsidRPr="00B26113" w:rsidRDefault="00BD0331" w:rsidP="00BD0331">
      <w:pPr>
        <w:pStyle w:val="NormalWeb"/>
        <w:numPr>
          <w:ilvl w:val="0"/>
          <w:numId w:val="8"/>
        </w:numPr>
      </w:pPr>
      <w:r w:rsidRPr="00B26113">
        <w:rPr>
          <w:rStyle w:val="citation-321"/>
          <w:b/>
          <w:bCs/>
        </w:rPr>
        <w:t>Tahap 22:</w:t>
      </w:r>
      <w:r w:rsidRPr="00B26113">
        <w:rPr>
          <w:rStyle w:val="citation-321"/>
        </w:rPr>
        <w:t xml:space="preserve"> Apabila memiliki lebih dari satu Sistem Elektronik, seluruh tahapan pendaftaran dari awal hingga pencetakan harus diulangi untuk masing-masing sistem</w:t>
      </w:r>
      <w:r w:rsidRPr="00B26113">
        <w:t xml:space="preserve">. </w:t>
      </w:r>
    </w:p>
    <w:p w14:paraId="099FD7B5" w14:textId="77777777" w:rsidR="00BD0331" w:rsidRPr="00B26113" w:rsidRDefault="00BD0331" w:rsidP="00BD0331">
      <w:pPr>
        <w:pStyle w:val="NormalWeb"/>
        <w:numPr>
          <w:ilvl w:val="0"/>
          <w:numId w:val="8"/>
        </w:numPr>
      </w:pPr>
      <w:r w:rsidRPr="00B26113">
        <w:rPr>
          <w:rStyle w:val="citation-320"/>
          <w:b/>
          <w:bCs/>
        </w:rPr>
        <w:t>Tahap 23:</w:t>
      </w:r>
      <w:r w:rsidRPr="00B26113">
        <w:rPr>
          <w:rStyle w:val="citation-320"/>
        </w:rPr>
        <w:t xml:space="preserve"> Pendaftaran telah selesai seutuhnya</w:t>
      </w:r>
      <w:r w:rsidRPr="00B26113">
        <w:t xml:space="preserve">. </w:t>
      </w:r>
      <w:r w:rsidRPr="00B26113">
        <w:rPr>
          <w:rStyle w:val="citation-319"/>
        </w:rPr>
        <w:t>Status dan data Sistem Elektronik yang telah terdaftar dapat dipantau langsung oleh publik melalui laman pse.komdigi.go.id pada bagian "Cari PSE"</w:t>
      </w:r>
      <w:r w:rsidRPr="00B26113">
        <w:t xml:space="preserve">. </w:t>
      </w:r>
    </w:p>
    <w:p w14:paraId="50DC67D3" w14:textId="4AACE8AF" w:rsidR="00B26113" w:rsidRPr="00B26113" w:rsidRDefault="00B26113">
      <w:pPr>
        <w:rPr>
          <w:rFonts w:ascii="Times New Roman" w:hAnsi="Times New Roman" w:cs="Times New Roman"/>
          <w:sz w:val="24"/>
          <w:szCs w:val="24"/>
          <w:lang w:val="en-US"/>
        </w:rPr>
      </w:pPr>
      <w:r w:rsidRPr="00B26113">
        <w:rPr>
          <w:rFonts w:ascii="Times New Roman" w:hAnsi="Times New Roman" w:cs="Times New Roman"/>
          <w:sz w:val="24"/>
          <w:szCs w:val="24"/>
          <w:lang w:val="en-US"/>
        </w:rPr>
        <w:br w:type="page"/>
      </w:r>
    </w:p>
    <w:p w14:paraId="50AFA782" w14:textId="2D952F67" w:rsidR="00B26113" w:rsidRPr="00085074" w:rsidRDefault="00B26113" w:rsidP="00085074">
      <w:pPr>
        <w:pStyle w:val="Heading1"/>
        <w:rPr>
          <w:lang w:val="en-US"/>
        </w:rPr>
      </w:pPr>
      <w:proofErr w:type="spellStart"/>
      <w:r>
        <w:rPr>
          <w:lang w:val="en-US"/>
        </w:rPr>
        <w:lastRenderedPageBreak/>
        <w:t>Kerja</w:t>
      </w:r>
      <w:proofErr w:type="spellEnd"/>
      <w:r>
        <w:rPr>
          <w:lang w:val="en-US"/>
        </w:rPr>
        <w:t xml:space="preserve"> Sama </w:t>
      </w:r>
      <w:proofErr w:type="spellStart"/>
      <w:r>
        <w:rPr>
          <w:lang w:val="en-US"/>
        </w:rPr>
        <w:t>dengan</w:t>
      </w:r>
      <w:proofErr w:type="spellEnd"/>
      <w:r>
        <w:rPr>
          <w:lang w:val="en-US"/>
        </w:rPr>
        <w:t xml:space="preserve"> </w:t>
      </w:r>
      <w:proofErr w:type="spellStart"/>
      <w:r>
        <w:rPr>
          <w:lang w:val="en-US"/>
        </w:rPr>
        <w:t>Dokter</w:t>
      </w:r>
      <w:proofErr w:type="spellEnd"/>
      <w:r>
        <w:rPr>
          <w:lang w:val="en-US"/>
        </w:rPr>
        <w:t xml:space="preserve">, </w:t>
      </w:r>
      <w:proofErr w:type="spellStart"/>
      <w:r>
        <w:rPr>
          <w:lang w:val="en-US"/>
        </w:rPr>
        <w:t>Apotek</w:t>
      </w:r>
      <w:proofErr w:type="spellEnd"/>
      <w:r>
        <w:rPr>
          <w:lang w:val="en-US"/>
        </w:rPr>
        <w:t xml:space="preserve">, dan </w:t>
      </w:r>
      <w:proofErr w:type="spellStart"/>
      <w:r>
        <w:rPr>
          <w:lang w:val="en-US"/>
        </w:rPr>
        <w:t>Ekspedisi</w:t>
      </w:r>
      <w:proofErr w:type="spellEnd"/>
    </w:p>
    <w:p w14:paraId="4C0E8D4F" w14:textId="3A9DBEDB" w:rsidR="00B26113" w:rsidRPr="00B26113" w:rsidRDefault="00B26113" w:rsidP="00B26113">
      <w:pPr>
        <w:pStyle w:val="Heading3"/>
        <w:rPr>
          <w:rFonts w:ascii="Times New Roman" w:hAnsi="Times New Roman" w:cs="Times New Roman"/>
          <w:color w:val="auto"/>
        </w:rPr>
      </w:pPr>
      <w:r w:rsidRPr="00B26113">
        <w:rPr>
          <w:rFonts w:ascii="Times New Roman" w:hAnsi="Times New Roman" w:cs="Times New Roman"/>
          <w:color w:val="auto"/>
        </w:rPr>
        <w:t>1. Tata Cara Kerja Sama dengan Dokter</w:t>
      </w:r>
    </w:p>
    <w:p w14:paraId="654FF3BA" w14:textId="77777777" w:rsidR="00B26113" w:rsidRPr="00B26113" w:rsidRDefault="00B26113" w:rsidP="00B26113">
      <w:pPr>
        <w:pStyle w:val="NormalWeb"/>
      </w:pPr>
      <w:r w:rsidRPr="00B26113">
        <w:t>Sebagai penyelenggara sistem elektronik, platform bertindak sebagai fasilitator yang mempertemukan pasien dengan tenaga medis.</w:t>
      </w:r>
    </w:p>
    <w:p w14:paraId="47461337" w14:textId="77777777" w:rsidR="00B26113" w:rsidRPr="00B26113" w:rsidRDefault="00B26113" w:rsidP="00B26113">
      <w:pPr>
        <w:pStyle w:val="NormalWeb"/>
        <w:numPr>
          <w:ilvl w:val="0"/>
          <w:numId w:val="12"/>
        </w:numPr>
      </w:pPr>
      <w:r w:rsidRPr="00B26113">
        <w:rPr>
          <w:b/>
          <w:bCs/>
        </w:rPr>
        <w:t>Legalitas Dokter:</w:t>
      </w:r>
      <w:r w:rsidRPr="00B26113">
        <w:t xml:space="preserve"> Perlu dipastikan bahwa setiap dokter yang bergabung dalam sistem memiliki Surat Tanda Registrasi (STR) dan Surat Izin Praktik (SIP) yang masih aktif. SIP ini umumnya berafiliasi pada Fasilitas Pelayanan Kesehatan fisik tempat dokter tersebut berpraktik.</w:t>
      </w:r>
    </w:p>
    <w:p w14:paraId="665C0D5B" w14:textId="77777777" w:rsidR="00B26113" w:rsidRPr="00B26113" w:rsidRDefault="00B26113" w:rsidP="00B26113">
      <w:pPr>
        <w:pStyle w:val="NormalWeb"/>
        <w:numPr>
          <w:ilvl w:val="0"/>
          <w:numId w:val="12"/>
        </w:numPr>
      </w:pPr>
      <w:r w:rsidRPr="00B26113">
        <w:rPr>
          <w:b/>
          <w:bCs/>
        </w:rPr>
        <w:t>Bentuk Kerja Sama:</w:t>
      </w:r>
      <w:r w:rsidRPr="00B26113">
        <w:t xml:space="preserve"> Perjanjian Kerja Sama dapat dilakukan secara langsung antar entitas bisnis (dengan klinik atau rumah sakit tempat dokter bernaung) maupun melalui kemitraan individual dengan dokter yang bersangkutan, bergantung pada model bisnis yang diterapkan.</w:t>
      </w:r>
    </w:p>
    <w:p w14:paraId="747936DE" w14:textId="77777777" w:rsidR="00B26113" w:rsidRPr="00B26113" w:rsidRDefault="00B26113" w:rsidP="00B26113">
      <w:pPr>
        <w:pStyle w:val="NormalWeb"/>
        <w:numPr>
          <w:ilvl w:val="0"/>
          <w:numId w:val="12"/>
        </w:numPr>
      </w:pPr>
      <w:r w:rsidRPr="00B26113">
        <w:rPr>
          <w:b/>
          <w:bCs/>
        </w:rPr>
        <w:t>Standardisasi Medis:</w:t>
      </w:r>
      <w:r w:rsidRPr="00B26113">
        <w:t xml:space="preserve"> Guna menjaga mutu pelayanan, Standar Operasional Prosedur (SOP) untuk konsultasi dan penerbitan resep elektronik (</w:t>
      </w:r>
      <w:r w:rsidRPr="00B26113">
        <w:rPr>
          <w:i/>
          <w:iCs/>
        </w:rPr>
        <w:t>E-</w:t>
      </w:r>
      <w:proofErr w:type="spellStart"/>
      <w:r w:rsidRPr="00B26113">
        <w:rPr>
          <w:i/>
          <w:iCs/>
        </w:rPr>
        <w:t>Prescription</w:t>
      </w:r>
      <w:proofErr w:type="spellEnd"/>
      <w:r w:rsidRPr="00B26113">
        <w:t>) dapat dirumuskan secara komprehensif bersama Penanggung Jawab Medis, seperti dr. Dyan.</w:t>
      </w:r>
    </w:p>
    <w:p w14:paraId="693AE88B" w14:textId="77777777" w:rsidR="00B26113" w:rsidRPr="00B26113" w:rsidRDefault="00B26113" w:rsidP="00B26113">
      <w:pPr>
        <w:pStyle w:val="NormalWeb"/>
        <w:numPr>
          <w:ilvl w:val="0"/>
          <w:numId w:val="12"/>
        </w:numPr>
      </w:pPr>
      <w:r w:rsidRPr="00B26113">
        <w:rPr>
          <w:b/>
          <w:bCs/>
        </w:rPr>
        <w:t>Alur Penapisan Pasien:</w:t>
      </w:r>
      <w:r w:rsidRPr="00B26113">
        <w:t xml:space="preserve"> Penerapan tahapan penapisan (</w:t>
      </w:r>
      <w:proofErr w:type="spellStart"/>
      <w:r w:rsidRPr="00B26113">
        <w:rPr>
          <w:i/>
          <w:iCs/>
        </w:rPr>
        <w:t>screening</w:t>
      </w:r>
      <w:proofErr w:type="spellEnd"/>
      <w:r w:rsidRPr="00B26113">
        <w:t>) wajib pada awal alur aplikasi sangat direkomendasikan. Fitur ini memastikan pasien diarahkan ke halaman dokter umum atau dokter spesialis yang paling sesuai dengan keluhan medisnya sebelum proses konsultasi dimulai.</w:t>
      </w:r>
    </w:p>
    <w:p w14:paraId="13F80D1E" w14:textId="77777777" w:rsidR="00B26113" w:rsidRPr="00B26113" w:rsidRDefault="00B26113" w:rsidP="00B26113">
      <w:pPr>
        <w:pStyle w:val="Heading3"/>
        <w:rPr>
          <w:rFonts w:ascii="Times New Roman" w:hAnsi="Times New Roman" w:cs="Times New Roman"/>
          <w:color w:val="auto"/>
        </w:rPr>
      </w:pPr>
      <w:r w:rsidRPr="00B26113">
        <w:rPr>
          <w:rFonts w:ascii="Times New Roman" w:hAnsi="Times New Roman" w:cs="Times New Roman"/>
          <w:color w:val="auto"/>
        </w:rPr>
        <w:t>2. Kerja Sama dengan Apotek Mitra</w:t>
      </w:r>
    </w:p>
    <w:p w14:paraId="2E1BEB9A" w14:textId="77777777" w:rsidR="00B26113" w:rsidRPr="00B26113" w:rsidRDefault="00B26113" w:rsidP="00B26113">
      <w:pPr>
        <w:pStyle w:val="NormalWeb"/>
      </w:pPr>
      <w:r w:rsidRPr="00B26113">
        <w:t xml:space="preserve">Kerja sama dengan apotek yang sudah memiliki legalitas penuh sangat dimungkinkan tanpa harus mendirikan dan mengurus Izin Apotek secara mandiri. Model bisnis </w:t>
      </w:r>
      <w:proofErr w:type="spellStart"/>
      <w:r w:rsidRPr="00B26113">
        <w:t>agregator</w:t>
      </w:r>
      <w:proofErr w:type="spellEnd"/>
      <w:r w:rsidRPr="00B26113">
        <w:t xml:space="preserve"> ini lazim diimplementasikan oleh penyelenggara </w:t>
      </w:r>
      <w:proofErr w:type="spellStart"/>
      <w:r w:rsidRPr="00B26113">
        <w:t>telemedisin</w:t>
      </w:r>
      <w:proofErr w:type="spellEnd"/>
      <w:r w:rsidRPr="00B26113">
        <w:t xml:space="preserve"> skala besar.</w:t>
      </w:r>
    </w:p>
    <w:p w14:paraId="002A332A" w14:textId="77777777" w:rsidR="00B26113" w:rsidRPr="00B26113" w:rsidRDefault="00B26113" w:rsidP="00B26113">
      <w:pPr>
        <w:pStyle w:val="NormalWeb"/>
        <w:numPr>
          <w:ilvl w:val="0"/>
          <w:numId w:val="13"/>
        </w:numPr>
      </w:pPr>
      <w:r w:rsidRPr="00B26113">
        <w:rPr>
          <w:b/>
          <w:bCs/>
        </w:rPr>
        <w:t>Kedudukan Platform:</w:t>
      </w:r>
      <w:r w:rsidRPr="00B26113">
        <w:t xml:space="preserve"> Platform elektronik murni berkedudukan sebagai Penyelenggara Sistem Elektronik (PSE) yang menjembatani penerusan resep dokter kepada apotek mitra.</w:t>
      </w:r>
    </w:p>
    <w:p w14:paraId="6DF978EB" w14:textId="77777777" w:rsidR="00B26113" w:rsidRPr="00B26113" w:rsidRDefault="00B26113" w:rsidP="00B26113">
      <w:pPr>
        <w:pStyle w:val="NormalWeb"/>
        <w:numPr>
          <w:ilvl w:val="0"/>
          <w:numId w:val="13"/>
        </w:numPr>
      </w:pPr>
      <w:r w:rsidRPr="00B26113">
        <w:rPr>
          <w:b/>
          <w:bCs/>
        </w:rPr>
        <w:t>Syarat Apotek Mitra:</w:t>
      </w:r>
      <w:r w:rsidRPr="00B26113">
        <w:t xml:space="preserve"> Apotek yang menjadi mitra kerja sama diwajibkan mengantongi Surat Izin Apotek (SIA) yang sah serta dikelola oleh Apoteker Penanggung Jawab Apotek (APA) dengan Surat Izin Praktik Apoteker (SIPA) yang aktif.</w:t>
      </w:r>
    </w:p>
    <w:p w14:paraId="16A0C516" w14:textId="77777777" w:rsidR="00B26113" w:rsidRPr="00B26113" w:rsidRDefault="00B26113" w:rsidP="00B26113">
      <w:pPr>
        <w:pStyle w:val="NormalWeb"/>
        <w:numPr>
          <w:ilvl w:val="0"/>
          <w:numId w:val="13"/>
        </w:numPr>
      </w:pPr>
      <w:r w:rsidRPr="00B26113">
        <w:rPr>
          <w:b/>
          <w:bCs/>
        </w:rPr>
        <w:t>Kewajiban Profesi Apoteker:</w:t>
      </w:r>
      <w:r w:rsidRPr="00B26113">
        <w:t xml:space="preserve"> Meskipun transaksi pemesanan diproses melalui aplikasi, kewenangan profesional untuk memvalidasi resep, meracik, dan menyerahkan obat mutlak berada pada apoteker di apotek mitra tersebut.</w:t>
      </w:r>
    </w:p>
    <w:p w14:paraId="30B5ACA4" w14:textId="77777777" w:rsidR="00B26113" w:rsidRPr="00B26113" w:rsidRDefault="00B26113" w:rsidP="00B26113">
      <w:pPr>
        <w:pStyle w:val="Heading3"/>
        <w:rPr>
          <w:rFonts w:ascii="Times New Roman" w:hAnsi="Times New Roman" w:cs="Times New Roman"/>
          <w:color w:val="auto"/>
        </w:rPr>
      </w:pPr>
      <w:r w:rsidRPr="00B26113">
        <w:rPr>
          <w:rFonts w:ascii="Times New Roman" w:hAnsi="Times New Roman" w:cs="Times New Roman"/>
          <w:color w:val="auto"/>
        </w:rPr>
        <w:t>3. Alur Pengiriman Obat Keras dan Kerja Sama Ekspedisi</w:t>
      </w:r>
    </w:p>
    <w:p w14:paraId="44ACECA4" w14:textId="77777777" w:rsidR="00B26113" w:rsidRPr="00B26113" w:rsidRDefault="00B26113" w:rsidP="00B26113">
      <w:pPr>
        <w:pStyle w:val="NormalWeb"/>
      </w:pPr>
      <w:r w:rsidRPr="00B26113">
        <w:t>Pengiriman obat keras (berlogo lingkaran merah dengan huruf K) yang diresepkan secara daring diatur secara ketat dengan mengacu pada Peraturan BPOM mengenai peredaran obat secara daring.</w:t>
      </w:r>
    </w:p>
    <w:p w14:paraId="38FF19FC" w14:textId="77777777" w:rsidR="00B26113" w:rsidRPr="00B26113" w:rsidRDefault="00B26113" w:rsidP="00B26113">
      <w:pPr>
        <w:pStyle w:val="NormalWeb"/>
        <w:numPr>
          <w:ilvl w:val="0"/>
          <w:numId w:val="14"/>
        </w:numPr>
      </w:pPr>
      <w:r w:rsidRPr="00B26113">
        <w:rPr>
          <w:b/>
          <w:bCs/>
        </w:rPr>
        <w:t>Pemilihan Jasa Ekspedisi:</w:t>
      </w:r>
      <w:r w:rsidRPr="00B26113">
        <w:t xml:space="preserve"> Pengiriman dapat menggunakan jasa ekspedisi umum (seperti JNE, J&amp;T, maupun layanan kurir instan) atau kurir internal. Tidak terdapat kewajiban untuk menggunakan instansi logistik tertentu.</w:t>
      </w:r>
    </w:p>
    <w:p w14:paraId="2D949A2F" w14:textId="77777777" w:rsidR="00B26113" w:rsidRPr="00B26113" w:rsidRDefault="00B26113" w:rsidP="00B26113">
      <w:pPr>
        <w:pStyle w:val="NormalWeb"/>
        <w:numPr>
          <w:ilvl w:val="0"/>
          <w:numId w:val="14"/>
        </w:numPr>
      </w:pPr>
      <w:r w:rsidRPr="00B26113">
        <w:rPr>
          <w:b/>
          <w:bCs/>
        </w:rPr>
        <w:lastRenderedPageBreak/>
        <w:t>Perizinan Ekspedisi:</w:t>
      </w:r>
      <w:r w:rsidRPr="00B26113">
        <w:t xml:space="preserve"> Perusahaan ekspedisi tidak diwajibkan memiliki izin khusus untuk membawa obat. Namun demikian, tanggung jawab penuh atas keamanan mutu produk selama pengiriman tetap berada pada pihak apotek dan penyelenggara platform.</w:t>
      </w:r>
    </w:p>
    <w:p w14:paraId="38EBDB69" w14:textId="77777777" w:rsidR="00B26113" w:rsidRPr="00B26113" w:rsidRDefault="00B26113" w:rsidP="00B26113">
      <w:pPr>
        <w:pStyle w:val="NormalWeb"/>
        <w:numPr>
          <w:ilvl w:val="0"/>
          <w:numId w:val="14"/>
        </w:numPr>
      </w:pPr>
      <w:r w:rsidRPr="00B26113">
        <w:rPr>
          <w:b/>
          <w:bCs/>
        </w:rPr>
        <w:t>Alur Pengiriman Obat Keras yang Sesuai Regulasi:</w:t>
      </w:r>
    </w:p>
    <w:p w14:paraId="4B4D18EB" w14:textId="77777777" w:rsidR="00B26113" w:rsidRPr="00B26113" w:rsidRDefault="00B26113" w:rsidP="00B26113">
      <w:pPr>
        <w:pStyle w:val="NormalWeb"/>
        <w:numPr>
          <w:ilvl w:val="1"/>
          <w:numId w:val="14"/>
        </w:numPr>
      </w:pPr>
      <w:r w:rsidRPr="00B26113">
        <w:rPr>
          <w:b/>
          <w:bCs/>
        </w:rPr>
        <w:t>Validasi Resep:</w:t>
      </w:r>
      <w:r w:rsidRPr="00B26113">
        <w:t xml:space="preserve"> Resep elektronik dari sistem aplikasi masuk ke pangkalan data apotek mitra untuk divalidasi keabsahannya oleh apoteker.</w:t>
      </w:r>
    </w:p>
    <w:p w14:paraId="67C1DE0A" w14:textId="77777777" w:rsidR="00B26113" w:rsidRPr="00B26113" w:rsidRDefault="00B26113" w:rsidP="00B26113">
      <w:pPr>
        <w:pStyle w:val="NormalWeb"/>
        <w:numPr>
          <w:ilvl w:val="1"/>
          <w:numId w:val="14"/>
        </w:numPr>
      </w:pPr>
      <w:r w:rsidRPr="00B26113">
        <w:rPr>
          <w:b/>
          <w:bCs/>
        </w:rPr>
        <w:t>Pengemasan Tertutup (Wajib):</w:t>
      </w:r>
      <w:r w:rsidRPr="00B26113">
        <w:t xml:space="preserve"> Apoteker menyiapkan sediaan obat dan mengemasnya dalam wadah yang tertutup rapat serta tidak tembus pandang demi menjaga kerahasiaan medis pasien. Kemasan terluar tidak diperkenankan menampilkan </w:t>
      </w:r>
      <w:proofErr w:type="spellStart"/>
      <w:r w:rsidRPr="00B26113">
        <w:t>rincian</w:t>
      </w:r>
      <w:proofErr w:type="spellEnd"/>
      <w:r w:rsidRPr="00B26113">
        <w:t xml:space="preserve"> nama obat (cukup memuat nama pasien, alamat tujuan, dan instruksi penyimpanan dasar).</w:t>
      </w:r>
    </w:p>
    <w:p w14:paraId="13700A57" w14:textId="77777777" w:rsidR="00B26113" w:rsidRPr="00B26113" w:rsidRDefault="00B26113" w:rsidP="00B26113">
      <w:pPr>
        <w:pStyle w:val="NormalWeb"/>
        <w:numPr>
          <w:ilvl w:val="1"/>
          <w:numId w:val="14"/>
        </w:numPr>
      </w:pPr>
      <w:r w:rsidRPr="00B26113">
        <w:rPr>
          <w:b/>
          <w:bCs/>
        </w:rPr>
        <w:t>Segel Keamanan:</w:t>
      </w:r>
      <w:r w:rsidRPr="00B26113">
        <w:t xml:space="preserve"> Paket pengiriman wajib disegel khusus untuk memastikan isi tidak dibuka atau dimanipulasi oleh pihak yang tidak berkepentingan selama masa transit.</w:t>
      </w:r>
    </w:p>
    <w:p w14:paraId="4C4963E0" w14:textId="77777777" w:rsidR="00B26113" w:rsidRPr="00B26113" w:rsidRDefault="00B26113" w:rsidP="00B26113">
      <w:pPr>
        <w:pStyle w:val="NormalWeb"/>
        <w:numPr>
          <w:ilvl w:val="1"/>
          <w:numId w:val="14"/>
        </w:numPr>
      </w:pPr>
      <w:r w:rsidRPr="00B26113">
        <w:rPr>
          <w:b/>
          <w:bCs/>
        </w:rPr>
        <w:t>Pemberian Edukasi:</w:t>
      </w:r>
      <w:r w:rsidRPr="00B26113">
        <w:t xml:space="preserve"> Apoteker wajib melampirkan etiket tertulis di dalam paket mengenai aturan pakai obat, serta menyediakan akses komunikasi langsung melalui platform bagi pasien yang membutuhkan penjelasan lebih lanjut.</w:t>
      </w:r>
    </w:p>
    <w:p w14:paraId="36897206" w14:textId="77777777" w:rsidR="00B26113" w:rsidRPr="00B26113" w:rsidRDefault="00B26113" w:rsidP="00B26113">
      <w:pPr>
        <w:pStyle w:val="NormalWeb"/>
        <w:numPr>
          <w:ilvl w:val="1"/>
          <w:numId w:val="14"/>
        </w:numPr>
      </w:pPr>
      <w:r w:rsidRPr="00B26113">
        <w:rPr>
          <w:b/>
          <w:bCs/>
        </w:rPr>
        <w:t>Pelacakan dan Serah Terima:</w:t>
      </w:r>
      <w:r w:rsidRPr="00B26113">
        <w:t xml:space="preserve"> Modul Order &amp; Pengiriman pada arsitektur sistem dapat dimaksimalkan untuk memantau status pergerakan kurir secara seketika (</w:t>
      </w:r>
      <w:r w:rsidRPr="00B26113">
        <w:rPr>
          <w:i/>
          <w:iCs/>
        </w:rPr>
        <w:t>real-</w:t>
      </w:r>
      <w:proofErr w:type="spellStart"/>
      <w:r w:rsidRPr="00B26113">
        <w:rPr>
          <w:i/>
          <w:iCs/>
        </w:rPr>
        <w:t>time</w:t>
      </w:r>
      <w:proofErr w:type="spellEnd"/>
      <w:r w:rsidRPr="00B26113">
        <w:t>). Paket obat keras wajib diserahkan secara langsung kepada pasien yang identitasnya tertera pada resep, atau kepada perwakilan pasien yang berwenang.</w:t>
      </w:r>
    </w:p>
    <w:p w14:paraId="6667533E" w14:textId="42851B8B" w:rsidR="00B26113" w:rsidRPr="00B26113" w:rsidRDefault="00B26113">
      <w:pPr>
        <w:rPr>
          <w:rFonts w:ascii="Times New Roman" w:hAnsi="Times New Roman" w:cs="Times New Roman"/>
          <w:sz w:val="24"/>
          <w:szCs w:val="24"/>
          <w:lang w:val="en-US"/>
        </w:rPr>
      </w:pPr>
      <w:r w:rsidRPr="00B26113">
        <w:rPr>
          <w:rFonts w:ascii="Times New Roman" w:hAnsi="Times New Roman" w:cs="Times New Roman"/>
          <w:sz w:val="24"/>
          <w:szCs w:val="24"/>
          <w:lang w:val="en-US"/>
        </w:rPr>
        <w:br w:type="page"/>
      </w:r>
    </w:p>
    <w:p w14:paraId="2404F5DB" w14:textId="0E2BD438" w:rsidR="00B26113" w:rsidRPr="00B26113" w:rsidRDefault="00B26113" w:rsidP="00B26113">
      <w:pPr>
        <w:pStyle w:val="Heading1"/>
        <w:rPr>
          <w:rFonts w:cs="Times New Roman"/>
          <w:lang w:val="en-US"/>
        </w:rPr>
      </w:pPr>
      <w:proofErr w:type="spellStart"/>
      <w:r>
        <w:rPr>
          <w:lang w:val="en-US"/>
        </w:rPr>
        <w:lastRenderedPageBreak/>
        <w:t>Landasan</w:t>
      </w:r>
      <w:proofErr w:type="spellEnd"/>
      <w:r>
        <w:rPr>
          <w:lang w:val="en-US"/>
        </w:rPr>
        <w:t xml:space="preserve"> Hukum Yang </w:t>
      </w:r>
      <w:proofErr w:type="spellStart"/>
      <w:r>
        <w:rPr>
          <w:lang w:val="en-US"/>
        </w:rPr>
        <w:t>Menjadi</w:t>
      </w:r>
      <w:proofErr w:type="spellEnd"/>
      <w:r>
        <w:rPr>
          <w:lang w:val="en-US"/>
        </w:rPr>
        <w:t xml:space="preserve"> </w:t>
      </w:r>
      <w:proofErr w:type="spellStart"/>
      <w:r>
        <w:rPr>
          <w:lang w:val="en-US"/>
        </w:rPr>
        <w:t>Acuan</w:t>
      </w:r>
      <w:proofErr w:type="spellEnd"/>
    </w:p>
    <w:p w14:paraId="6D5887D5" w14:textId="77777777" w:rsidR="00B26113" w:rsidRPr="00B26113" w:rsidRDefault="00B26113" w:rsidP="00B26113">
      <w:pPr>
        <w:pStyle w:val="Heading3"/>
        <w:rPr>
          <w:rFonts w:ascii="Times New Roman" w:hAnsi="Times New Roman" w:cs="Times New Roman"/>
          <w:color w:val="auto"/>
        </w:rPr>
      </w:pPr>
      <w:r w:rsidRPr="00B26113">
        <w:rPr>
          <w:rFonts w:ascii="Times New Roman" w:hAnsi="Times New Roman" w:cs="Times New Roman"/>
          <w:color w:val="auto"/>
        </w:rPr>
        <w:t>1. Regulasi Penyelenggaraan Sistem Elektronik</w:t>
      </w:r>
    </w:p>
    <w:p w14:paraId="785FD5D6" w14:textId="77777777" w:rsidR="00B26113" w:rsidRPr="00B26113" w:rsidRDefault="00B26113" w:rsidP="00B26113">
      <w:pPr>
        <w:pStyle w:val="NormalWeb"/>
      </w:pPr>
      <w:r w:rsidRPr="00B26113">
        <w:t>Sebagai entitas platform digital, operasional sistem tunduk pada peraturan Kementerian Komunikasi dan Informatika (</w:t>
      </w:r>
      <w:proofErr w:type="spellStart"/>
      <w:r w:rsidRPr="00B26113">
        <w:t>Kemenkominfo</w:t>
      </w:r>
      <w:proofErr w:type="spellEnd"/>
      <w:r w:rsidRPr="00B26113">
        <w:t>) terkait Penyelenggara Sistem Elektronik (PSE):</w:t>
      </w:r>
    </w:p>
    <w:p w14:paraId="56372675" w14:textId="77777777" w:rsidR="00B26113" w:rsidRPr="00B26113" w:rsidRDefault="00B26113" w:rsidP="00B26113">
      <w:pPr>
        <w:pStyle w:val="NormalWeb"/>
        <w:numPr>
          <w:ilvl w:val="0"/>
          <w:numId w:val="15"/>
        </w:numPr>
      </w:pPr>
      <w:r w:rsidRPr="00B26113">
        <w:rPr>
          <w:b/>
          <w:bCs/>
        </w:rPr>
        <w:t>Peraturan Menteri Komunikasi dan Informatika Nomor 5 Tahun 2020</w:t>
      </w:r>
      <w:r w:rsidRPr="00B26113">
        <w:t xml:space="preserve"> tentang Penyelenggara Sistem Elektronik Lingkup Privat (beserta perubahannya). Regulasi ini mewajibkan setiap platform layanan kesehatan digital untuk memiliki Tanda Daftar Penyelenggara Sistem Elektronik (TDPSE).</w:t>
      </w:r>
    </w:p>
    <w:p w14:paraId="1CCB3F8E" w14:textId="77777777" w:rsidR="00B26113" w:rsidRPr="00B26113" w:rsidRDefault="00B26113" w:rsidP="00B26113">
      <w:pPr>
        <w:pStyle w:val="Heading3"/>
        <w:rPr>
          <w:rFonts w:ascii="Times New Roman" w:hAnsi="Times New Roman" w:cs="Times New Roman"/>
          <w:color w:val="auto"/>
        </w:rPr>
      </w:pPr>
      <w:r w:rsidRPr="00B26113">
        <w:rPr>
          <w:rFonts w:ascii="Times New Roman" w:hAnsi="Times New Roman" w:cs="Times New Roman"/>
          <w:color w:val="auto"/>
        </w:rPr>
        <w:t>2. Regulasi Kesehatan dan Praktik Kedokteran</w:t>
      </w:r>
    </w:p>
    <w:p w14:paraId="3C51F763" w14:textId="77777777" w:rsidR="00B26113" w:rsidRPr="00B26113" w:rsidRDefault="00B26113" w:rsidP="00B26113">
      <w:pPr>
        <w:pStyle w:val="NormalWeb"/>
      </w:pPr>
      <w:r w:rsidRPr="00B26113">
        <w:t>Pelayanan konsultasi medis secara daring dan legalitas tenaga medis diatur dalam payung hukum Kementerian Kesehatan:</w:t>
      </w:r>
    </w:p>
    <w:p w14:paraId="2F8C71C6" w14:textId="77777777" w:rsidR="00B26113" w:rsidRPr="00B26113" w:rsidRDefault="00B26113" w:rsidP="00B26113">
      <w:pPr>
        <w:pStyle w:val="NormalWeb"/>
        <w:numPr>
          <w:ilvl w:val="0"/>
          <w:numId w:val="16"/>
        </w:numPr>
      </w:pPr>
      <w:proofErr w:type="spellStart"/>
      <w:r w:rsidRPr="00B26113">
        <w:rPr>
          <w:b/>
          <w:bCs/>
        </w:rPr>
        <w:t>Undang-Undang</w:t>
      </w:r>
      <w:proofErr w:type="spellEnd"/>
      <w:r w:rsidRPr="00B26113">
        <w:rPr>
          <w:b/>
          <w:bCs/>
        </w:rPr>
        <w:t xml:space="preserve"> Nomor 17 Tahun 2023 tentang Kesehatan</w:t>
      </w:r>
      <w:r w:rsidRPr="00B26113">
        <w:t xml:space="preserve">. Undang-undang ini menjadi payung hukum utama yang baru terkait sistem informasi kesehatan, </w:t>
      </w:r>
      <w:proofErr w:type="spellStart"/>
      <w:r w:rsidRPr="00B26113">
        <w:t>telemedisin</w:t>
      </w:r>
      <w:proofErr w:type="spellEnd"/>
      <w:r w:rsidRPr="00B26113">
        <w:t>, serta persyaratan mutlak mengenai Surat Tanda Registrasi (STR) dan Surat Izin Praktik (SIP) bagi tenaga medis maupun tenaga kesehatan (termasuk apoteker).</w:t>
      </w:r>
    </w:p>
    <w:p w14:paraId="39F5867B" w14:textId="77777777" w:rsidR="00B26113" w:rsidRPr="00B26113" w:rsidRDefault="00B26113" w:rsidP="00B26113">
      <w:pPr>
        <w:pStyle w:val="NormalWeb"/>
        <w:numPr>
          <w:ilvl w:val="0"/>
          <w:numId w:val="16"/>
        </w:numPr>
      </w:pPr>
      <w:r w:rsidRPr="00B26113">
        <w:rPr>
          <w:b/>
          <w:bCs/>
        </w:rPr>
        <w:t>Peraturan Menteri Kesehatan Nomor 20 Tahun 2019</w:t>
      </w:r>
      <w:r w:rsidRPr="00B26113">
        <w:t xml:space="preserve"> tentang Penyelenggaraan Pelayanan </w:t>
      </w:r>
      <w:proofErr w:type="spellStart"/>
      <w:r w:rsidRPr="00B26113">
        <w:t>Telemedicine</w:t>
      </w:r>
      <w:proofErr w:type="spellEnd"/>
      <w:r w:rsidRPr="00B26113">
        <w:t xml:space="preserve"> Antar Fasilitas Pelayanan Kesehatan. Meskipun awalnya berfokus pada antar-</w:t>
      </w:r>
      <w:proofErr w:type="spellStart"/>
      <w:r w:rsidRPr="00B26113">
        <w:t>faskes</w:t>
      </w:r>
      <w:proofErr w:type="spellEnd"/>
      <w:r w:rsidRPr="00B26113">
        <w:t>, prinsip standar pelayanan, keamanan data pasien, dan keabsahan resep elektronik mengacu pada standar di dalam peraturan ini.</w:t>
      </w:r>
    </w:p>
    <w:p w14:paraId="1B34F673" w14:textId="77777777" w:rsidR="00B26113" w:rsidRPr="00B26113" w:rsidRDefault="00B26113" w:rsidP="00B26113">
      <w:pPr>
        <w:pStyle w:val="Heading3"/>
        <w:rPr>
          <w:rFonts w:ascii="Times New Roman" w:hAnsi="Times New Roman" w:cs="Times New Roman"/>
          <w:color w:val="auto"/>
        </w:rPr>
      </w:pPr>
      <w:r w:rsidRPr="00B26113">
        <w:rPr>
          <w:rFonts w:ascii="Times New Roman" w:hAnsi="Times New Roman" w:cs="Times New Roman"/>
          <w:color w:val="auto"/>
        </w:rPr>
        <w:t>3. Regulasi Kefarmasian dan Peredaran Obat Daring</w:t>
      </w:r>
    </w:p>
    <w:p w14:paraId="59DF647B" w14:textId="77777777" w:rsidR="00B26113" w:rsidRPr="00B26113" w:rsidRDefault="00B26113" w:rsidP="00B26113">
      <w:pPr>
        <w:pStyle w:val="NormalWeb"/>
      </w:pPr>
      <w:r w:rsidRPr="00B26113">
        <w:t>Kerja sama dengan apotek mitra, pengawasan resep obat keras, dan tata cara logistik pengiriman obat diatur secara ketat oleh Badan Pengawas Obat dan Makanan (BPOM) serta Kementerian Kesehatan:</w:t>
      </w:r>
    </w:p>
    <w:p w14:paraId="6A1EA031" w14:textId="77777777" w:rsidR="00B26113" w:rsidRPr="00B26113" w:rsidRDefault="00B26113" w:rsidP="00B26113">
      <w:pPr>
        <w:pStyle w:val="NormalWeb"/>
        <w:numPr>
          <w:ilvl w:val="0"/>
          <w:numId w:val="17"/>
        </w:numPr>
      </w:pPr>
      <w:r w:rsidRPr="00B26113">
        <w:rPr>
          <w:b/>
          <w:bCs/>
        </w:rPr>
        <w:t>Peraturan BPOM Nomor 8 Tahun 2020 tentang Pengawasan Obat dan Makanan yang Diedarkan Secara Daring</w:t>
      </w:r>
      <w:r w:rsidRPr="00B26113">
        <w:t xml:space="preserve"> (sebagaimana telah diubah dengan </w:t>
      </w:r>
      <w:r w:rsidRPr="00B26113">
        <w:rPr>
          <w:b/>
          <w:bCs/>
        </w:rPr>
        <w:t>Peraturan BPOM Nomor 32 Tahun 2020</w:t>
      </w:r>
      <w:r w:rsidRPr="00B26113">
        <w:t>). Ini adalah regulasi paling spesifik yang mengatur operasional platform (</w:t>
      </w:r>
      <w:proofErr w:type="spellStart"/>
      <w:r w:rsidRPr="00B26113">
        <w:rPr>
          <w:i/>
          <w:iCs/>
        </w:rPr>
        <w:t>aggregator</w:t>
      </w:r>
      <w:proofErr w:type="spellEnd"/>
      <w:r w:rsidRPr="00B26113">
        <w:t>) farmasi. Regulasi ini menegaskan:</w:t>
      </w:r>
    </w:p>
    <w:p w14:paraId="33F46C04" w14:textId="77777777" w:rsidR="00B26113" w:rsidRPr="00B26113" w:rsidRDefault="00B26113" w:rsidP="00B26113">
      <w:pPr>
        <w:pStyle w:val="NormalWeb"/>
        <w:numPr>
          <w:ilvl w:val="1"/>
          <w:numId w:val="17"/>
        </w:numPr>
      </w:pPr>
      <w:r w:rsidRPr="00B26113">
        <w:t xml:space="preserve">Platform Penyelenggara Sistem Elektronik (PSE) dapat menyelenggarakan pelayanan kefarmasian secara daring </w:t>
      </w:r>
      <w:r w:rsidRPr="00B26113">
        <w:rPr>
          <w:b/>
          <w:bCs/>
        </w:rPr>
        <w:t>hanya jika</w:t>
      </w:r>
      <w:r w:rsidRPr="00B26113">
        <w:t xml:space="preserve"> bekerja sama dengan Apotek yang memiliki izin resmi.</w:t>
      </w:r>
    </w:p>
    <w:p w14:paraId="42E0A4BA" w14:textId="77777777" w:rsidR="00B26113" w:rsidRPr="00B26113" w:rsidRDefault="00B26113" w:rsidP="00B26113">
      <w:pPr>
        <w:pStyle w:val="NormalWeb"/>
        <w:numPr>
          <w:ilvl w:val="1"/>
          <w:numId w:val="17"/>
        </w:numPr>
      </w:pPr>
      <w:r w:rsidRPr="00B26113">
        <w:t>Pengaturan tata cara penyampaian resep elektronik dari platform ke apotek mitra.</w:t>
      </w:r>
    </w:p>
    <w:p w14:paraId="3F1C5427" w14:textId="77777777" w:rsidR="00B26113" w:rsidRPr="00B26113" w:rsidRDefault="00B26113" w:rsidP="00B26113">
      <w:pPr>
        <w:pStyle w:val="NormalWeb"/>
        <w:numPr>
          <w:ilvl w:val="1"/>
          <w:numId w:val="17"/>
        </w:numPr>
      </w:pPr>
      <w:r w:rsidRPr="00B26113">
        <w:t>Kewajiban pengemasan tertutup yang tidak tembus pandang untuk obat keras demi kerahasiaan pasien.</w:t>
      </w:r>
    </w:p>
    <w:p w14:paraId="3CD53B2D" w14:textId="77777777" w:rsidR="00B26113" w:rsidRPr="00B26113" w:rsidRDefault="00B26113" w:rsidP="00B26113">
      <w:pPr>
        <w:pStyle w:val="NormalWeb"/>
        <w:numPr>
          <w:ilvl w:val="1"/>
          <w:numId w:val="17"/>
        </w:numPr>
      </w:pPr>
      <w:r w:rsidRPr="00B26113">
        <w:t>Tanggung jawab mutu dan keamanan obat selama berada di pihak ketiga (ekspedisi/kurir).</w:t>
      </w:r>
    </w:p>
    <w:p w14:paraId="5B4C1379" w14:textId="77777777" w:rsidR="00B26113" w:rsidRPr="00B26113" w:rsidRDefault="00B26113" w:rsidP="00B26113">
      <w:pPr>
        <w:pStyle w:val="NormalWeb"/>
        <w:numPr>
          <w:ilvl w:val="0"/>
          <w:numId w:val="17"/>
        </w:numPr>
      </w:pPr>
      <w:r w:rsidRPr="00B26113">
        <w:rPr>
          <w:b/>
          <w:bCs/>
        </w:rPr>
        <w:t>Peraturan Menteri Kesehatan Nomor 14 Tahun 2021</w:t>
      </w:r>
      <w:r w:rsidRPr="00B26113">
        <w:t xml:space="preserve"> tentang Standar Kegiatan Usaha dan Produk pada Penyelenggaraan Perizinan Berusaha Berbasis Risiko Sektor </w:t>
      </w:r>
      <w:r w:rsidRPr="00B26113">
        <w:lastRenderedPageBreak/>
        <w:t>Kesehatan. Regulasi ini mengatur perizinan sarana apotek (SIA) dan praktik apoteker (SIPA) yang menjadi dasar bagi apotek mitra untuk beroperasi.</w:t>
      </w:r>
    </w:p>
    <w:p w14:paraId="077E8CB3" w14:textId="77777777" w:rsidR="0073350D" w:rsidRPr="00B26113" w:rsidRDefault="0073350D" w:rsidP="005743CF">
      <w:pPr>
        <w:rPr>
          <w:rFonts w:ascii="Times New Roman" w:hAnsi="Times New Roman" w:cs="Times New Roman"/>
          <w:sz w:val="24"/>
          <w:szCs w:val="24"/>
          <w:lang w:val="en-US"/>
        </w:rPr>
      </w:pPr>
    </w:p>
    <w:sectPr w:rsidR="0073350D" w:rsidRPr="00B261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7620"/>
    <w:multiLevelType w:val="multilevel"/>
    <w:tmpl w:val="01A20B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0029"/>
    <w:multiLevelType w:val="multilevel"/>
    <w:tmpl w:val="B3C4D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14E9F"/>
    <w:multiLevelType w:val="multilevel"/>
    <w:tmpl w:val="EECC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F3C70"/>
    <w:multiLevelType w:val="hybridMultilevel"/>
    <w:tmpl w:val="2D520F84"/>
    <w:lvl w:ilvl="0" w:tplc="EABA7036">
      <w:start w:val="2"/>
      <w:numFmt w:val="bullet"/>
      <w:lvlText w:val="-"/>
      <w:lvlJc w:val="left"/>
      <w:pPr>
        <w:ind w:left="360" w:hanging="360"/>
      </w:pPr>
      <w:rPr>
        <w:rFonts w:ascii="Calibri" w:eastAsiaTheme="minorHAnsi" w:hAnsi="Calibri" w:cs="Calibri" w:hint="default"/>
      </w:rPr>
    </w:lvl>
    <w:lvl w:ilvl="1" w:tplc="04210003">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4" w15:restartNumberingAfterBreak="0">
    <w:nsid w:val="0C8B5DA1"/>
    <w:multiLevelType w:val="multilevel"/>
    <w:tmpl w:val="6300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62936"/>
    <w:multiLevelType w:val="multilevel"/>
    <w:tmpl w:val="7C2A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660AA"/>
    <w:multiLevelType w:val="multilevel"/>
    <w:tmpl w:val="6B2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62A7C"/>
    <w:multiLevelType w:val="multilevel"/>
    <w:tmpl w:val="17B8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E5792"/>
    <w:multiLevelType w:val="multilevel"/>
    <w:tmpl w:val="63B0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B66F8"/>
    <w:multiLevelType w:val="multilevel"/>
    <w:tmpl w:val="F5B6F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AE3472"/>
    <w:multiLevelType w:val="multilevel"/>
    <w:tmpl w:val="7700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73244D"/>
    <w:multiLevelType w:val="multilevel"/>
    <w:tmpl w:val="8FA66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F7553"/>
    <w:multiLevelType w:val="multilevel"/>
    <w:tmpl w:val="845C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565AC"/>
    <w:multiLevelType w:val="multilevel"/>
    <w:tmpl w:val="7406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D7253F"/>
    <w:multiLevelType w:val="hybridMultilevel"/>
    <w:tmpl w:val="F238EB5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737E764F"/>
    <w:multiLevelType w:val="hybridMultilevel"/>
    <w:tmpl w:val="96A007E2"/>
    <w:lvl w:ilvl="0" w:tplc="0421000F">
      <w:start w:val="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7C3C5C80"/>
    <w:multiLevelType w:val="multilevel"/>
    <w:tmpl w:val="D018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
  </w:num>
  <w:num w:numId="3">
    <w:abstractNumId w:val="16"/>
  </w:num>
  <w:num w:numId="4">
    <w:abstractNumId w:val="2"/>
  </w:num>
  <w:num w:numId="5">
    <w:abstractNumId w:val="7"/>
  </w:num>
  <w:num w:numId="6">
    <w:abstractNumId w:val="5"/>
  </w:num>
  <w:num w:numId="7">
    <w:abstractNumId w:val="12"/>
  </w:num>
  <w:num w:numId="8">
    <w:abstractNumId w:val="6"/>
  </w:num>
  <w:num w:numId="9">
    <w:abstractNumId w:val="15"/>
  </w:num>
  <w:num w:numId="10">
    <w:abstractNumId w:val="9"/>
  </w:num>
  <w:num w:numId="11">
    <w:abstractNumId w:val="1"/>
  </w:num>
  <w:num w:numId="12">
    <w:abstractNumId w:val="10"/>
  </w:num>
  <w:num w:numId="13">
    <w:abstractNumId w:val="13"/>
  </w:num>
  <w:num w:numId="14">
    <w:abstractNumId w:val="0"/>
  </w:num>
  <w:num w:numId="15">
    <w:abstractNumId w:val="8"/>
  </w:num>
  <w:num w:numId="16">
    <w:abstractNumId w:val="4"/>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D29"/>
    <w:rsid w:val="00085074"/>
    <w:rsid w:val="002A705E"/>
    <w:rsid w:val="00310177"/>
    <w:rsid w:val="0037314E"/>
    <w:rsid w:val="00447CF6"/>
    <w:rsid w:val="004F1F75"/>
    <w:rsid w:val="005035D6"/>
    <w:rsid w:val="005743CF"/>
    <w:rsid w:val="0073350D"/>
    <w:rsid w:val="007D1B4B"/>
    <w:rsid w:val="007F3195"/>
    <w:rsid w:val="00844F70"/>
    <w:rsid w:val="009043E8"/>
    <w:rsid w:val="00943783"/>
    <w:rsid w:val="00973D29"/>
    <w:rsid w:val="00A859E3"/>
    <w:rsid w:val="00B26113"/>
    <w:rsid w:val="00BD033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F067"/>
  <w15:chartTrackingRefBased/>
  <w15:docId w15:val="{B6735911-F252-4F73-8EF0-9BFD6BC21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195"/>
    <w:pPr>
      <w:keepNext/>
      <w:keepLines/>
      <w:spacing w:before="120" w:after="120"/>
      <w:outlineLvl w:val="0"/>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semiHidden/>
    <w:unhideWhenUsed/>
    <w:qFormat/>
    <w:rsid w:val="00B2611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D29"/>
    <w:pPr>
      <w:ind w:left="720"/>
      <w:contextualSpacing/>
    </w:pPr>
  </w:style>
  <w:style w:type="paragraph" w:styleId="NormalWeb">
    <w:name w:val="Normal (Web)"/>
    <w:basedOn w:val="Normal"/>
    <w:uiPriority w:val="99"/>
    <w:semiHidden/>
    <w:unhideWhenUsed/>
    <w:rsid w:val="00BD0331"/>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citation-347">
    <w:name w:val="citation-347"/>
    <w:basedOn w:val="DefaultParagraphFont"/>
    <w:rsid w:val="00BD0331"/>
  </w:style>
  <w:style w:type="character" w:customStyle="1" w:styleId="citation-346">
    <w:name w:val="citation-346"/>
    <w:basedOn w:val="DefaultParagraphFont"/>
    <w:rsid w:val="00BD0331"/>
  </w:style>
  <w:style w:type="character" w:customStyle="1" w:styleId="citation-345">
    <w:name w:val="citation-345"/>
    <w:basedOn w:val="DefaultParagraphFont"/>
    <w:rsid w:val="00BD0331"/>
  </w:style>
  <w:style w:type="character" w:customStyle="1" w:styleId="citation-344">
    <w:name w:val="citation-344"/>
    <w:basedOn w:val="DefaultParagraphFont"/>
    <w:rsid w:val="00BD0331"/>
  </w:style>
  <w:style w:type="character" w:customStyle="1" w:styleId="citation-343">
    <w:name w:val="citation-343"/>
    <w:basedOn w:val="DefaultParagraphFont"/>
    <w:rsid w:val="00BD0331"/>
  </w:style>
  <w:style w:type="character" w:customStyle="1" w:styleId="citation-342">
    <w:name w:val="citation-342"/>
    <w:basedOn w:val="DefaultParagraphFont"/>
    <w:rsid w:val="00BD0331"/>
  </w:style>
  <w:style w:type="character" w:customStyle="1" w:styleId="citation-341">
    <w:name w:val="citation-341"/>
    <w:basedOn w:val="DefaultParagraphFont"/>
    <w:rsid w:val="00BD0331"/>
  </w:style>
  <w:style w:type="character" w:customStyle="1" w:styleId="citation-340">
    <w:name w:val="citation-340"/>
    <w:basedOn w:val="DefaultParagraphFont"/>
    <w:rsid w:val="00BD0331"/>
  </w:style>
  <w:style w:type="character" w:customStyle="1" w:styleId="citation-339">
    <w:name w:val="citation-339"/>
    <w:basedOn w:val="DefaultParagraphFont"/>
    <w:rsid w:val="00BD0331"/>
  </w:style>
  <w:style w:type="character" w:customStyle="1" w:styleId="citation-338">
    <w:name w:val="citation-338"/>
    <w:basedOn w:val="DefaultParagraphFont"/>
    <w:rsid w:val="00BD0331"/>
  </w:style>
  <w:style w:type="character" w:customStyle="1" w:styleId="citation-337">
    <w:name w:val="citation-337"/>
    <w:basedOn w:val="DefaultParagraphFont"/>
    <w:rsid w:val="00BD0331"/>
  </w:style>
  <w:style w:type="character" w:customStyle="1" w:styleId="citation-336">
    <w:name w:val="citation-336"/>
    <w:basedOn w:val="DefaultParagraphFont"/>
    <w:rsid w:val="00BD0331"/>
  </w:style>
  <w:style w:type="character" w:customStyle="1" w:styleId="citation-335">
    <w:name w:val="citation-335"/>
    <w:basedOn w:val="DefaultParagraphFont"/>
    <w:rsid w:val="00BD0331"/>
  </w:style>
  <w:style w:type="character" w:customStyle="1" w:styleId="citation-334">
    <w:name w:val="citation-334"/>
    <w:basedOn w:val="DefaultParagraphFont"/>
    <w:rsid w:val="00BD0331"/>
  </w:style>
  <w:style w:type="character" w:customStyle="1" w:styleId="citation-333">
    <w:name w:val="citation-333"/>
    <w:basedOn w:val="DefaultParagraphFont"/>
    <w:rsid w:val="00BD0331"/>
  </w:style>
  <w:style w:type="character" w:customStyle="1" w:styleId="citation-332">
    <w:name w:val="citation-332"/>
    <w:basedOn w:val="DefaultParagraphFont"/>
    <w:rsid w:val="00BD0331"/>
  </w:style>
  <w:style w:type="character" w:customStyle="1" w:styleId="citation-331">
    <w:name w:val="citation-331"/>
    <w:basedOn w:val="DefaultParagraphFont"/>
    <w:rsid w:val="00BD0331"/>
  </w:style>
  <w:style w:type="character" w:customStyle="1" w:styleId="citation-330">
    <w:name w:val="citation-330"/>
    <w:basedOn w:val="DefaultParagraphFont"/>
    <w:rsid w:val="00BD0331"/>
  </w:style>
  <w:style w:type="character" w:customStyle="1" w:styleId="citation-329">
    <w:name w:val="citation-329"/>
    <w:basedOn w:val="DefaultParagraphFont"/>
    <w:rsid w:val="00BD0331"/>
  </w:style>
  <w:style w:type="character" w:customStyle="1" w:styleId="citation-328">
    <w:name w:val="citation-328"/>
    <w:basedOn w:val="DefaultParagraphFont"/>
    <w:rsid w:val="00BD0331"/>
  </w:style>
  <w:style w:type="character" w:customStyle="1" w:styleId="citation-327">
    <w:name w:val="citation-327"/>
    <w:basedOn w:val="DefaultParagraphFont"/>
    <w:rsid w:val="00BD0331"/>
  </w:style>
  <w:style w:type="character" w:customStyle="1" w:styleId="citation-326">
    <w:name w:val="citation-326"/>
    <w:basedOn w:val="DefaultParagraphFont"/>
    <w:rsid w:val="00BD0331"/>
  </w:style>
  <w:style w:type="character" w:customStyle="1" w:styleId="citation-325">
    <w:name w:val="citation-325"/>
    <w:basedOn w:val="DefaultParagraphFont"/>
    <w:rsid w:val="00BD0331"/>
  </w:style>
  <w:style w:type="character" w:customStyle="1" w:styleId="citation-324">
    <w:name w:val="citation-324"/>
    <w:basedOn w:val="DefaultParagraphFont"/>
    <w:rsid w:val="00BD0331"/>
  </w:style>
  <w:style w:type="character" w:customStyle="1" w:styleId="citation-323">
    <w:name w:val="citation-323"/>
    <w:basedOn w:val="DefaultParagraphFont"/>
    <w:rsid w:val="00BD0331"/>
  </w:style>
  <w:style w:type="character" w:customStyle="1" w:styleId="citation-322">
    <w:name w:val="citation-322"/>
    <w:basedOn w:val="DefaultParagraphFont"/>
    <w:rsid w:val="00BD0331"/>
  </w:style>
  <w:style w:type="character" w:customStyle="1" w:styleId="citation-321">
    <w:name w:val="citation-321"/>
    <w:basedOn w:val="DefaultParagraphFont"/>
    <w:rsid w:val="00BD0331"/>
  </w:style>
  <w:style w:type="character" w:customStyle="1" w:styleId="citation-320">
    <w:name w:val="citation-320"/>
    <w:basedOn w:val="DefaultParagraphFont"/>
    <w:rsid w:val="00BD0331"/>
  </w:style>
  <w:style w:type="character" w:customStyle="1" w:styleId="citation-319">
    <w:name w:val="citation-319"/>
    <w:basedOn w:val="DefaultParagraphFont"/>
    <w:rsid w:val="00BD0331"/>
  </w:style>
  <w:style w:type="character" w:styleId="Hyperlink">
    <w:name w:val="Hyperlink"/>
    <w:basedOn w:val="DefaultParagraphFont"/>
    <w:uiPriority w:val="99"/>
    <w:unhideWhenUsed/>
    <w:rsid w:val="00BD0331"/>
    <w:rPr>
      <w:color w:val="0563C1" w:themeColor="hyperlink"/>
      <w:u w:val="single"/>
    </w:rPr>
  </w:style>
  <w:style w:type="character" w:styleId="UnresolvedMention">
    <w:name w:val="Unresolved Mention"/>
    <w:basedOn w:val="DefaultParagraphFont"/>
    <w:uiPriority w:val="99"/>
    <w:semiHidden/>
    <w:unhideWhenUsed/>
    <w:rsid w:val="00BD0331"/>
    <w:rPr>
      <w:color w:val="605E5C"/>
      <w:shd w:val="clear" w:color="auto" w:fill="E1DFDD"/>
    </w:rPr>
  </w:style>
  <w:style w:type="character" w:customStyle="1" w:styleId="Heading1Char">
    <w:name w:val="Heading 1 Char"/>
    <w:basedOn w:val="DefaultParagraphFont"/>
    <w:link w:val="Heading1"/>
    <w:uiPriority w:val="9"/>
    <w:rsid w:val="007F3195"/>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B2611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141451">
      <w:bodyDiv w:val="1"/>
      <w:marLeft w:val="0"/>
      <w:marRight w:val="0"/>
      <w:marTop w:val="0"/>
      <w:marBottom w:val="0"/>
      <w:divBdr>
        <w:top w:val="none" w:sz="0" w:space="0" w:color="auto"/>
        <w:left w:val="none" w:sz="0" w:space="0" w:color="auto"/>
        <w:bottom w:val="none" w:sz="0" w:space="0" w:color="auto"/>
        <w:right w:val="none" w:sz="0" w:space="0" w:color="auto"/>
      </w:divBdr>
    </w:div>
    <w:div w:id="188419653">
      <w:bodyDiv w:val="1"/>
      <w:marLeft w:val="0"/>
      <w:marRight w:val="0"/>
      <w:marTop w:val="0"/>
      <w:marBottom w:val="0"/>
      <w:divBdr>
        <w:top w:val="none" w:sz="0" w:space="0" w:color="auto"/>
        <w:left w:val="none" w:sz="0" w:space="0" w:color="auto"/>
        <w:bottom w:val="none" w:sz="0" w:space="0" w:color="auto"/>
        <w:right w:val="none" w:sz="0" w:space="0" w:color="auto"/>
      </w:divBdr>
    </w:div>
    <w:div w:id="323365535">
      <w:bodyDiv w:val="1"/>
      <w:marLeft w:val="0"/>
      <w:marRight w:val="0"/>
      <w:marTop w:val="0"/>
      <w:marBottom w:val="0"/>
      <w:divBdr>
        <w:top w:val="none" w:sz="0" w:space="0" w:color="auto"/>
        <w:left w:val="none" w:sz="0" w:space="0" w:color="auto"/>
        <w:bottom w:val="none" w:sz="0" w:space="0" w:color="auto"/>
        <w:right w:val="none" w:sz="0" w:space="0" w:color="auto"/>
      </w:divBdr>
    </w:div>
    <w:div w:id="815218908">
      <w:bodyDiv w:val="1"/>
      <w:marLeft w:val="0"/>
      <w:marRight w:val="0"/>
      <w:marTop w:val="0"/>
      <w:marBottom w:val="0"/>
      <w:divBdr>
        <w:top w:val="none" w:sz="0" w:space="0" w:color="auto"/>
        <w:left w:val="none" w:sz="0" w:space="0" w:color="auto"/>
        <w:bottom w:val="none" w:sz="0" w:space="0" w:color="auto"/>
        <w:right w:val="none" w:sz="0" w:space="0" w:color="auto"/>
      </w:divBdr>
    </w:div>
    <w:div w:id="1656182490">
      <w:bodyDiv w:val="1"/>
      <w:marLeft w:val="0"/>
      <w:marRight w:val="0"/>
      <w:marTop w:val="0"/>
      <w:marBottom w:val="0"/>
      <w:divBdr>
        <w:top w:val="none" w:sz="0" w:space="0" w:color="auto"/>
        <w:left w:val="none" w:sz="0" w:space="0" w:color="auto"/>
        <w:bottom w:val="none" w:sz="0" w:space="0" w:color="auto"/>
        <w:right w:val="none" w:sz="0" w:space="0" w:color="auto"/>
      </w:divBdr>
    </w:div>
    <w:div w:id="1791627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k-cloud.komdigi.go.id/s/sWiW6EFctgHpfPx?dir=undefined&amp;openfile=1013198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1</Pages>
  <Words>1781</Words>
  <Characters>10157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Fathur Rozzaq</dc:creator>
  <cp:keywords/>
  <dc:description/>
  <cp:lastModifiedBy>Fathur Rozzaq</cp:lastModifiedBy>
  <cp:revision>10</cp:revision>
  <dcterms:created xsi:type="dcterms:W3CDTF">2026-04-29T06:13:00Z</dcterms:created>
  <dcterms:modified xsi:type="dcterms:W3CDTF">2026-05-01T10:18:00Z</dcterms:modified>
</cp:coreProperties>
</file>