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32357" w14:textId="4253DE63" w:rsidR="009F2E92" w:rsidRPr="009F2E92" w:rsidRDefault="009F2E92" w:rsidP="009F2E92">
      <w:pPr>
        <w:pStyle w:val="Heading2"/>
      </w:pPr>
      <w:r w:rsidRPr="009F2E92">
        <w:t>Research Question</w:t>
      </w:r>
    </w:p>
    <w:p w14:paraId="2C2FB472" w14:textId="77777777" w:rsidR="009F2E92" w:rsidRDefault="009F2E92" w:rsidP="009F2E92">
      <w:r w:rsidRPr="009F2E92">
        <w:t>How does varying the reaction behavior of car agents (specifically their acceleration and deceleration rates) affect overall traffic smoothness and congestion levels in a grid-based environment?</w:t>
      </w:r>
    </w:p>
    <w:p w14:paraId="3487024B" w14:textId="77777777" w:rsidR="009F2E92" w:rsidRPr="009F2E92" w:rsidRDefault="009F2E92" w:rsidP="009F2E92"/>
    <w:p w14:paraId="1AC04230" w14:textId="7221098C" w:rsidR="009F2E92" w:rsidRPr="009F2E92" w:rsidRDefault="009F2E92" w:rsidP="009F2E92">
      <w:pPr>
        <w:pStyle w:val="Heading2"/>
      </w:pPr>
      <w:r w:rsidRPr="009F2E92">
        <w:t>Hypothesis</w:t>
      </w:r>
    </w:p>
    <w:p w14:paraId="5CB7D9F7" w14:textId="77777777" w:rsidR="009F2E92" w:rsidRPr="009F2E92" w:rsidRDefault="009F2E92" w:rsidP="009F2E92">
      <w:r w:rsidRPr="009F2E92">
        <w:t xml:space="preserve">If car agents accelerate and decelerate more smoothly (i.e., with </w:t>
      </w:r>
      <w:proofErr w:type="gramStart"/>
      <w:r w:rsidRPr="009F2E92">
        <w:t>smaller</w:t>
      </w:r>
      <w:proofErr w:type="gramEnd"/>
      <w:r w:rsidRPr="009F2E92">
        <w:t xml:space="preserve"> changes per tick), then traffic flow will become more consistent, resulting in higher average speeds, fewer stopped cars, and lower average wait times.</w:t>
      </w:r>
    </w:p>
    <w:p w14:paraId="6C1A28AA" w14:textId="77777777" w:rsidR="009F2E92" w:rsidRDefault="009F2E92" w:rsidP="009F2E92">
      <w:pPr>
        <w:rPr>
          <w:rFonts w:ascii="Segoe UI Symbol" w:hAnsi="Segoe UI Symbol" w:cs="Segoe UI Symbol"/>
          <w:b/>
          <w:bCs/>
        </w:rPr>
      </w:pPr>
    </w:p>
    <w:p w14:paraId="563407D1" w14:textId="1B88D3B6" w:rsidR="009F2E92" w:rsidRPr="009F2E92" w:rsidRDefault="009F2E92" w:rsidP="009F2E92">
      <w:pPr>
        <w:pStyle w:val="Heading2"/>
      </w:pPr>
      <w:r>
        <w:t>Experiment Method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8753"/>
      </w:tblGrid>
      <w:tr w:rsidR="009F2E92" w:rsidRPr="009F2E92" w14:paraId="7DF7EBCF" w14:textId="77777777" w:rsidTr="009F2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CB8CA" w14:textId="77777777" w:rsidR="009F2E92" w:rsidRPr="009F2E92" w:rsidRDefault="009F2E92" w:rsidP="009F2E92">
            <w:pPr>
              <w:rPr>
                <w:b/>
                <w:bCs/>
              </w:rPr>
            </w:pPr>
            <w:r w:rsidRPr="009F2E92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9E9EB62" w14:textId="395EB694" w:rsidR="009F2E92" w:rsidRPr="009F2E92" w:rsidRDefault="009F2E92" w:rsidP="009F2E92">
            <w:pPr>
              <w:rPr>
                <w:b/>
                <w:bCs/>
              </w:rPr>
            </w:pPr>
            <w:r>
              <w:rPr>
                <w:b/>
                <w:bCs/>
              </w:rPr>
              <w:t>To Do</w:t>
            </w:r>
          </w:p>
        </w:tc>
      </w:tr>
      <w:tr w:rsidR="009F2E92" w:rsidRPr="009F2E92" w14:paraId="6F2D06CD" w14:textId="77777777" w:rsidTr="009F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E62E8" w14:textId="77777777" w:rsidR="009F2E92" w:rsidRPr="009F2E92" w:rsidRDefault="009F2E92" w:rsidP="009F2E92">
            <w:r w:rsidRPr="009F2E92">
              <w:t>1</w:t>
            </w:r>
          </w:p>
        </w:tc>
        <w:tc>
          <w:tcPr>
            <w:tcW w:w="0" w:type="auto"/>
            <w:vAlign w:val="center"/>
            <w:hideMark/>
          </w:tcPr>
          <w:p w14:paraId="47C517C0" w14:textId="364059DE" w:rsidR="009F2E92" w:rsidRPr="009F2E92" w:rsidRDefault="009F2E92" w:rsidP="009F2E92">
            <w:r w:rsidRPr="009F2E92">
              <w:t>Vary</w:t>
            </w:r>
            <w:r>
              <w:t>ing</w:t>
            </w:r>
            <w:r w:rsidRPr="009F2E92">
              <w:t xml:space="preserve"> the acceleration value (e.g., set it to 0.05, 0.1, 0.2).</w:t>
            </w:r>
          </w:p>
        </w:tc>
      </w:tr>
      <w:tr w:rsidR="009F2E92" w:rsidRPr="009F2E92" w14:paraId="5DE30978" w14:textId="77777777" w:rsidTr="009F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CF73" w14:textId="77777777" w:rsidR="009F2E92" w:rsidRPr="009F2E92" w:rsidRDefault="009F2E92" w:rsidP="009F2E92">
            <w:r w:rsidRPr="009F2E92">
              <w:t>2</w:t>
            </w:r>
          </w:p>
        </w:tc>
        <w:tc>
          <w:tcPr>
            <w:tcW w:w="0" w:type="auto"/>
            <w:vAlign w:val="center"/>
            <w:hideMark/>
          </w:tcPr>
          <w:p w14:paraId="75A534AF" w14:textId="36FAABBA" w:rsidR="009F2E92" w:rsidRPr="009F2E92" w:rsidRDefault="009F2E92" w:rsidP="009F2E92">
            <w:r w:rsidRPr="009F2E92">
              <w:t>Keep</w:t>
            </w:r>
            <w:r>
              <w:t>ing</w:t>
            </w:r>
            <w:r w:rsidRPr="009F2E92">
              <w:t xml:space="preserve"> other variables constant (num-cars, grid-size, ticks-per-cycle).</w:t>
            </w:r>
          </w:p>
        </w:tc>
      </w:tr>
      <w:tr w:rsidR="009F2E92" w:rsidRPr="009F2E92" w14:paraId="7C1C6189" w14:textId="77777777" w:rsidTr="009F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F3003" w14:textId="77777777" w:rsidR="009F2E92" w:rsidRPr="009F2E92" w:rsidRDefault="009F2E92" w:rsidP="009F2E92">
            <w:r w:rsidRPr="009F2E92">
              <w:t>3</w:t>
            </w:r>
          </w:p>
        </w:tc>
        <w:tc>
          <w:tcPr>
            <w:tcW w:w="0" w:type="auto"/>
            <w:vAlign w:val="center"/>
            <w:hideMark/>
          </w:tcPr>
          <w:p w14:paraId="1811C0C1" w14:textId="2B614785" w:rsidR="009F2E92" w:rsidRPr="009F2E92" w:rsidRDefault="009F2E92" w:rsidP="009F2E92">
            <w:r w:rsidRPr="009F2E92">
              <w:t>For each setting, run</w:t>
            </w:r>
            <w:r>
              <w:t>ning</w:t>
            </w:r>
            <w:r w:rsidRPr="009F2E92">
              <w:t xml:space="preserve"> the simulation and measur</w:t>
            </w:r>
            <w:r>
              <w:t>ing</w:t>
            </w:r>
            <w:r w:rsidRPr="009F2E92">
              <w:t>:</w:t>
            </w:r>
          </w:p>
        </w:tc>
      </w:tr>
      <w:tr w:rsidR="009F2E92" w:rsidRPr="009F2E92" w14:paraId="209E36D3" w14:textId="77777777" w:rsidTr="009F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6B22A" w14:textId="77777777" w:rsidR="009F2E92" w:rsidRPr="009F2E92" w:rsidRDefault="009F2E92" w:rsidP="009F2E92"/>
        </w:tc>
        <w:tc>
          <w:tcPr>
            <w:tcW w:w="0" w:type="auto"/>
            <w:vAlign w:val="center"/>
            <w:hideMark/>
          </w:tcPr>
          <w:p w14:paraId="327DD697" w14:textId="77777777" w:rsidR="009F2E92" w:rsidRPr="009F2E92" w:rsidRDefault="009F2E92" w:rsidP="009F2E92">
            <w:r w:rsidRPr="009F2E92">
              <w:t>- Average Speed over time</w:t>
            </w:r>
          </w:p>
        </w:tc>
      </w:tr>
      <w:tr w:rsidR="009F2E92" w:rsidRPr="009F2E92" w14:paraId="55D19202" w14:textId="77777777" w:rsidTr="009F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9F991" w14:textId="77777777" w:rsidR="009F2E92" w:rsidRPr="009F2E92" w:rsidRDefault="009F2E92" w:rsidP="009F2E92"/>
        </w:tc>
        <w:tc>
          <w:tcPr>
            <w:tcW w:w="0" w:type="auto"/>
            <w:vAlign w:val="center"/>
            <w:hideMark/>
          </w:tcPr>
          <w:p w14:paraId="43D8235D" w14:textId="77777777" w:rsidR="009F2E92" w:rsidRPr="009F2E92" w:rsidRDefault="009F2E92" w:rsidP="009F2E92">
            <w:r w:rsidRPr="009F2E92">
              <w:t>- Average Wait Time over time</w:t>
            </w:r>
          </w:p>
        </w:tc>
      </w:tr>
      <w:tr w:rsidR="009F2E92" w:rsidRPr="009F2E92" w14:paraId="30CA6DC5" w14:textId="77777777" w:rsidTr="009F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B2DCB" w14:textId="77777777" w:rsidR="009F2E92" w:rsidRPr="009F2E92" w:rsidRDefault="009F2E92" w:rsidP="009F2E92"/>
        </w:tc>
        <w:tc>
          <w:tcPr>
            <w:tcW w:w="0" w:type="auto"/>
            <w:vAlign w:val="center"/>
            <w:hideMark/>
          </w:tcPr>
          <w:p w14:paraId="6A78A121" w14:textId="77777777" w:rsidR="009F2E92" w:rsidRPr="009F2E92" w:rsidRDefault="009F2E92" w:rsidP="009F2E92">
            <w:r w:rsidRPr="009F2E92">
              <w:t>- Number of Stopped Cars</w:t>
            </w:r>
          </w:p>
        </w:tc>
      </w:tr>
      <w:tr w:rsidR="009F2E92" w:rsidRPr="009F2E92" w14:paraId="23B8BBB5" w14:textId="77777777" w:rsidTr="009F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DEEE" w14:textId="77777777" w:rsidR="009F2E92" w:rsidRPr="009F2E92" w:rsidRDefault="009F2E92" w:rsidP="009F2E92">
            <w:r w:rsidRPr="009F2E92">
              <w:t>4</w:t>
            </w:r>
          </w:p>
        </w:tc>
        <w:tc>
          <w:tcPr>
            <w:tcW w:w="0" w:type="auto"/>
            <w:vAlign w:val="center"/>
            <w:hideMark/>
          </w:tcPr>
          <w:p w14:paraId="54322B6C" w14:textId="22206E78" w:rsidR="009F2E92" w:rsidRPr="009F2E92" w:rsidRDefault="009F2E92" w:rsidP="009F2E92">
            <w:r w:rsidRPr="009F2E92">
              <w:t>Compar</w:t>
            </w:r>
            <w:r>
              <w:t>ing</w:t>
            </w:r>
            <w:r w:rsidRPr="009F2E92">
              <w:t xml:space="preserve"> results across different acceleration values to see how traffic smoothness changes.</w:t>
            </w:r>
          </w:p>
        </w:tc>
      </w:tr>
    </w:tbl>
    <w:p w14:paraId="760A2185" w14:textId="77777777" w:rsidR="009F2E92" w:rsidRDefault="009F2E92" w:rsidP="009F2E92">
      <w:pPr>
        <w:pStyle w:val="Heading2"/>
      </w:pPr>
    </w:p>
    <w:p w14:paraId="5723EA25" w14:textId="62ABDB54" w:rsidR="009F2E92" w:rsidRPr="009F2E92" w:rsidRDefault="009F2E92" w:rsidP="009F2E92">
      <w:pPr>
        <w:pStyle w:val="Heading2"/>
      </w:pPr>
      <w:r w:rsidRPr="009F2E92">
        <w:t xml:space="preserve">Metrics </w:t>
      </w:r>
      <w:r>
        <w:t>To Use</w:t>
      </w:r>
    </w:p>
    <w:p w14:paraId="17DA711A" w14:textId="77777777" w:rsidR="009F2E92" w:rsidRPr="009F2E92" w:rsidRDefault="009F2E92" w:rsidP="009F2E92">
      <w:pPr>
        <w:numPr>
          <w:ilvl w:val="0"/>
          <w:numId w:val="1"/>
        </w:numPr>
      </w:pPr>
      <w:r w:rsidRPr="009F2E92">
        <w:rPr>
          <w:b/>
          <w:bCs/>
        </w:rPr>
        <w:t>Average Speed</w:t>
      </w:r>
      <w:r w:rsidRPr="009F2E92">
        <w:t xml:space="preserve"> (higher = smoother traffic)</w:t>
      </w:r>
    </w:p>
    <w:p w14:paraId="3231A15A" w14:textId="77777777" w:rsidR="009F2E92" w:rsidRPr="009F2E92" w:rsidRDefault="009F2E92" w:rsidP="009F2E92">
      <w:pPr>
        <w:numPr>
          <w:ilvl w:val="0"/>
          <w:numId w:val="1"/>
        </w:numPr>
      </w:pPr>
      <w:r w:rsidRPr="009F2E92">
        <w:rPr>
          <w:b/>
          <w:bCs/>
        </w:rPr>
        <w:t>Average Wait Time</w:t>
      </w:r>
      <w:r w:rsidRPr="009F2E92">
        <w:t xml:space="preserve"> (lower = smoother flow)</w:t>
      </w:r>
    </w:p>
    <w:p w14:paraId="3507C84C" w14:textId="77777777" w:rsidR="009F2E92" w:rsidRPr="009F2E92" w:rsidRDefault="009F2E92" w:rsidP="009F2E92">
      <w:pPr>
        <w:numPr>
          <w:ilvl w:val="0"/>
          <w:numId w:val="1"/>
        </w:numPr>
      </w:pPr>
      <w:r w:rsidRPr="009F2E92">
        <w:rPr>
          <w:b/>
          <w:bCs/>
        </w:rPr>
        <w:t>Stopped Cars count</w:t>
      </w:r>
      <w:r w:rsidRPr="009F2E92">
        <w:t xml:space="preserve"> (lower = fewer jams)</w:t>
      </w:r>
    </w:p>
    <w:sectPr w:rsidR="009F2E92" w:rsidRPr="009F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639B"/>
    <w:multiLevelType w:val="multilevel"/>
    <w:tmpl w:val="002E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51E1E"/>
    <w:multiLevelType w:val="multilevel"/>
    <w:tmpl w:val="58C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20131"/>
    <w:multiLevelType w:val="multilevel"/>
    <w:tmpl w:val="C61E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906930">
    <w:abstractNumId w:val="1"/>
  </w:num>
  <w:num w:numId="2" w16cid:durableId="618999911">
    <w:abstractNumId w:val="2"/>
  </w:num>
  <w:num w:numId="3" w16cid:durableId="199906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C2"/>
    <w:rsid w:val="000415EA"/>
    <w:rsid w:val="00602ADF"/>
    <w:rsid w:val="006A1EC1"/>
    <w:rsid w:val="007E4DC2"/>
    <w:rsid w:val="0095471A"/>
    <w:rsid w:val="009F2E92"/>
    <w:rsid w:val="00CA0B3E"/>
    <w:rsid w:val="00E8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A806"/>
  <w15:chartTrackingRefBased/>
  <w15:docId w15:val="{A9136B22-FC9F-4213-8CA0-33194653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6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8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Kurt</dc:creator>
  <cp:keywords/>
  <dc:description/>
  <cp:lastModifiedBy>Fatih Kurt</cp:lastModifiedBy>
  <cp:revision>4</cp:revision>
  <dcterms:created xsi:type="dcterms:W3CDTF">2025-04-27T17:03:00Z</dcterms:created>
  <dcterms:modified xsi:type="dcterms:W3CDTF">2025-04-27T17:09:00Z</dcterms:modified>
</cp:coreProperties>
</file>