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Models, Modules 2.3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NoSQL Data Structure: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“User”: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“Birthdate”: “xx/xx/xxxx”,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“Roles: 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“Dependents”: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