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8DD2" w14:textId="77777777" w:rsidR="006E591C" w:rsidRPr="00ED595F" w:rsidRDefault="0023144B" w:rsidP="0023144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D595F">
        <w:rPr>
          <w:rFonts w:ascii="Times New Roman" w:hAnsi="Times New Roman" w:cs="Times New Roman"/>
          <w:sz w:val="32"/>
          <w:szCs w:val="32"/>
        </w:rPr>
        <w:t>Repressilator</w:t>
      </w:r>
      <w:proofErr w:type="spellEnd"/>
      <w:r w:rsidRPr="00ED595F">
        <w:rPr>
          <w:rFonts w:ascii="Times New Roman" w:hAnsi="Times New Roman" w:cs="Times New Roman"/>
          <w:sz w:val="32"/>
          <w:szCs w:val="32"/>
        </w:rPr>
        <w:t xml:space="preserve"> </w:t>
      </w:r>
      <w:r w:rsidR="006E591C" w:rsidRPr="00ED595F">
        <w:rPr>
          <w:rFonts w:ascii="Times New Roman" w:hAnsi="Times New Roman" w:cs="Times New Roman"/>
          <w:sz w:val="32"/>
          <w:szCs w:val="32"/>
        </w:rPr>
        <w:t>M</w:t>
      </w:r>
      <w:r w:rsidRPr="00ED595F">
        <w:rPr>
          <w:rFonts w:ascii="Times New Roman" w:hAnsi="Times New Roman" w:cs="Times New Roman"/>
          <w:sz w:val="32"/>
          <w:szCs w:val="32"/>
        </w:rPr>
        <w:t>odel</w:t>
      </w:r>
    </w:p>
    <w:p w14:paraId="524A1726" w14:textId="77777777" w:rsidR="006E591C" w:rsidRPr="00ED595F" w:rsidRDefault="006E591C" w:rsidP="0023144B">
      <w:pPr>
        <w:jc w:val="center"/>
        <w:rPr>
          <w:rFonts w:ascii="Times New Roman" w:hAnsi="Times New Roman" w:cs="Times New Roman"/>
        </w:rPr>
      </w:pPr>
    </w:p>
    <w:p w14:paraId="2C209D4B" w14:textId="77777777" w:rsidR="006E591C" w:rsidRPr="00ED595F" w:rsidRDefault="006E591C" w:rsidP="0023144B">
      <w:pPr>
        <w:jc w:val="center"/>
        <w:rPr>
          <w:rFonts w:ascii="Times New Roman" w:hAnsi="Times New Roman" w:cs="Times New Roman"/>
        </w:rPr>
      </w:pPr>
    </w:p>
    <w:p w14:paraId="099703ED" w14:textId="79BB583B" w:rsidR="00ED595F" w:rsidRDefault="00ED595F" w:rsidP="00ED59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D595F">
        <w:rPr>
          <w:rFonts w:ascii="Times New Roman" w:hAnsi="Times New Roman" w:cs="Times New Roman"/>
          <w:b/>
          <w:bCs/>
          <w:sz w:val="24"/>
          <w:szCs w:val="24"/>
        </w:rPr>
        <w:t xml:space="preserve">The effect of the hill coefficient on the operation of the </w:t>
      </w:r>
      <w:proofErr w:type="spellStart"/>
      <w:r w:rsidRPr="00ED595F">
        <w:rPr>
          <w:rFonts w:ascii="Times New Roman" w:hAnsi="Times New Roman" w:cs="Times New Roman"/>
          <w:b/>
          <w:bCs/>
          <w:sz w:val="24"/>
          <w:szCs w:val="24"/>
        </w:rPr>
        <w:t>repressilator</w:t>
      </w:r>
      <w:proofErr w:type="spellEnd"/>
      <w:r w:rsidRPr="00ED59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06FEE1E" w14:textId="2334C333" w:rsidR="00ED595F" w:rsidRPr="00ED595F" w:rsidRDefault="00ED595F" w:rsidP="00ED595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32D977" wp14:editId="164DDC07">
            <wp:simplePos x="0" y="0"/>
            <wp:positionH relativeFrom="column">
              <wp:posOffset>415991</wp:posOffset>
            </wp:positionH>
            <wp:positionV relativeFrom="page">
              <wp:posOffset>2237787</wp:posOffset>
            </wp:positionV>
            <wp:extent cx="4308475" cy="3114675"/>
            <wp:effectExtent l="0" t="0" r="15875" b="9525"/>
            <wp:wrapTopAndBottom/>
            <wp:docPr id="2774325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D0ACCC5-332E-BA8F-0C6B-B067DD1251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14:paraId="5E69873E" w14:textId="77777777" w:rsidR="007563A9" w:rsidRDefault="007563A9" w:rsidP="0023144B">
      <w:pPr>
        <w:jc w:val="center"/>
        <w:rPr>
          <w:rFonts w:ascii="Times New Roman" w:hAnsi="Times New Roman" w:cs="Times New Roman"/>
        </w:rPr>
      </w:pPr>
    </w:p>
    <w:p w14:paraId="36083A7E" w14:textId="37E22952" w:rsidR="004807BC" w:rsidRDefault="007563A9" w:rsidP="007563A9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</w:rPr>
      </w:pPr>
      <w:r w:rsidRPr="007563A9">
        <w:rPr>
          <w:rFonts w:ascii="Times New Roman" w:hAnsi="Times New Roman" w:cs="Times New Roman"/>
          <w:b/>
          <w:bCs/>
        </w:rPr>
        <w:t xml:space="preserve">The effect of protein degradation rate on the operation of the </w:t>
      </w:r>
      <w:proofErr w:type="spellStart"/>
      <w:r w:rsidRPr="007563A9">
        <w:rPr>
          <w:rFonts w:ascii="Times New Roman" w:hAnsi="Times New Roman" w:cs="Times New Roman"/>
          <w:b/>
          <w:bCs/>
        </w:rPr>
        <w:t>repressilator</w:t>
      </w:r>
      <w:proofErr w:type="spellEnd"/>
      <w:r w:rsidRPr="007563A9">
        <w:rPr>
          <w:rFonts w:ascii="Times New Roman" w:hAnsi="Times New Roman" w:cs="Times New Roman"/>
          <w:b/>
          <w:bCs/>
        </w:rPr>
        <w:t xml:space="preserve"> </w:t>
      </w:r>
    </w:p>
    <w:p w14:paraId="771C5388" w14:textId="529F0084" w:rsidR="007563A9" w:rsidRDefault="007563A9" w:rsidP="007563A9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E39A00" wp14:editId="0BC249EB">
            <wp:simplePos x="0" y="0"/>
            <wp:positionH relativeFrom="column">
              <wp:posOffset>576470</wp:posOffset>
            </wp:positionH>
            <wp:positionV relativeFrom="page">
              <wp:posOffset>5913783</wp:posOffset>
            </wp:positionV>
            <wp:extent cx="4572000" cy="2743200"/>
            <wp:effectExtent l="0" t="0" r="0" b="0"/>
            <wp:wrapTopAndBottom/>
            <wp:docPr id="6399277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995D859-EA60-7E33-12DA-C8F0F01C29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417062AB" w14:textId="77777777" w:rsidR="007563A9" w:rsidRPr="007563A9" w:rsidRDefault="007563A9" w:rsidP="007563A9">
      <w:pPr>
        <w:jc w:val="center"/>
        <w:rPr>
          <w:rFonts w:ascii="Times New Roman" w:hAnsi="Times New Roman" w:cs="Times New Roman"/>
          <w:b/>
          <w:bCs/>
        </w:rPr>
      </w:pPr>
    </w:p>
    <w:sectPr w:rsidR="007563A9" w:rsidRPr="00756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57DA8"/>
    <w:multiLevelType w:val="hybridMultilevel"/>
    <w:tmpl w:val="C60EBA18"/>
    <w:lvl w:ilvl="0" w:tplc="6FD254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65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4B"/>
    <w:rsid w:val="0023144B"/>
    <w:rsid w:val="00420B5A"/>
    <w:rsid w:val="004807BC"/>
    <w:rsid w:val="006E591C"/>
    <w:rsid w:val="007563A9"/>
    <w:rsid w:val="00ED595F"/>
    <w:rsid w:val="00F7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9739"/>
  <w15:chartTrackingRefBased/>
  <w15:docId w15:val="{B8649562-A7F1-4BF8-BABA-5EDDA5E0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 coefient effect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H value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Sheet1!$B$11:$H$11</c:f>
              <c:numCache>
                <c:formatCode>General</c:formatCode>
                <c:ptCount val="7"/>
                <c:pt idx="0">
                  <c:v>2</c:v>
                </c:pt>
                <c:pt idx="1">
                  <c:v>2.5</c:v>
                </c:pt>
                <c:pt idx="2">
                  <c:v>3</c:v>
                </c:pt>
                <c:pt idx="3">
                  <c:v>3.5</c:v>
                </c:pt>
                <c:pt idx="4">
                  <c:v>4</c:v>
                </c:pt>
                <c:pt idx="5">
                  <c:v>4.5</c:v>
                </c:pt>
                <c:pt idx="6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2E-4041-9F23-5FEF46DAA315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amplitude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Sheet1!$B$13:$H$13</c:f>
              <c:numCache>
                <c:formatCode>General</c:formatCode>
                <c:ptCount val="7"/>
                <c:pt idx="0">
                  <c:v>2382</c:v>
                </c:pt>
                <c:pt idx="1">
                  <c:v>5343</c:v>
                </c:pt>
                <c:pt idx="2">
                  <c:v>7127</c:v>
                </c:pt>
                <c:pt idx="3">
                  <c:v>7731</c:v>
                </c:pt>
                <c:pt idx="4">
                  <c:v>8086</c:v>
                </c:pt>
                <c:pt idx="5">
                  <c:v>8274</c:v>
                </c:pt>
                <c:pt idx="6">
                  <c:v>8373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E-4041-9F23-5FEF46DAA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8517071"/>
        <c:axId val="1158516591"/>
      </c:lineChart>
      <c:lineChart>
        <c:grouping val="standard"/>
        <c:varyColors val="0"/>
        <c:ser>
          <c:idx val="1"/>
          <c:order val="1"/>
          <c:tx>
            <c:strRef>
              <c:f>Sheet1!$A$12</c:f>
              <c:strCache>
                <c:ptCount val="1"/>
                <c:pt idx="0">
                  <c:v>period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Sheet1!$B$12:$H$12</c:f>
              <c:numCache>
                <c:formatCode>General</c:formatCode>
                <c:ptCount val="7"/>
                <c:pt idx="0">
                  <c:v>130</c:v>
                </c:pt>
                <c:pt idx="1">
                  <c:v>165</c:v>
                </c:pt>
                <c:pt idx="2">
                  <c:v>187</c:v>
                </c:pt>
                <c:pt idx="3">
                  <c:v>200</c:v>
                </c:pt>
                <c:pt idx="4">
                  <c:v>208</c:v>
                </c:pt>
                <c:pt idx="5">
                  <c:v>213</c:v>
                </c:pt>
                <c:pt idx="6">
                  <c:v>221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2E-4041-9F23-5FEF46DAA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1797343"/>
        <c:axId val="1001796383"/>
      </c:lineChart>
      <c:catAx>
        <c:axId val="115851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H</a:t>
                </a:r>
                <a:r>
                  <a:rPr lang="en-GB" baseline="0"/>
                  <a:t> coeficient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516591"/>
        <c:crosses val="autoZero"/>
        <c:auto val="1"/>
        <c:lblAlgn val="ctr"/>
        <c:lblOffset val="100"/>
        <c:noMultiLvlLbl val="0"/>
      </c:catAx>
      <c:valAx>
        <c:axId val="1158516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amplitude</a:t>
                </a:r>
                <a:r>
                  <a:rPr lang="en-GB" baseline="0"/>
                  <a:t> (mol/l)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517071"/>
        <c:crosses val="autoZero"/>
        <c:crossBetween val="between"/>
      </c:valAx>
      <c:valAx>
        <c:axId val="1001796383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period(s)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1797343"/>
        <c:crosses val="max"/>
        <c:crossBetween val="between"/>
      </c:valAx>
      <c:catAx>
        <c:axId val="1001797343"/>
        <c:scaling>
          <c:orientation val="minMax"/>
        </c:scaling>
        <c:delete val="1"/>
        <c:axPos val="b"/>
        <c:majorTickMark val="out"/>
        <c:minorTickMark val="none"/>
        <c:tickLblPos val="nextTo"/>
        <c:crossAx val="1001796383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degp effect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Sheet1!$A$23</c:f>
              <c:strCache>
                <c:ptCount val="1"/>
                <c:pt idx="0">
                  <c:v>degp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Sheet1!$A$24:$A$29</c:f>
              <c:numCache>
                <c:formatCode>General</c:formatCode>
                <c:ptCount val="6"/>
                <c:pt idx="0">
                  <c:v>0.8</c:v>
                </c:pt>
                <c:pt idx="1">
                  <c:v>0.12</c:v>
                </c:pt>
                <c:pt idx="2">
                  <c:v>0.16</c:v>
                </c:pt>
                <c:pt idx="3">
                  <c:v>0.2</c:v>
                </c:pt>
                <c:pt idx="4">
                  <c:v>0.24</c:v>
                </c:pt>
                <c:pt idx="5">
                  <c:v>0.28299999999999997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87-4DA3-8BAD-BDAA9F2EE636}"/>
            </c:ext>
          </c:extLst>
        </c:ser>
        <c:ser>
          <c:idx val="2"/>
          <c:order val="2"/>
          <c:tx>
            <c:strRef>
              <c:f>Sheet1!$C$23</c:f>
              <c:strCache>
                <c:ptCount val="1"/>
                <c:pt idx="0">
                  <c:v>amplitude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Sheet1!$C$24:$C$29</c:f>
              <c:numCache>
                <c:formatCode>General</c:formatCode>
                <c:ptCount val="6"/>
                <c:pt idx="0">
                  <c:v>7081</c:v>
                </c:pt>
                <c:pt idx="1">
                  <c:v>4512</c:v>
                </c:pt>
                <c:pt idx="2">
                  <c:v>3661</c:v>
                </c:pt>
                <c:pt idx="3">
                  <c:v>2689</c:v>
                </c:pt>
                <c:pt idx="4">
                  <c:v>2323</c:v>
                </c:pt>
                <c:pt idx="5">
                  <c:v>1881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87-4DA3-8BAD-BDAA9F2EE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5828143"/>
        <c:axId val="1185824783"/>
      </c:lineChart>
      <c:lineChart>
        <c:grouping val="standard"/>
        <c:varyColors val="0"/>
        <c:ser>
          <c:idx val="1"/>
          <c:order val="1"/>
          <c:tx>
            <c:strRef>
              <c:f>Sheet1!$B$23</c:f>
              <c:strCache>
                <c:ptCount val="1"/>
                <c:pt idx="0">
                  <c:v>period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Sheet1!$B$24:$B$29</c:f>
              <c:numCache>
                <c:formatCode>General</c:formatCode>
                <c:ptCount val="6"/>
                <c:pt idx="0">
                  <c:v>187</c:v>
                </c:pt>
                <c:pt idx="1">
                  <c:v>117</c:v>
                </c:pt>
                <c:pt idx="2">
                  <c:v>90</c:v>
                </c:pt>
                <c:pt idx="3">
                  <c:v>70</c:v>
                </c:pt>
                <c:pt idx="4">
                  <c:v>62</c:v>
                </c:pt>
                <c:pt idx="5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87-4DA3-8BAD-BDAA9F2EE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3434848"/>
        <c:axId val="1583434368"/>
      </c:lineChart>
      <c:catAx>
        <c:axId val="1185828143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824783"/>
        <c:crosses val="autoZero"/>
        <c:auto val="1"/>
        <c:lblAlgn val="ctr"/>
        <c:lblOffset val="100"/>
        <c:noMultiLvlLbl val="0"/>
      </c:catAx>
      <c:valAx>
        <c:axId val="118582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amplitude</a:t>
                </a:r>
                <a:r>
                  <a:rPr lang="en-GB" baseline="0"/>
                  <a:t> (mpl/l)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828143"/>
        <c:crosses val="autoZero"/>
        <c:crossBetween val="between"/>
      </c:valAx>
      <c:valAx>
        <c:axId val="15834343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period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3434848"/>
        <c:crosses val="max"/>
        <c:crossBetween val="between"/>
      </c:valAx>
      <c:catAx>
        <c:axId val="1583434848"/>
        <c:scaling>
          <c:orientation val="minMax"/>
        </c:scaling>
        <c:delete val="1"/>
        <c:axPos val="b"/>
        <c:majorTickMark val="out"/>
        <c:minorTickMark val="none"/>
        <c:tickLblPos val="nextTo"/>
        <c:crossAx val="15834343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OJAIMY, FATIMAH (PGT)</dc:creator>
  <cp:keywords/>
  <dc:description/>
  <cp:lastModifiedBy>OJAIMY, FATIMAH (PGT)</cp:lastModifiedBy>
  <cp:revision>2</cp:revision>
  <dcterms:created xsi:type="dcterms:W3CDTF">2025-02-28T11:17:00Z</dcterms:created>
  <dcterms:modified xsi:type="dcterms:W3CDTF">2025-02-28T11:17:00Z</dcterms:modified>
</cp:coreProperties>
</file>