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 xml:space="preserve">The information is still current and can be used to </w:t>
      </w:r>
      <w:proofErr w:type="spellStart"/>
      <w:r>
        <w:t>analyze</w:t>
      </w:r>
      <w:proofErr w:type="spellEnd"/>
      <w:r>
        <w:t xml:space="preserve">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667C7B8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2535A9EC" w14:textId="18CCA86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AB1" w14:textId="7BC797FF" w:rsidR="005028DA" w:rsidRDefault="005028DA" w:rsidP="00A852C3">
      <w:pPr>
        <w:spacing w:line="240" w:lineRule="auto"/>
      </w:pPr>
      <w:r w:rsidRPr="005028DA">
        <w:rPr>
          <w:noProof/>
        </w:rPr>
        <w:drawing>
          <wp:inline distT="0" distB="0" distL="0" distR="0" wp14:anchorId="331F101E" wp14:editId="69EF97C8">
            <wp:extent cx="4361699" cy="3268133"/>
            <wp:effectExtent l="0" t="0" r="1270" b="8890"/>
            <wp:docPr id="18957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4290" cy="32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723032B0" w:rsidR="00A83ADE" w:rsidRDefault="00A83ADE" w:rsidP="00A852C3">
      <w:pPr>
        <w:spacing w:line="240" w:lineRule="auto"/>
      </w:pP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50AF4C45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Finding:</w:t>
      </w:r>
      <w:r w:rsidRPr="00A83ADE">
        <w:t> The overall cancellation rate is 37.04%,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5D60AB2B" w:rsidR="006F1BC6" w:rsidRDefault="005028DA" w:rsidP="00A852C3">
      <w:pPr>
        <w:spacing w:line="240" w:lineRule="auto"/>
        <w:rPr>
          <w:b/>
          <w:bCs/>
          <w:sz w:val="40"/>
          <w:szCs w:val="40"/>
        </w:rPr>
      </w:pPr>
      <w:r w:rsidRPr="005028DA">
        <w:rPr>
          <w:b/>
          <w:bCs/>
          <w:noProof/>
          <w:sz w:val="40"/>
          <w:szCs w:val="40"/>
        </w:rPr>
        <w:drawing>
          <wp:inline distT="0" distB="0" distL="0" distR="0" wp14:anchorId="272ABFC1" wp14:editId="2E0B0A4F">
            <wp:extent cx="5582429" cy="3429479"/>
            <wp:effectExtent l="0" t="0" r="0" b="0"/>
            <wp:docPr id="61775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lastRenderedPageBreak/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</w:t>
      </w:r>
      <w:proofErr w:type="gramStart"/>
      <w:r>
        <w:t xml:space="preserve">hotel </w:t>
      </w:r>
      <w:r w:rsidRPr="006F1BC6">
        <w:t>,</w:t>
      </w:r>
      <w:proofErr w:type="gramEnd"/>
      <w:r w:rsidRPr="006F1BC6">
        <w:t xml:space="preserve">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10A6BB4C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82" w:rsidRPr="003C6B82">
        <w:rPr>
          <w:noProof/>
        </w:rPr>
        <w:t xml:space="preserve"> </w:t>
      </w:r>
      <w:r w:rsidR="003C6B82" w:rsidRPr="003C6B82">
        <w:rPr>
          <w:b/>
          <w:bCs/>
          <w:noProof/>
          <w:sz w:val="40"/>
          <w:szCs w:val="40"/>
        </w:rPr>
        <w:drawing>
          <wp:inline distT="0" distB="0" distL="0" distR="0" wp14:anchorId="27C69015" wp14:editId="323F07A7">
            <wp:extent cx="5731510" cy="3179445"/>
            <wp:effectExtent l="0" t="0" r="2540" b="1905"/>
            <wp:docPr id="163577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2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37156AAF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lastRenderedPageBreak/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5415AA47" w:rsidR="00794439" w:rsidRPr="003C6B82" w:rsidRDefault="003C6B82" w:rsidP="003C6B82">
      <w:pPr>
        <w:tabs>
          <w:tab w:val="left" w:pos="1267"/>
        </w:tabs>
        <w:rPr>
          <w:b/>
          <w:bCs/>
          <w:sz w:val="40"/>
          <w:szCs w:val="40"/>
        </w:rPr>
      </w:pPr>
      <w:r w:rsidRPr="003C6B82">
        <w:rPr>
          <w:b/>
          <w:bCs/>
          <w:noProof/>
          <w:sz w:val="40"/>
          <w:szCs w:val="40"/>
        </w:rPr>
        <w:drawing>
          <wp:inline distT="0" distB="0" distL="0" distR="0" wp14:anchorId="22F22CD3" wp14:editId="5A3B373E">
            <wp:extent cx="5731510" cy="3484880"/>
            <wp:effectExtent l="0" t="0" r="2540" b="1270"/>
            <wp:docPr id="86493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</w:t>
      </w:r>
      <w:proofErr w:type="gramStart"/>
      <w:r w:rsidRPr="00794439">
        <w:t>Non Refund</w:t>
      </w:r>
      <w:proofErr w:type="gramEnd"/>
      <w:r w:rsidRPr="00794439">
        <w:t xml:space="preserve">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lastRenderedPageBreak/>
        <w:t xml:space="preserve">Deposit type appears to be an important factor associated with booking cancellations. The extremely high cancellation rate among </w:t>
      </w:r>
      <w:proofErr w:type="spellStart"/>
      <w:proofErr w:type="gramStart"/>
      <w:r w:rsidRPr="00794439">
        <w:t>Non Refund</w:t>
      </w:r>
      <w:proofErr w:type="spellEnd"/>
      <w:proofErr w:type="gramEnd"/>
      <w:r w:rsidRPr="00794439">
        <w:t xml:space="preserve"> bookings </w:t>
      </w:r>
      <w:proofErr w:type="gramStart"/>
      <w:r w:rsidRPr="00794439">
        <w:t>suggests</w:t>
      </w:r>
      <w:proofErr w:type="gramEnd"/>
      <w:r w:rsidRPr="00794439">
        <w:t xml:space="preserve">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</w:t>
      </w:r>
      <w:proofErr w:type="gramStart"/>
      <w:r w:rsidRPr="00794439">
        <w:t>Non Refund</w:t>
      </w:r>
      <w:proofErr w:type="gramEnd"/>
      <w:r w:rsidRPr="00794439">
        <w:t xml:space="preserve">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t xml:space="preserve">Investigate the </w:t>
      </w:r>
      <w:proofErr w:type="gramStart"/>
      <w:r w:rsidRPr="00794439">
        <w:rPr>
          <w:b/>
          <w:bCs/>
        </w:rPr>
        <w:t>Non Refund</w:t>
      </w:r>
      <w:proofErr w:type="gramEnd"/>
      <w:r w:rsidRPr="00794439">
        <w:t xml:space="preserve"> booking category to understand why its cancellation rate is exceptionally high. </w:t>
      </w:r>
      <w:proofErr w:type="spellStart"/>
      <w:r w:rsidRPr="00794439">
        <w:t>Analyze</w:t>
      </w:r>
      <w:proofErr w:type="spellEnd"/>
      <w:r w:rsidRPr="00794439">
        <w:t xml:space="preserve">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</w:t>
      </w:r>
      <w:proofErr w:type="gramStart"/>
      <w:r>
        <w:rPr>
          <w:b/>
          <w:bCs/>
          <w:sz w:val="36"/>
          <w:szCs w:val="36"/>
        </w:rPr>
        <w:t>4.1 :</w:t>
      </w:r>
      <w:proofErr w:type="gramEnd"/>
      <w:r>
        <w:rPr>
          <w:b/>
          <w:bCs/>
          <w:sz w:val="36"/>
          <w:szCs w:val="36"/>
        </w:rPr>
        <w:t xml:space="preserve"> </w:t>
      </w:r>
      <w:r w:rsidR="00E80023" w:rsidRPr="00E80023">
        <w:rPr>
          <w:b/>
          <w:bCs/>
          <w:sz w:val="36"/>
          <w:szCs w:val="36"/>
        </w:rPr>
        <w:t xml:space="preserve">Investigate the unusual high </w:t>
      </w:r>
      <w:proofErr w:type="gramStart"/>
      <w:r w:rsidR="00E80023" w:rsidRPr="00E80023">
        <w:rPr>
          <w:b/>
          <w:bCs/>
          <w:sz w:val="36"/>
          <w:szCs w:val="36"/>
        </w:rPr>
        <w:t>Non Refund</w:t>
      </w:r>
      <w:proofErr w:type="gramEnd"/>
      <w:r w:rsidR="00E80023" w:rsidRPr="00E80023">
        <w:rPr>
          <w:b/>
          <w:bCs/>
          <w:sz w:val="36"/>
          <w:szCs w:val="36"/>
        </w:rPr>
        <w:t xml:space="preserve">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proofErr w:type="gramStart"/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</w:t>
      </w:r>
      <w:proofErr w:type="gramEnd"/>
      <w:r w:rsidRPr="00B43B8A">
        <w:rPr>
          <w:b/>
          <w:bCs/>
          <w:sz w:val="32"/>
          <w:szCs w:val="32"/>
        </w:rPr>
        <w:t xml:space="preserve">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2: Look directly at the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3: Compare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lastRenderedPageBreak/>
        <w:t xml:space="preserve">The investigation confirmed that the unusually high 99.36% cancellation rate for </w:t>
      </w:r>
      <w:proofErr w:type="gramStart"/>
      <w:r w:rsidRPr="00B43B8A">
        <w:t>Non Refund</w:t>
      </w:r>
      <w:proofErr w:type="gramEnd"/>
      <w:r w:rsidRPr="00B43B8A">
        <w:t xml:space="preserve"> bookings is a robust pattern rather than a result of a small sample size. There were 14,572 </w:t>
      </w:r>
      <w:proofErr w:type="gramStart"/>
      <w:r w:rsidRPr="00B43B8A">
        <w:t>Non Refund</w:t>
      </w:r>
      <w:proofErr w:type="gramEnd"/>
      <w:r w:rsidRPr="00B43B8A">
        <w:t xml:space="preserve">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Further investigation showed that </w:t>
      </w:r>
      <w:proofErr w:type="gramStart"/>
      <w:r w:rsidRPr="00B43B8A">
        <w:t>Non Refund</w:t>
      </w:r>
      <w:proofErr w:type="gramEnd"/>
      <w:r w:rsidRPr="00B43B8A">
        <w:t xml:space="preserve"> cancellations were particularly concentrated in the Offline TA/TO and Groups market segments, which recorded 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Overall, the evidence indicates a strong association between </w:t>
      </w:r>
      <w:proofErr w:type="gramStart"/>
      <w:r w:rsidRPr="00B43B8A">
        <w:t>Non Refund</w:t>
      </w:r>
      <w:proofErr w:type="gramEnd"/>
      <w:r w:rsidRPr="00B43B8A">
        <w:t xml:space="preserve"> bookings and cancellations, particularly among group and travel-agent/tour-operator bookings. However, this analysis does not establish that the </w:t>
      </w:r>
      <w:proofErr w:type="gramStart"/>
      <w:r w:rsidRPr="00B43B8A">
        <w:t>Non Refund</w:t>
      </w:r>
      <w:proofErr w:type="gramEnd"/>
      <w:r w:rsidRPr="00B43B8A">
        <w:t xml:space="preserve">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This finding is therefore important for hotel management because </w:t>
      </w:r>
      <w:proofErr w:type="gramStart"/>
      <w:r w:rsidRPr="00B43B8A">
        <w:t>Non Refund</w:t>
      </w:r>
      <w:proofErr w:type="gramEnd"/>
      <w:r w:rsidRPr="00B43B8A">
        <w:t xml:space="preserve"> bookings represent a high-risk cancellation segment and warrant further investigation into booking policies, contract terms, and channel-specific practices.</w:t>
      </w:r>
    </w:p>
    <w:p w14:paraId="75675052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760A2B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23BEB1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A7D04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BF793E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2101464F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607765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15FC08B9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655077D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AFA72A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73B4D6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51454C6" w14:textId="550D20EC" w:rsidR="00B43B8A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Step 5: </w:t>
      </w:r>
      <w:r w:rsidRPr="009D4B5C">
        <w:rPr>
          <w:b/>
          <w:bCs/>
          <w:sz w:val="40"/>
          <w:szCs w:val="40"/>
        </w:rPr>
        <w:t>Booking Outcome by Distribution Channel</w:t>
      </w:r>
    </w:p>
    <w:p w14:paraId="07723132" w14:textId="2B68CD7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sz w:val="40"/>
          <w:szCs w:val="40"/>
        </w:rPr>
        <w:drawing>
          <wp:inline distT="0" distB="0" distL="0" distR="0" wp14:anchorId="6EA03F66" wp14:editId="14AD2A16">
            <wp:extent cx="5391902" cy="1733792"/>
            <wp:effectExtent l="0" t="0" r="0" b="0"/>
            <wp:docPr id="58713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99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C79B" w14:textId="7B9C759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sz w:val="40"/>
          <w:szCs w:val="40"/>
        </w:rPr>
        <w:drawing>
          <wp:inline distT="0" distB="0" distL="0" distR="0" wp14:anchorId="0B30D2BA" wp14:editId="6CF3D1FA">
            <wp:extent cx="5731510" cy="3257550"/>
            <wp:effectExtent l="0" t="0" r="2540" b="0"/>
            <wp:docPr id="170475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593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0DEE" w14:textId="77777777" w:rsidR="009D4B5C" w:rsidRPr="00794439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sectPr w:rsidR="009D4B5C" w:rsidRPr="00794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1"/>
  </w:num>
  <w:num w:numId="2" w16cid:durableId="1098058591">
    <w:abstractNumId w:val="5"/>
  </w:num>
  <w:num w:numId="3" w16cid:durableId="722021622">
    <w:abstractNumId w:val="0"/>
  </w:num>
  <w:num w:numId="4" w16cid:durableId="1688292101">
    <w:abstractNumId w:val="3"/>
  </w:num>
  <w:num w:numId="5" w16cid:durableId="2021858438">
    <w:abstractNumId w:val="6"/>
  </w:num>
  <w:num w:numId="6" w16cid:durableId="2096897972">
    <w:abstractNumId w:val="7"/>
  </w:num>
  <w:num w:numId="7" w16cid:durableId="2005205518">
    <w:abstractNumId w:val="8"/>
  </w:num>
  <w:num w:numId="8" w16cid:durableId="772019117">
    <w:abstractNumId w:val="4"/>
  </w:num>
  <w:num w:numId="9" w16cid:durableId="1108424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360616"/>
    <w:rsid w:val="003C6B82"/>
    <w:rsid w:val="0042613D"/>
    <w:rsid w:val="004855FF"/>
    <w:rsid w:val="005028DA"/>
    <w:rsid w:val="005F69ED"/>
    <w:rsid w:val="0068134D"/>
    <w:rsid w:val="006D4829"/>
    <w:rsid w:val="006F1BC6"/>
    <w:rsid w:val="00723723"/>
    <w:rsid w:val="00794439"/>
    <w:rsid w:val="009A587D"/>
    <w:rsid w:val="009D4B5C"/>
    <w:rsid w:val="00A47A53"/>
    <w:rsid w:val="00A83ADE"/>
    <w:rsid w:val="00A83BB1"/>
    <w:rsid w:val="00A852C3"/>
    <w:rsid w:val="00B31702"/>
    <w:rsid w:val="00B43B8A"/>
    <w:rsid w:val="00B95AD6"/>
    <w:rsid w:val="00C10B2D"/>
    <w:rsid w:val="00E80023"/>
    <w:rsid w:val="00EF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</TotalTime>
  <Pages>10</Pages>
  <Words>1328</Words>
  <Characters>7575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8</cp:revision>
  <dcterms:created xsi:type="dcterms:W3CDTF">2026-08-24T15:03:00Z</dcterms:created>
  <dcterms:modified xsi:type="dcterms:W3CDTF">2026-09-07T18:18:00Z</dcterms:modified>
</cp:coreProperties>
</file>