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5B79" w:rsidRDefault="00FD1BB3">
      <w:r>
        <w:t xml:space="preserve">The results without any feature engineering already showed promising results,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6"/>
        <w:gridCol w:w="1846"/>
        <w:gridCol w:w="1846"/>
        <w:gridCol w:w="1846"/>
        <w:gridCol w:w="1846"/>
      </w:tblGrid>
      <w:tr w:rsidR="00FD1BB3" w:rsidTr="00FD1BB3">
        <w:trPr>
          <w:trHeight w:val="472"/>
        </w:trPr>
        <w:tc>
          <w:tcPr>
            <w:tcW w:w="1846" w:type="dxa"/>
            <w:vAlign w:val="center"/>
          </w:tcPr>
          <w:p w:rsidR="00FD1BB3" w:rsidRDefault="00FD1BB3" w:rsidP="00FD1BB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Rank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↓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↓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R² ↑</w:t>
            </w:r>
          </w:p>
        </w:tc>
      </w:tr>
      <w:tr w:rsidR="00FD1BB3" w:rsidTr="00FD1BB3">
        <w:trPr>
          <w:trHeight w:val="491"/>
        </w:trPr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Fonts w:cs="Times New Roman"/>
              </w:rPr>
              <w:t>1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roofErr w:type="spellStart"/>
            <w:r>
              <w:rPr>
                <w:rStyle w:val="Strong"/>
              </w:rPr>
              <w:t>CatBoost</w:t>
            </w:r>
            <w:proofErr w:type="spellEnd"/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12.33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17.53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0.7431</w:t>
            </w:r>
          </w:p>
        </w:tc>
      </w:tr>
      <w:tr w:rsidR="00FD1BB3" w:rsidTr="00FD1BB3">
        <w:trPr>
          <w:trHeight w:val="472"/>
        </w:trPr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Fonts w:cs="Times New Roman"/>
              </w:rPr>
              <w:t>2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proofErr w:type="spellStart"/>
            <w:r>
              <w:rPr>
                <w:rStyle w:val="Strong"/>
              </w:rPr>
              <w:t>XGBoost</w:t>
            </w:r>
            <w:proofErr w:type="spellEnd"/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12.55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18.03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0.7284</w:t>
            </w:r>
          </w:p>
        </w:tc>
      </w:tr>
      <w:tr w:rsidR="00FD1BB3" w:rsidTr="00FD1BB3">
        <w:trPr>
          <w:trHeight w:val="472"/>
        </w:trPr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Fonts w:cs="Times New Roman"/>
              </w:rPr>
              <w:t>3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Random Forest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13.32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19.29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rPr>
                <w:rStyle w:val="Strong"/>
              </w:rPr>
              <w:t>0.6892</w:t>
            </w:r>
          </w:p>
        </w:tc>
      </w:tr>
      <w:tr w:rsidR="00FD1BB3" w:rsidTr="00FD1BB3">
        <w:trPr>
          <w:trHeight w:val="472"/>
        </w:trPr>
        <w:tc>
          <w:tcPr>
            <w:tcW w:w="1846" w:type="dxa"/>
            <w:vAlign w:val="center"/>
          </w:tcPr>
          <w:p w:rsidR="00FD1BB3" w:rsidRDefault="00FD1BB3" w:rsidP="00FD1BB3">
            <w:r>
              <w:t>4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Ridge Regression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19.81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25.76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0.4454</w:t>
            </w:r>
          </w:p>
        </w:tc>
      </w:tr>
      <w:tr w:rsidR="00FD1BB3" w:rsidTr="00FD1BB3">
        <w:trPr>
          <w:trHeight w:val="491"/>
        </w:trPr>
        <w:tc>
          <w:tcPr>
            <w:tcW w:w="1846" w:type="dxa"/>
            <w:vAlign w:val="center"/>
          </w:tcPr>
          <w:p w:rsidR="00FD1BB3" w:rsidRDefault="00FD1BB3" w:rsidP="00FD1BB3">
            <w:r>
              <w:t>5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Linear Regression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19.81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25.76</w:t>
            </w:r>
          </w:p>
        </w:tc>
        <w:tc>
          <w:tcPr>
            <w:tcW w:w="1846" w:type="dxa"/>
            <w:vAlign w:val="center"/>
          </w:tcPr>
          <w:p w:rsidR="00FD1BB3" w:rsidRDefault="00FD1BB3" w:rsidP="00FD1BB3">
            <w:r>
              <w:t>0.4454</w:t>
            </w:r>
          </w:p>
        </w:tc>
      </w:tr>
    </w:tbl>
    <w:p w:rsidR="00FD1BB3" w:rsidRDefault="00FD1BB3">
      <w:bookmarkStart w:id="0" w:name="_GoBack"/>
      <w:bookmarkEnd w:id="0"/>
    </w:p>
    <w:sectPr w:rsidR="00FD1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B3"/>
    <w:rsid w:val="00AD5B79"/>
    <w:rsid w:val="00FD1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D6045"/>
  <w15:chartTrackingRefBased/>
  <w15:docId w15:val="{247960D4-DBF0-4ABC-95C3-39CD938A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D1B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82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2026-08-07T20:36:00Z</dcterms:created>
  <dcterms:modified xsi:type="dcterms:W3CDTF">2026-08-07T20:39:00Z</dcterms:modified>
</cp:coreProperties>
</file>