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D8D6" w14:textId="77777777" w:rsidR="00AA2183" w:rsidRDefault="00AA2183" w:rsidP="00AA2183">
      <w:pPr>
        <w:spacing w:after="0"/>
        <w:jc w:val="right"/>
      </w:pPr>
      <w:r>
        <w:rPr>
          <w:noProof/>
        </w:rPr>
        <w:drawing>
          <wp:inline distT="0" distB="0" distL="0" distR="0" wp14:anchorId="3755663B" wp14:editId="623FAF9C">
            <wp:extent cx="983990" cy="553482"/>
            <wp:effectExtent l="0" t="0" r="0" b="0"/>
            <wp:docPr id="1281483096" name="Picture 1" descr="Vives Hogeschool | medi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ves Hogeschool | mediar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000" cy="568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8D5">
        <w:t xml:space="preserve"> </w:t>
      </w:r>
      <w:r>
        <w:rPr>
          <w:noProof/>
        </w:rPr>
        <w:drawing>
          <wp:inline distT="0" distB="0" distL="0" distR="0" wp14:anchorId="4040ED22" wp14:editId="15D5F5B0">
            <wp:extent cx="1809750" cy="561233"/>
            <wp:effectExtent l="0" t="0" r="0" b="0"/>
            <wp:docPr id="1167506747" name="Picture 2" descr="International water research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rnational water research institu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490" cy="57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D6DB3" w14:textId="77777777" w:rsidR="00AA2183" w:rsidRDefault="00AA2183" w:rsidP="00AA2183">
      <w:pPr>
        <w:spacing w:after="0"/>
        <w:jc w:val="center"/>
        <w:rPr>
          <w:b/>
          <w:bCs/>
          <w:sz w:val="28"/>
          <w:szCs w:val="28"/>
        </w:rPr>
      </w:pPr>
    </w:p>
    <w:p w14:paraId="1FA62B58" w14:textId="77777777" w:rsidR="00AA2183" w:rsidRDefault="00AA2183" w:rsidP="00AA2183">
      <w:pPr>
        <w:spacing w:after="0"/>
        <w:jc w:val="center"/>
        <w:rPr>
          <w:b/>
          <w:bCs/>
          <w:sz w:val="28"/>
          <w:szCs w:val="28"/>
        </w:rPr>
      </w:pPr>
    </w:p>
    <w:p w14:paraId="44D9951A" w14:textId="77777777" w:rsidR="00AA2183" w:rsidRDefault="00AA2183" w:rsidP="00AA2183">
      <w:pPr>
        <w:spacing w:after="0"/>
        <w:jc w:val="center"/>
        <w:rPr>
          <w:b/>
          <w:bCs/>
          <w:sz w:val="28"/>
          <w:szCs w:val="28"/>
        </w:rPr>
      </w:pPr>
    </w:p>
    <w:p w14:paraId="6A39E0E2" w14:textId="77777777" w:rsidR="00AA2183" w:rsidRDefault="00AA2183" w:rsidP="00AA2183">
      <w:pPr>
        <w:spacing w:after="0"/>
        <w:jc w:val="center"/>
        <w:rPr>
          <w:b/>
          <w:bCs/>
          <w:sz w:val="28"/>
          <w:szCs w:val="28"/>
        </w:rPr>
      </w:pPr>
    </w:p>
    <w:p w14:paraId="2D85DA51" w14:textId="74F10D39" w:rsidR="00AA2183" w:rsidRDefault="00AA2183" w:rsidP="00AA2183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Report – Week 4</w:t>
      </w:r>
    </w:p>
    <w:p w14:paraId="1B2AE3B5" w14:textId="77777777" w:rsidR="00AA2183" w:rsidRDefault="00AA2183" w:rsidP="00AA2183">
      <w:pPr>
        <w:spacing w:after="0"/>
        <w:jc w:val="center"/>
        <w:rPr>
          <w:b/>
          <w:bCs/>
          <w:sz w:val="28"/>
          <w:szCs w:val="28"/>
        </w:rPr>
      </w:pPr>
    </w:p>
    <w:p w14:paraId="031526A7" w14:textId="77777777" w:rsidR="00AA2183" w:rsidRPr="005A38D5" w:rsidRDefault="00AA2183" w:rsidP="00AA2183">
      <w:pPr>
        <w:spacing w:after="0"/>
        <w:jc w:val="center"/>
        <w:rPr>
          <w:b/>
          <w:bCs/>
          <w:sz w:val="28"/>
          <w:szCs w:val="28"/>
        </w:rPr>
      </w:pPr>
    </w:p>
    <w:p w14:paraId="5D78843F" w14:textId="77777777" w:rsidR="00AA2183" w:rsidRDefault="00AA2183" w:rsidP="00AA2183">
      <w:pPr>
        <w:spacing w:after="0"/>
        <w:jc w:val="both"/>
        <w:rPr>
          <w:i/>
          <w:iCs/>
          <w:color w:val="000000" w:themeColor="text1"/>
        </w:rPr>
      </w:pPr>
      <w:r w:rsidRPr="005B7402">
        <w:rPr>
          <w:b/>
          <w:bCs/>
          <w:color w:val="000000" w:themeColor="text1"/>
        </w:rPr>
        <w:t>Student</w:t>
      </w:r>
      <w:r w:rsidRPr="005D79D7">
        <w:rPr>
          <w:color w:val="000000" w:themeColor="text1"/>
        </w:rPr>
        <w:t xml:space="preserve">: </w:t>
      </w:r>
      <w:r w:rsidRPr="005D79D7">
        <w:rPr>
          <w:i/>
          <w:iCs/>
          <w:color w:val="000000" w:themeColor="text1"/>
        </w:rPr>
        <w:t>Fatima Hajji</w:t>
      </w:r>
    </w:p>
    <w:p w14:paraId="73764BD6" w14:textId="77777777" w:rsidR="00AA2183" w:rsidRDefault="00AA2183" w:rsidP="00AA2183">
      <w:pPr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t xml:space="preserve">Email: </w:t>
      </w:r>
    </w:p>
    <w:p w14:paraId="1C48579E" w14:textId="77777777" w:rsidR="00AA2183" w:rsidRDefault="00AA2183" w:rsidP="00AA2183">
      <w:pPr>
        <w:pStyle w:val="ListParagraph"/>
        <w:numPr>
          <w:ilvl w:val="0"/>
          <w:numId w:val="12"/>
        </w:numPr>
        <w:spacing w:after="0"/>
        <w:jc w:val="both"/>
        <w:rPr>
          <w:color w:val="000000" w:themeColor="text1"/>
        </w:rPr>
      </w:pPr>
      <w:hyperlink r:id="rId9" w:history="1">
        <w:r w:rsidRPr="00ED77FD">
          <w:rPr>
            <w:rStyle w:val="Hyperlink"/>
          </w:rPr>
          <w:t>fatima</w:t>
        </w:r>
        <w:r w:rsidRPr="00ED77FD">
          <w:rPr>
            <w:rStyle w:val="Hyperlink"/>
            <w:lang w:bidi="ar-MA"/>
          </w:rPr>
          <w:t>.hajji@student.vives.be</w:t>
        </w:r>
      </w:hyperlink>
    </w:p>
    <w:p w14:paraId="1E55FA14" w14:textId="77777777" w:rsidR="00AA2183" w:rsidRPr="00A06E53" w:rsidRDefault="00AA2183" w:rsidP="00AA2183">
      <w:pPr>
        <w:pStyle w:val="ListParagraph"/>
        <w:numPr>
          <w:ilvl w:val="0"/>
          <w:numId w:val="12"/>
        </w:numPr>
        <w:spacing w:after="0"/>
        <w:jc w:val="both"/>
        <w:rPr>
          <w:color w:val="000000" w:themeColor="text1"/>
        </w:rPr>
      </w:pPr>
      <w:hyperlink r:id="rId10" w:history="1">
        <w:r w:rsidRPr="00ED77FD">
          <w:rPr>
            <w:rStyle w:val="Hyperlink"/>
          </w:rPr>
          <w:t>Fatima.HAJJI-EXT@um6p.ma</w:t>
        </w:r>
      </w:hyperlink>
    </w:p>
    <w:p w14:paraId="63679526" w14:textId="77777777" w:rsidR="00AA2183" w:rsidRPr="004E5053" w:rsidRDefault="00AA2183" w:rsidP="00AA2183">
      <w:pPr>
        <w:spacing w:after="0"/>
        <w:jc w:val="both"/>
        <w:rPr>
          <w:color w:val="000000" w:themeColor="text1"/>
          <w:rtl/>
          <w:lang w:bidi="ar-MA"/>
        </w:rPr>
      </w:pPr>
      <w:r w:rsidRPr="004E5053">
        <w:rPr>
          <w:color w:val="000000" w:themeColor="text1"/>
          <w:lang w:bidi="ar-MA"/>
        </w:rPr>
        <w:t>Phone: +212709173444</w:t>
      </w:r>
    </w:p>
    <w:p w14:paraId="17D1C260" w14:textId="77777777" w:rsidR="00AA2183" w:rsidRPr="004E5053" w:rsidRDefault="00AA2183" w:rsidP="00AA2183">
      <w:pPr>
        <w:spacing w:after="0"/>
        <w:jc w:val="both"/>
        <w:rPr>
          <w:color w:val="000000" w:themeColor="text1"/>
          <w:rtl/>
          <w:lang w:bidi="ar-MA"/>
        </w:rPr>
      </w:pPr>
    </w:p>
    <w:p w14:paraId="651AA21B" w14:textId="77777777" w:rsidR="00AA2183" w:rsidRDefault="00AA2183" w:rsidP="00AA2183">
      <w:pPr>
        <w:spacing w:after="0"/>
        <w:jc w:val="both"/>
        <w:rPr>
          <w:i/>
          <w:iCs/>
          <w:color w:val="000000" w:themeColor="text1"/>
        </w:rPr>
      </w:pPr>
      <w:r w:rsidRPr="00C42974">
        <w:rPr>
          <w:b/>
          <w:bCs/>
          <w:color w:val="000000" w:themeColor="text1"/>
        </w:rPr>
        <w:t>Host Institution:</w:t>
      </w:r>
      <w:r w:rsidRPr="005D79D7">
        <w:rPr>
          <w:color w:val="000000" w:themeColor="text1"/>
        </w:rPr>
        <w:t xml:space="preserve"> </w:t>
      </w:r>
      <w:r w:rsidRPr="00C42974">
        <w:rPr>
          <w:i/>
          <w:iCs/>
          <w:color w:val="000000" w:themeColor="text1"/>
        </w:rPr>
        <w:t>International Water Research Institute (IWRI),</w:t>
      </w:r>
    </w:p>
    <w:p w14:paraId="49C9DFB7" w14:textId="77777777" w:rsidR="00AA2183" w:rsidRDefault="00AA2183" w:rsidP="00AA2183">
      <w:pPr>
        <w:spacing w:after="0"/>
        <w:jc w:val="both"/>
        <w:rPr>
          <w:i/>
          <w:iCs/>
          <w:color w:val="000000" w:themeColor="text1"/>
        </w:rPr>
      </w:pPr>
      <w:r w:rsidRPr="00C42974">
        <w:rPr>
          <w:i/>
          <w:iCs/>
          <w:color w:val="000000" w:themeColor="text1"/>
        </w:rPr>
        <w:t>Mohammed VI Polytechnic University (UM6P)</w:t>
      </w:r>
    </w:p>
    <w:p w14:paraId="60985DA0" w14:textId="77777777" w:rsidR="00AA2183" w:rsidRPr="00C42974" w:rsidRDefault="00AA2183" w:rsidP="00AA2183">
      <w:pPr>
        <w:spacing w:after="0"/>
        <w:jc w:val="both"/>
        <w:rPr>
          <w:color w:val="000000" w:themeColor="text1"/>
        </w:rPr>
      </w:pPr>
      <w:r w:rsidRPr="00C42974">
        <w:rPr>
          <w:color w:val="000000" w:themeColor="text1"/>
        </w:rPr>
        <w:t xml:space="preserve">Address: </w:t>
      </w:r>
      <w:proofErr w:type="spellStart"/>
      <w:r w:rsidRPr="00C42974">
        <w:rPr>
          <w:color w:val="000000" w:themeColor="text1"/>
        </w:rPr>
        <w:t>Benguerir</w:t>
      </w:r>
      <w:proofErr w:type="spellEnd"/>
      <w:r w:rsidRPr="00C42974">
        <w:rPr>
          <w:color w:val="000000" w:themeColor="text1"/>
        </w:rPr>
        <w:t>, Morocco</w:t>
      </w:r>
    </w:p>
    <w:p w14:paraId="504C9D6A" w14:textId="77777777" w:rsidR="00AA2183" w:rsidRPr="005D79D7" w:rsidRDefault="00AA2183" w:rsidP="00AA2183">
      <w:pPr>
        <w:spacing w:after="0"/>
        <w:jc w:val="both"/>
        <w:rPr>
          <w:color w:val="000000" w:themeColor="text1"/>
        </w:rPr>
      </w:pPr>
    </w:p>
    <w:p w14:paraId="263FC0A1" w14:textId="77777777" w:rsidR="00AA2183" w:rsidRPr="00C42974" w:rsidRDefault="00AA2183" w:rsidP="00AA2183">
      <w:pPr>
        <w:spacing w:after="0"/>
        <w:jc w:val="both"/>
        <w:rPr>
          <w:b/>
          <w:bCs/>
          <w:color w:val="000000" w:themeColor="text1"/>
        </w:rPr>
      </w:pPr>
      <w:r w:rsidRPr="00C42974">
        <w:rPr>
          <w:b/>
          <w:bCs/>
          <w:color w:val="000000" w:themeColor="text1"/>
        </w:rPr>
        <w:t>Local Supervisors:</w:t>
      </w:r>
    </w:p>
    <w:p w14:paraId="76CDA126" w14:textId="77777777" w:rsidR="00AA2183" w:rsidRDefault="00AA2183" w:rsidP="00AA2183">
      <w:pPr>
        <w:spacing w:after="0"/>
        <w:jc w:val="both"/>
        <w:rPr>
          <w:color w:val="000000" w:themeColor="text1"/>
        </w:rPr>
      </w:pPr>
      <w:r w:rsidRPr="00AE1EC0">
        <w:rPr>
          <w:color w:val="000000" w:themeColor="text1"/>
        </w:rPr>
        <w:t>Prof. Dr.</w:t>
      </w:r>
      <w:r>
        <w:rPr>
          <w:color w:val="000000" w:themeColor="text1"/>
        </w:rPr>
        <w:t xml:space="preserve"> </w:t>
      </w:r>
      <w:r w:rsidRPr="00C42974">
        <w:rPr>
          <w:color w:val="000000" w:themeColor="text1"/>
        </w:rPr>
        <w:t>Yassin Ait Brahim</w:t>
      </w:r>
    </w:p>
    <w:p w14:paraId="49AC25A4" w14:textId="77777777" w:rsidR="00AA2183" w:rsidRPr="00C42974" w:rsidRDefault="00AA2183" w:rsidP="00AA2183">
      <w:pPr>
        <w:spacing w:after="0"/>
        <w:jc w:val="both"/>
        <w:rPr>
          <w:color w:val="000000" w:themeColor="text1"/>
        </w:rPr>
      </w:pPr>
      <w:r w:rsidRPr="00AE1EC0">
        <w:rPr>
          <w:color w:val="000000" w:themeColor="text1"/>
        </w:rPr>
        <w:t>Prof. Dr.</w:t>
      </w:r>
      <w:r>
        <w:rPr>
          <w:color w:val="000000" w:themeColor="text1"/>
        </w:rPr>
        <w:t xml:space="preserve"> </w:t>
      </w:r>
      <w:r w:rsidRPr="00C42974">
        <w:rPr>
          <w:color w:val="000000" w:themeColor="text1"/>
        </w:rPr>
        <w:t xml:space="preserve">Ismail </w:t>
      </w:r>
      <w:proofErr w:type="spellStart"/>
      <w:r w:rsidRPr="00C42974">
        <w:rPr>
          <w:color w:val="000000" w:themeColor="text1"/>
        </w:rPr>
        <w:t>Karaoui</w:t>
      </w:r>
      <w:proofErr w:type="spellEnd"/>
    </w:p>
    <w:p w14:paraId="6C2CE1B6" w14:textId="77777777" w:rsidR="00AA2183" w:rsidRPr="00C42974" w:rsidRDefault="00AA2183" w:rsidP="00AA2183">
      <w:pPr>
        <w:spacing w:after="0"/>
        <w:jc w:val="both"/>
        <w:rPr>
          <w:color w:val="000000" w:themeColor="text1"/>
        </w:rPr>
      </w:pPr>
      <w:r w:rsidRPr="00C42974">
        <w:rPr>
          <w:color w:val="000000" w:themeColor="text1"/>
        </w:rPr>
        <w:t xml:space="preserve">Dr. </w:t>
      </w:r>
      <w:proofErr w:type="spellStart"/>
      <w:r w:rsidRPr="00C42974">
        <w:rPr>
          <w:color w:val="000000" w:themeColor="text1"/>
        </w:rPr>
        <w:t>Athmane</w:t>
      </w:r>
      <w:proofErr w:type="spellEnd"/>
      <w:r w:rsidRPr="00C42974">
        <w:rPr>
          <w:color w:val="000000" w:themeColor="text1"/>
        </w:rPr>
        <w:t xml:space="preserve"> </w:t>
      </w:r>
      <w:proofErr w:type="spellStart"/>
      <w:r w:rsidRPr="00C42974">
        <w:rPr>
          <w:color w:val="000000" w:themeColor="text1"/>
        </w:rPr>
        <w:t>Khettouch</w:t>
      </w:r>
      <w:proofErr w:type="spellEnd"/>
    </w:p>
    <w:p w14:paraId="10DBFADB" w14:textId="77777777" w:rsidR="00AA2183" w:rsidRPr="00C42974" w:rsidRDefault="00AA2183" w:rsidP="00AA2183">
      <w:pPr>
        <w:spacing w:after="0"/>
        <w:jc w:val="both"/>
        <w:rPr>
          <w:color w:val="000000" w:themeColor="text1"/>
        </w:rPr>
      </w:pPr>
    </w:p>
    <w:p w14:paraId="62336139" w14:textId="77777777" w:rsidR="00AA2183" w:rsidRPr="00C42974" w:rsidRDefault="00AA2183" w:rsidP="00AA2183">
      <w:pPr>
        <w:spacing w:after="0"/>
        <w:jc w:val="both"/>
        <w:rPr>
          <w:b/>
          <w:bCs/>
          <w:color w:val="000000" w:themeColor="text1"/>
        </w:rPr>
      </w:pPr>
      <w:r w:rsidRPr="00C42974">
        <w:rPr>
          <w:b/>
          <w:bCs/>
          <w:color w:val="000000" w:themeColor="text1"/>
        </w:rPr>
        <w:t>Academic Supervisor (VIVES):</w:t>
      </w:r>
    </w:p>
    <w:p w14:paraId="6825B45A" w14:textId="77777777" w:rsidR="00AA2183" w:rsidRDefault="00AA2183" w:rsidP="00AA2183">
      <w:pPr>
        <w:spacing w:after="0"/>
        <w:jc w:val="both"/>
        <w:rPr>
          <w:color w:val="000000" w:themeColor="text1"/>
        </w:rPr>
      </w:pPr>
      <w:r w:rsidRPr="00C42974">
        <w:rPr>
          <w:color w:val="000000" w:themeColor="text1"/>
        </w:rPr>
        <w:t xml:space="preserve">Dr. Andy </w:t>
      </w:r>
      <w:proofErr w:type="spellStart"/>
      <w:r w:rsidRPr="00C42974">
        <w:rPr>
          <w:color w:val="000000" w:themeColor="text1"/>
        </w:rPr>
        <w:t>Louwyck</w:t>
      </w:r>
      <w:proofErr w:type="spellEnd"/>
    </w:p>
    <w:p w14:paraId="0984C913" w14:textId="77777777" w:rsidR="00AA2183" w:rsidRPr="00C42974" w:rsidRDefault="00AA2183" w:rsidP="00AA2183">
      <w:pPr>
        <w:spacing w:after="0"/>
        <w:jc w:val="both"/>
        <w:rPr>
          <w:color w:val="000000" w:themeColor="text1"/>
        </w:rPr>
      </w:pPr>
    </w:p>
    <w:p w14:paraId="4622925A" w14:textId="734121EA" w:rsidR="00AA2183" w:rsidRDefault="00AA2183" w:rsidP="00AA2183">
      <w:pPr>
        <w:spacing w:after="0"/>
        <w:jc w:val="both"/>
        <w:rPr>
          <w:color w:val="000000" w:themeColor="text1"/>
        </w:rPr>
      </w:pPr>
      <w:r w:rsidRPr="00093526">
        <w:rPr>
          <w:b/>
          <w:bCs/>
          <w:color w:val="000000" w:themeColor="text1"/>
        </w:rPr>
        <w:t>Date</w:t>
      </w:r>
      <w:r w:rsidRPr="00093526">
        <w:rPr>
          <w:color w:val="000000" w:themeColor="text1"/>
        </w:rPr>
        <w:t xml:space="preserve">: </w:t>
      </w:r>
      <w:r>
        <w:rPr>
          <w:color w:val="000000" w:themeColor="text1"/>
        </w:rPr>
        <w:t>27/02/2026</w:t>
      </w:r>
    </w:p>
    <w:p w14:paraId="2FDFD0D2" w14:textId="77777777" w:rsidR="00AA2183" w:rsidRDefault="00AA2183" w:rsidP="00941DA0"/>
    <w:p w14:paraId="2A8ADB35" w14:textId="77777777" w:rsidR="00AA2183" w:rsidRDefault="00AA2183" w:rsidP="00941DA0"/>
    <w:p w14:paraId="557E1306" w14:textId="77777777" w:rsidR="00AA2183" w:rsidRDefault="00AA2183" w:rsidP="00941DA0"/>
    <w:p w14:paraId="5956EA95" w14:textId="77777777" w:rsidR="00AA2183" w:rsidRDefault="00AA2183" w:rsidP="00941DA0"/>
    <w:p w14:paraId="19A94099" w14:textId="77777777" w:rsidR="00AA2183" w:rsidRDefault="00AA2183" w:rsidP="00941DA0"/>
    <w:p w14:paraId="1EB8A3B4" w14:textId="77777777" w:rsidR="00AA2183" w:rsidRDefault="00AA2183" w:rsidP="00941DA0"/>
    <w:p w14:paraId="6CC41B66" w14:textId="77777777" w:rsidR="00AA2183" w:rsidRDefault="00AA2183" w:rsidP="00941DA0"/>
    <w:p w14:paraId="775E0D47" w14:textId="77777777" w:rsidR="00AA2183" w:rsidRDefault="00AA2183" w:rsidP="00941DA0"/>
    <w:p w14:paraId="4CDD3D74" w14:textId="77777777" w:rsidR="00AA2183" w:rsidRDefault="00AA2183" w:rsidP="00941DA0"/>
    <w:p w14:paraId="2703A7F5" w14:textId="77777777" w:rsidR="00AA2183" w:rsidRDefault="00AA2183" w:rsidP="00941DA0"/>
    <w:p w14:paraId="42AC76AE" w14:textId="77777777" w:rsidR="00AA2183" w:rsidRDefault="00AA2183" w:rsidP="00941DA0"/>
    <w:p w14:paraId="75338C16" w14:textId="42A7216B" w:rsidR="00331446" w:rsidRDefault="00331446" w:rsidP="00331446">
      <w:r w:rsidRPr="00331446">
        <w:lastRenderedPageBreak/>
        <w:t>This week focused on exploratory analysis of NDVI and ERA5 data and on implementing methodological improvements following supervisor feedback.</w:t>
      </w:r>
    </w:p>
    <w:p w14:paraId="15078375" w14:textId="77777777" w:rsidR="00331446" w:rsidRPr="00331446" w:rsidRDefault="00331446" w:rsidP="00331446"/>
    <w:p w14:paraId="4FE56CAA" w14:textId="638EB7F1" w:rsidR="00941DA0" w:rsidRPr="00454CC5" w:rsidRDefault="00941DA0" w:rsidP="00E24316">
      <w:pPr>
        <w:pStyle w:val="ListParagraph"/>
        <w:numPr>
          <w:ilvl w:val="0"/>
          <w:numId w:val="14"/>
        </w:numPr>
        <w:rPr>
          <w:b/>
          <w:bCs/>
        </w:rPr>
      </w:pPr>
      <w:r w:rsidRPr="00454CC5">
        <w:rPr>
          <w:b/>
          <w:bCs/>
        </w:rPr>
        <w:t>Exploratory Data Analysis</w:t>
      </w:r>
    </w:p>
    <w:p w14:paraId="73574152" w14:textId="77777777" w:rsidR="00845889" w:rsidRDefault="00941DA0" w:rsidP="00D55EAD">
      <w:r w:rsidRPr="00941DA0">
        <w:t>At the beginning of this phase, I developed an Exploratory Data Analysis (EDA) notebook to understand the relationship between vegetation dynamics (NDVI) and hydroclimatic variables (ERA5)</w:t>
      </w:r>
      <w:r w:rsidR="00845889">
        <w:t>.</w:t>
      </w:r>
    </w:p>
    <w:p w14:paraId="719FD111" w14:textId="528F8774" w:rsidR="00D04273" w:rsidRDefault="00003C8C" w:rsidP="00003C8C">
      <w:r w:rsidRPr="00003C8C">
        <w:t>The EDA notebook is available in the project repository:</w:t>
      </w:r>
      <w:r>
        <w:t xml:space="preserve"> </w:t>
      </w:r>
      <w:hyperlink r:id="rId11" w:history="1">
        <w:r w:rsidR="00D55EAD" w:rsidRPr="00DE4C14">
          <w:rPr>
            <w:rStyle w:val="Hyperlink"/>
          </w:rPr>
          <w:t>https://github.com/FatimaVives/hydro-dynamics-oasis/tree/main/notebooks</w:t>
        </w:r>
      </w:hyperlink>
    </w:p>
    <w:p w14:paraId="546E7558" w14:textId="77777777" w:rsidR="00D04273" w:rsidRDefault="00D04273" w:rsidP="00D04273"/>
    <w:p w14:paraId="261E4BA5" w14:textId="77777777" w:rsidR="007D6783" w:rsidRPr="004630AE" w:rsidRDefault="007D6783" w:rsidP="007D6783">
      <w:pPr>
        <w:rPr>
          <w:b/>
          <w:bCs/>
        </w:rPr>
      </w:pPr>
      <w:r w:rsidRPr="004630AE">
        <w:rPr>
          <w:b/>
          <w:bCs/>
        </w:rPr>
        <w:t>Data Preparation</w:t>
      </w:r>
    </w:p>
    <w:p w14:paraId="4AD6BF52" w14:textId="77777777" w:rsidR="007D6783" w:rsidRDefault="007D6783" w:rsidP="007D6783">
      <w:r>
        <w:t>The following preprocessing steps were completed:</w:t>
      </w:r>
    </w:p>
    <w:p w14:paraId="0C07993C" w14:textId="25900B68" w:rsidR="008F5A77" w:rsidRDefault="00941DA0" w:rsidP="007D6783">
      <w:pPr>
        <w:pStyle w:val="ListParagraph"/>
        <w:numPr>
          <w:ilvl w:val="0"/>
          <w:numId w:val="22"/>
        </w:numPr>
      </w:pPr>
      <w:r w:rsidRPr="008F5A77">
        <w:t>Cleaned NDVI and ERA5 CSV files</w:t>
      </w:r>
    </w:p>
    <w:p w14:paraId="58E72F11" w14:textId="77777777" w:rsidR="008F5A77" w:rsidRDefault="00941DA0" w:rsidP="008F5A77">
      <w:pPr>
        <w:pStyle w:val="ListParagraph"/>
        <w:numPr>
          <w:ilvl w:val="0"/>
          <w:numId w:val="15"/>
        </w:numPr>
      </w:pPr>
      <w:r w:rsidRPr="008F5A77">
        <w:t>Standardized date formats</w:t>
      </w:r>
    </w:p>
    <w:p w14:paraId="5FFAC5EA" w14:textId="77777777" w:rsidR="008F5A77" w:rsidRDefault="00941DA0" w:rsidP="008F5A77">
      <w:pPr>
        <w:pStyle w:val="ListParagraph"/>
        <w:numPr>
          <w:ilvl w:val="0"/>
          <w:numId w:val="15"/>
        </w:numPr>
      </w:pPr>
      <w:r w:rsidRPr="008F5A77">
        <w:t>Converted temperature from Kelvin to °C</w:t>
      </w:r>
    </w:p>
    <w:p w14:paraId="684075FD" w14:textId="77777777" w:rsidR="008F5A77" w:rsidRDefault="00941DA0" w:rsidP="008F5A77">
      <w:pPr>
        <w:pStyle w:val="ListParagraph"/>
        <w:numPr>
          <w:ilvl w:val="0"/>
          <w:numId w:val="15"/>
        </w:numPr>
      </w:pPr>
      <w:r w:rsidRPr="008F5A77">
        <w:t>Converted precipitation and evapotranspiration from meters to mm</w:t>
      </w:r>
    </w:p>
    <w:p w14:paraId="23E5272A" w14:textId="77777777" w:rsidR="008F5A77" w:rsidRDefault="00941DA0" w:rsidP="008F5A77">
      <w:pPr>
        <w:pStyle w:val="ListParagraph"/>
        <w:numPr>
          <w:ilvl w:val="0"/>
          <w:numId w:val="15"/>
        </w:numPr>
      </w:pPr>
      <w:r w:rsidRPr="008F5A77">
        <w:t>Ensured evapotranspiration values were positive</w:t>
      </w:r>
    </w:p>
    <w:p w14:paraId="7D54B894" w14:textId="77777777" w:rsidR="008F5A77" w:rsidRDefault="00941DA0" w:rsidP="008F5A77">
      <w:pPr>
        <w:pStyle w:val="ListParagraph"/>
        <w:numPr>
          <w:ilvl w:val="0"/>
          <w:numId w:val="15"/>
        </w:numPr>
      </w:pPr>
      <w:r w:rsidRPr="008F5A77">
        <w:t>Merged datasets</w:t>
      </w:r>
    </w:p>
    <w:p w14:paraId="4D80C98D" w14:textId="77777777" w:rsidR="008F5A77" w:rsidRDefault="00941DA0" w:rsidP="008F5A77">
      <w:pPr>
        <w:pStyle w:val="ListParagraph"/>
        <w:numPr>
          <w:ilvl w:val="0"/>
          <w:numId w:val="15"/>
        </w:numPr>
      </w:pPr>
      <w:r w:rsidRPr="008F5A77">
        <w:t>Checked missing values (none detected)</w:t>
      </w:r>
    </w:p>
    <w:p w14:paraId="222FA732" w14:textId="77777777" w:rsidR="008F5A77" w:rsidRDefault="00941DA0" w:rsidP="008F5A77">
      <w:pPr>
        <w:pStyle w:val="ListParagraph"/>
        <w:numPr>
          <w:ilvl w:val="0"/>
          <w:numId w:val="15"/>
        </w:numPr>
      </w:pPr>
      <w:r w:rsidRPr="008F5A77">
        <w:t>Checked statistical distributions and potential outliers</w:t>
      </w:r>
    </w:p>
    <w:p w14:paraId="7790BC8A" w14:textId="756E43E5" w:rsidR="00941DA0" w:rsidRDefault="00941DA0" w:rsidP="008F5A77">
      <w:pPr>
        <w:pStyle w:val="ListParagraph"/>
        <w:numPr>
          <w:ilvl w:val="0"/>
          <w:numId w:val="15"/>
        </w:numPr>
      </w:pPr>
      <w:r w:rsidRPr="008F5A77">
        <w:t>Performed correlation analysis</w:t>
      </w:r>
    </w:p>
    <w:p w14:paraId="2A4CE2DB" w14:textId="77777777" w:rsidR="008F5A77" w:rsidRPr="008F5A77" w:rsidRDefault="008F5A77" w:rsidP="008F5A77">
      <w:pPr>
        <w:pStyle w:val="ListParagraph"/>
      </w:pPr>
    </w:p>
    <w:p w14:paraId="76F27778" w14:textId="7D6AD437" w:rsidR="00941DA0" w:rsidRPr="00454CC5" w:rsidRDefault="00941DA0" w:rsidP="008F5A77">
      <w:pPr>
        <w:pStyle w:val="ListParagraph"/>
        <w:numPr>
          <w:ilvl w:val="0"/>
          <w:numId w:val="14"/>
        </w:numPr>
        <w:rPr>
          <w:b/>
          <w:bCs/>
        </w:rPr>
      </w:pPr>
      <w:r w:rsidRPr="00454CC5">
        <w:rPr>
          <w:b/>
          <w:bCs/>
        </w:rPr>
        <w:t>Main Findings from EDA (2018–2023)</w:t>
      </w:r>
    </w:p>
    <w:p w14:paraId="4EDE1B26" w14:textId="7FF5E5B7" w:rsidR="00941DA0" w:rsidRPr="003F4663" w:rsidRDefault="00941DA0" w:rsidP="00151AD6">
      <w:pPr>
        <w:rPr>
          <w:b/>
          <w:bCs/>
        </w:rPr>
      </w:pPr>
      <w:r w:rsidRPr="003F4663">
        <w:rPr>
          <w:b/>
          <w:bCs/>
        </w:rPr>
        <w:t>Descriptive Statistics</w:t>
      </w:r>
      <w:r w:rsidR="00E716DF">
        <w:rPr>
          <w:b/>
          <w:bCs/>
        </w:rPr>
        <w:t xml:space="preserve"> </w:t>
      </w:r>
      <w:r w:rsidR="00151AD6" w:rsidRPr="00151AD6">
        <w:rPr>
          <w:b/>
          <w:bCs/>
        </w:rPr>
        <w:t>(Monthly Aggregates, 2018–2023)</w:t>
      </w:r>
    </w:p>
    <w:p w14:paraId="2AFA3BC7" w14:textId="027FE577" w:rsidR="00691FB5" w:rsidRDefault="00941DA0" w:rsidP="00151AD6">
      <w:pPr>
        <w:pStyle w:val="ListParagraph"/>
        <w:numPr>
          <w:ilvl w:val="0"/>
          <w:numId w:val="16"/>
        </w:numPr>
      </w:pPr>
      <w:r w:rsidRPr="00691FB5">
        <w:t>Mean</w:t>
      </w:r>
      <w:r w:rsidR="00151AD6">
        <w:t xml:space="preserve"> </w:t>
      </w:r>
      <w:r w:rsidR="00151AD6" w:rsidRPr="00151AD6">
        <w:t>monthly</w:t>
      </w:r>
      <w:r w:rsidRPr="00691FB5">
        <w:t xml:space="preserve"> NDVI ≈ 0.19</w:t>
      </w:r>
    </w:p>
    <w:p w14:paraId="361C9A3C" w14:textId="12EC2623" w:rsidR="00691FB5" w:rsidRDefault="00941DA0" w:rsidP="00151AD6">
      <w:pPr>
        <w:pStyle w:val="ListParagraph"/>
        <w:numPr>
          <w:ilvl w:val="0"/>
          <w:numId w:val="16"/>
        </w:numPr>
      </w:pPr>
      <w:r w:rsidRPr="00691FB5">
        <w:t xml:space="preserve">Mean </w:t>
      </w:r>
      <w:r w:rsidR="00151AD6" w:rsidRPr="00151AD6">
        <w:t xml:space="preserve">monthly </w:t>
      </w:r>
      <w:r w:rsidRPr="00691FB5">
        <w:t>precipitation ≈ 160 mm</w:t>
      </w:r>
    </w:p>
    <w:p w14:paraId="03A619DD" w14:textId="1ACCC9C8" w:rsidR="00691FB5" w:rsidRDefault="00941DA0" w:rsidP="00151AD6">
      <w:pPr>
        <w:pStyle w:val="ListParagraph"/>
        <w:numPr>
          <w:ilvl w:val="0"/>
          <w:numId w:val="16"/>
        </w:numPr>
      </w:pPr>
      <w:r w:rsidRPr="00691FB5">
        <w:t xml:space="preserve">Mean </w:t>
      </w:r>
      <w:r w:rsidR="00151AD6" w:rsidRPr="00151AD6">
        <w:t xml:space="preserve">monthly </w:t>
      </w:r>
      <w:r w:rsidRPr="00691FB5">
        <w:t>evapotranspiration ≈ 163 mm</w:t>
      </w:r>
    </w:p>
    <w:p w14:paraId="3F2B792B" w14:textId="14D2552C" w:rsidR="00941DA0" w:rsidRDefault="00941DA0" w:rsidP="00151AD6">
      <w:pPr>
        <w:pStyle w:val="ListParagraph"/>
        <w:numPr>
          <w:ilvl w:val="0"/>
          <w:numId w:val="16"/>
        </w:numPr>
      </w:pPr>
      <w:r w:rsidRPr="00691FB5">
        <w:t xml:space="preserve">Mean </w:t>
      </w:r>
      <w:r w:rsidR="00151AD6" w:rsidRPr="00151AD6">
        <w:t xml:space="preserve">monthly </w:t>
      </w:r>
      <w:r w:rsidRPr="00691FB5">
        <w:t>temperature ≈ 16.5</w:t>
      </w:r>
      <w:r w:rsidR="005F78D0">
        <w:t xml:space="preserve"> </w:t>
      </w:r>
      <w:r w:rsidRPr="00691FB5">
        <w:t>°C</w:t>
      </w:r>
    </w:p>
    <w:p w14:paraId="47BD18B0" w14:textId="0E20A872" w:rsidR="00BB1E17" w:rsidRPr="00BB1E17" w:rsidRDefault="00BB1E17" w:rsidP="00BB1E17">
      <w:r w:rsidRPr="00BB1E17">
        <w:rPr>
          <w:noProof/>
        </w:rPr>
        <w:drawing>
          <wp:inline distT="0" distB="0" distL="0" distR="0" wp14:anchorId="15EAC5A7" wp14:editId="6AAD5FE6">
            <wp:extent cx="5277121" cy="1682836"/>
            <wp:effectExtent l="0" t="0" r="0" b="0"/>
            <wp:docPr id="100257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79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FA94" w14:textId="4E286AD7" w:rsidR="003F4663" w:rsidRDefault="009C6B62" w:rsidP="00941DA0">
      <w:r w:rsidRPr="009C6B62">
        <w:t xml:space="preserve">Hydroclimatic variability was significantly higher than NDVI variability. In arid oasis systems, vegetation dynamics are not directly controlled by surface rainfall alone. </w:t>
      </w:r>
      <w:r w:rsidRPr="002660B0">
        <w:rPr>
          <w:b/>
          <w:bCs/>
        </w:rPr>
        <w:t>Surface water</w:t>
      </w:r>
      <w:r w:rsidRPr="009C6B62">
        <w:t xml:space="preserve"> is often </w:t>
      </w:r>
      <w:proofErr w:type="gramStart"/>
      <w:r w:rsidRPr="009C6B62">
        <w:lastRenderedPageBreak/>
        <w:t>limited</w:t>
      </w:r>
      <w:proofErr w:type="gramEnd"/>
      <w:r w:rsidRPr="009C6B62">
        <w:t xml:space="preserve"> and vegetation largely depends on groundwater availability. Therefore, NDVI variation reflects overall </w:t>
      </w:r>
      <w:r w:rsidRPr="00BB5B4C">
        <w:rPr>
          <w:b/>
          <w:bCs/>
        </w:rPr>
        <w:t>water availability</w:t>
      </w:r>
      <w:r w:rsidRPr="009C6B62">
        <w:t xml:space="preserve"> rather than immediate precipitation inputs.</w:t>
      </w:r>
    </w:p>
    <w:p w14:paraId="5FBEE0C6" w14:textId="77777777" w:rsidR="00BB5B4C" w:rsidRDefault="00BB5B4C" w:rsidP="00941DA0">
      <w:pPr>
        <w:rPr>
          <w:b/>
          <w:bCs/>
        </w:rPr>
      </w:pPr>
    </w:p>
    <w:p w14:paraId="62C9D521" w14:textId="04522E17" w:rsidR="00941DA0" w:rsidRPr="003F4663" w:rsidRDefault="002F1919" w:rsidP="00941DA0">
      <w:pPr>
        <w:rPr>
          <w:b/>
          <w:bCs/>
        </w:rPr>
      </w:pPr>
      <w:r w:rsidRPr="002F1919">
        <w:rPr>
          <w:b/>
          <w:bCs/>
        </w:rPr>
        <w:t>Same-Month Correlation Analysis</w:t>
      </w:r>
    </w:p>
    <w:p w14:paraId="12CC2F33" w14:textId="49D3C4EA" w:rsidR="00941DA0" w:rsidRPr="00941DA0" w:rsidRDefault="002F1919" w:rsidP="00941DA0">
      <w:r>
        <w:t xml:space="preserve">Correlation with </w:t>
      </w:r>
      <w:r w:rsidR="00941DA0" w:rsidRPr="00941DA0">
        <w:t>NDVI:</w:t>
      </w:r>
    </w:p>
    <w:p w14:paraId="60702A7C" w14:textId="77777777" w:rsidR="003F4663" w:rsidRDefault="00941DA0" w:rsidP="003F4663">
      <w:pPr>
        <w:pStyle w:val="ListParagraph"/>
        <w:numPr>
          <w:ilvl w:val="0"/>
          <w:numId w:val="17"/>
        </w:numPr>
      </w:pPr>
      <w:r w:rsidRPr="003F4663">
        <w:t>Precipitation → 0.06 (almost no direct relationship)</w:t>
      </w:r>
    </w:p>
    <w:p w14:paraId="54ADFF2F" w14:textId="77777777" w:rsidR="003F4663" w:rsidRDefault="00941DA0" w:rsidP="003F4663">
      <w:pPr>
        <w:pStyle w:val="ListParagraph"/>
        <w:numPr>
          <w:ilvl w:val="0"/>
          <w:numId w:val="17"/>
        </w:numPr>
      </w:pPr>
      <w:r w:rsidRPr="003F4663">
        <w:t>Temperature → −0.47 (moderate negative correlation)</w:t>
      </w:r>
    </w:p>
    <w:p w14:paraId="1B00C6A1" w14:textId="29EBC33F" w:rsidR="00941DA0" w:rsidRPr="003F4663" w:rsidRDefault="00941DA0" w:rsidP="003F4663">
      <w:pPr>
        <w:pStyle w:val="ListParagraph"/>
        <w:numPr>
          <w:ilvl w:val="0"/>
          <w:numId w:val="17"/>
        </w:numPr>
      </w:pPr>
      <w:r w:rsidRPr="003F4663">
        <w:t>Evapotranspiration → 0.37 (moderate positive correlation)</w:t>
      </w:r>
    </w:p>
    <w:p w14:paraId="07D0D274" w14:textId="5B0F47AC" w:rsidR="00941DA0" w:rsidRPr="00941DA0" w:rsidRDefault="000554F6" w:rsidP="00941DA0">
      <w:r w:rsidRPr="000554F6">
        <w:rPr>
          <w:noProof/>
        </w:rPr>
        <w:drawing>
          <wp:inline distT="0" distB="0" distL="0" distR="0" wp14:anchorId="743D7E0D" wp14:editId="340DED88">
            <wp:extent cx="5583799" cy="4800607"/>
            <wp:effectExtent l="0" t="0" r="0" b="0"/>
            <wp:docPr id="31237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78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0203" cy="48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6173" w14:textId="77777777" w:rsidR="00941DA0" w:rsidRPr="002138E6" w:rsidRDefault="00941DA0" w:rsidP="00941DA0">
      <w:pPr>
        <w:rPr>
          <w:b/>
          <w:bCs/>
        </w:rPr>
      </w:pPr>
      <w:r w:rsidRPr="002138E6">
        <w:rPr>
          <w:b/>
          <w:bCs/>
        </w:rPr>
        <w:t>Interpretation:</w:t>
      </w:r>
    </w:p>
    <w:p w14:paraId="726D74D1" w14:textId="1F6B4834" w:rsidR="002138E6" w:rsidRDefault="00A72403" w:rsidP="002138E6">
      <w:pPr>
        <w:pStyle w:val="ListParagraph"/>
        <w:numPr>
          <w:ilvl w:val="0"/>
          <w:numId w:val="18"/>
        </w:numPr>
      </w:pPr>
      <w:r w:rsidRPr="00A72403">
        <w:t>Vegetation does not respond directly or immediately to rainfall events, likely because plant activity is strongly influenced by groundwater availability and stored soil moisture rather than short-term surface precipitation.</w:t>
      </w:r>
    </w:p>
    <w:p w14:paraId="3B2C5F48" w14:textId="77777777" w:rsidR="002138E6" w:rsidRDefault="00941DA0" w:rsidP="002138E6">
      <w:pPr>
        <w:pStyle w:val="ListParagraph"/>
        <w:numPr>
          <w:ilvl w:val="0"/>
          <w:numId w:val="18"/>
        </w:numPr>
      </w:pPr>
      <w:r w:rsidRPr="002138E6">
        <w:t>Higher temperature is associated with lower NDVI (heat stress effect).</w:t>
      </w:r>
    </w:p>
    <w:p w14:paraId="2953394C" w14:textId="382D413C" w:rsidR="00941DA0" w:rsidRPr="002138E6" w:rsidRDefault="00941DA0" w:rsidP="002138E6">
      <w:pPr>
        <w:pStyle w:val="ListParagraph"/>
        <w:numPr>
          <w:ilvl w:val="0"/>
          <w:numId w:val="18"/>
        </w:numPr>
      </w:pPr>
      <w:r w:rsidRPr="002138E6">
        <w:t>ET partly reflects vegetation transpiration activity.</w:t>
      </w:r>
    </w:p>
    <w:p w14:paraId="72162A8E" w14:textId="77777777" w:rsidR="001F7C37" w:rsidRDefault="001F7C37" w:rsidP="00941DA0">
      <w:pPr>
        <w:rPr>
          <w:lang w:val="en-BE"/>
        </w:rPr>
      </w:pPr>
    </w:p>
    <w:p w14:paraId="540D76A5" w14:textId="77777777" w:rsidR="001F7C37" w:rsidRDefault="001F7C37" w:rsidP="00941DA0">
      <w:pPr>
        <w:rPr>
          <w:lang w:val="en-BE"/>
        </w:rPr>
      </w:pPr>
    </w:p>
    <w:p w14:paraId="728D03CE" w14:textId="576B8D02" w:rsidR="00941DA0" w:rsidRPr="00A233C9" w:rsidRDefault="00941DA0" w:rsidP="00941DA0">
      <w:pPr>
        <w:rPr>
          <w:b/>
          <w:bCs/>
        </w:rPr>
      </w:pPr>
      <w:r w:rsidRPr="00A233C9">
        <w:rPr>
          <w:b/>
          <w:bCs/>
        </w:rPr>
        <w:lastRenderedPageBreak/>
        <w:t>Lag Effect (1 Month)</w:t>
      </w:r>
    </w:p>
    <w:p w14:paraId="45153A3E" w14:textId="20049791" w:rsidR="00941DA0" w:rsidRPr="00941DA0" w:rsidRDefault="00941DA0" w:rsidP="00AB3813">
      <w:r w:rsidRPr="00941DA0">
        <w:t xml:space="preserve">Since vegetation often reacts with delay, </w:t>
      </w:r>
      <w:r w:rsidR="00AB3813" w:rsidRPr="00AB3813">
        <w:t>lagged variables were tested</w:t>
      </w:r>
      <w:r w:rsidRPr="00941DA0">
        <w:t>.</w:t>
      </w:r>
    </w:p>
    <w:p w14:paraId="6C16F2A7" w14:textId="77777777" w:rsidR="00941DA0" w:rsidRPr="00B01213" w:rsidRDefault="00941DA0" w:rsidP="00941DA0">
      <w:pPr>
        <w:rPr>
          <w:u w:val="single"/>
        </w:rPr>
      </w:pPr>
      <w:r w:rsidRPr="00B01213">
        <w:rPr>
          <w:u w:val="single"/>
        </w:rPr>
        <w:t>Results:</w:t>
      </w:r>
    </w:p>
    <w:p w14:paraId="45941A72" w14:textId="137457CE" w:rsidR="00B01213" w:rsidRPr="00B01213" w:rsidRDefault="00B01213" w:rsidP="00C416B1">
      <w:r w:rsidRPr="00B01213">
        <w:rPr>
          <w:noProof/>
        </w:rPr>
        <w:drawing>
          <wp:inline distT="0" distB="0" distL="0" distR="0" wp14:anchorId="07D87D7A" wp14:editId="47405CBC">
            <wp:extent cx="4302210" cy="1012874"/>
            <wp:effectExtent l="0" t="0" r="3175" b="0"/>
            <wp:docPr id="23165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51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3083" cy="103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30A6" w14:textId="77777777" w:rsidR="00B01213" w:rsidRDefault="00941DA0" w:rsidP="00B01213">
      <w:pPr>
        <w:rPr>
          <w:u w:val="single"/>
        </w:rPr>
      </w:pPr>
      <w:r w:rsidRPr="00B01213">
        <w:rPr>
          <w:u w:val="single"/>
        </w:rPr>
        <w:t>Key insight:</w:t>
      </w:r>
    </w:p>
    <w:p w14:paraId="03B078AA" w14:textId="0350C697" w:rsidR="00941DA0" w:rsidRDefault="00941DA0" w:rsidP="00B01213">
      <w:r w:rsidRPr="00941DA0">
        <w:t>Vegetation response improves when considering previous month climate conditions, especially temperature. This confirms the presence of temporal memory in the system.</w:t>
      </w:r>
    </w:p>
    <w:p w14:paraId="1CB3DB54" w14:textId="5ACC6C32" w:rsidR="00655EB5" w:rsidRPr="00655EB5" w:rsidRDefault="00655EB5" w:rsidP="00B01213">
      <w:r w:rsidRPr="00655EB5">
        <w:t>In arid environments, vegetation response is often linked to cumulative water availability, including groundwater recharge, which explains delayed and buffered NDVI dynamics.</w:t>
      </w:r>
    </w:p>
    <w:p w14:paraId="2411C7DC" w14:textId="77777777" w:rsidR="00941DA0" w:rsidRPr="00941DA0" w:rsidRDefault="00941DA0" w:rsidP="00941DA0"/>
    <w:p w14:paraId="592CFBF1" w14:textId="33D8A83D" w:rsidR="00941DA0" w:rsidRPr="00454CC5" w:rsidRDefault="00941DA0" w:rsidP="00FB0C52">
      <w:pPr>
        <w:pStyle w:val="ListParagraph"/>
        <w:numPr>
          <w:ilvl w:val="0"/>
          <w:numId w:val="14"/>
        </w:numPr>
        <w:rPr>
          <w:b/>
          <w:bCs/>
        </w:rPr>
      </w:pPr>
      <w:r w:rsidRPr="00454CC5">
        <w:rPr>
          <w:b/>
          <w:bCs/>
        </w:rPr>
        <w:t>Meeting with Supervisors</w:t>
      </w:r>
    </w:p>
    <w:p w14:paraId="407FECDE" w14:textId="111C5741" w:rsidR="00941DA0" w:rsidRPr="00941DA0" w:rsidRDefault="00941DA0" w:rsidP="00941DA0">
      <w:r w:rsidRPr="00941DA0">
        <w:t>After presenting the EDA results, we had a meeting to discuss methodology and improve the scientific robustness of the project.</w:t>
      </w:r>
    </w:p>
    <w:p w14:paraId="7F6AC346" w14:textId="6EFB48D8" w:rsidR="00941DA0" w:rsidRPr="00941DA0" w:rsidRDefault="00941DA0" w:rsidP="00941DA0">
      <w:r w:rsidRPr="00941DA0">
        <w:t xml:space="preserve">The </w:t>
      </w:r>
      <w:r w:rsidR="000961E0">
        <w:t>main</w:t>
      </w:r>
      <w:r w:rsidRPr="00941DA0">
        <w:t xml:space="preserve"> feedback </w:t>
      </w:r>
      <w:r w:rsidR="00FB0C52">
        <w:t xml:space="preserve">and tips </w:t>
      </w:r>
      <w:r w:rsidRPr="00941DA0">
        <w:t>w</w:t>
      </w:r>
      <w:r w:rsidR="00FB0C52">
        <w:t>ere</w:t>
      </w:r>
      <w:r w:rsidRPr="00941DA0">
        <w:t>:</w:t>
      </w:r>
    </w:p>
    <w:p w14:paraId="5968013D" w14:textId="48EE398B" w:rsidR="005665B6" w:rsidRDefault="00A40B5C" w:rsidP="005665B6">
      <w:pPr>
        <w:pStyle w:val="ListParagraph"/>
        <w:numPr>
          <w:ilvl w:val="0"/>
          <w:numId w:val="20"/>
        </w:numPr>
      </w:pPr>
      <w:r w:rsidRPr="00A40B5C">
        <w:t>Convert shapefile projection to WGS84 using .</w:t>
      </w:r>
      <w:proofErr w:type="spellStart"/>
      <w:r w:rsidRPr="00A40B5C">
        <w:t>to_</w:t>
      </w:r>
      <w:proofErr w:type="gramStart"/>
      <w:r w:rsidRPr="00A40B5C">
        <w:t>crs</w:t>
      </w:r>
      <w:proofErr w:type="spellEnd"/>
      <w:r w:rsidRPr="00A40B5C">
        <w:t>(</w:t>
      </w:r>
      <w:proofErr w:type="gramEnd"/>
      <w:r w:rsidRPr="00A40B5C">
        <w:t>)</w:t>
      </w:r>
      <w:r>
        <w:t xml:space="preserve"> </w:t>
      </w:r>
      <w:r w:rsidR="00941DA0" w:rsidRPr="00995549">
        <w:t xml:space="preserve">in </w:t>
      </w:r>
      <w:proofErr w:type="spellStart"/>
      <w:r w:rsidR="00941DA0" w:rsidRPr="00995549">
        <w:t>GeoPandas</w:t>
      </w:r>
      <w:proofErr w:type="spellEnd"/>
    </w:p>
    <w:p w14:paraId="5168E2C8" w14:textId="77777777" w:rsidR="008E7600" w:rsidRDefault="008E7600" w:rsidP="005665B6">
      <w:pPr>
        <w:pStyle w:val="ListParagraph"/>
        <w:numPr>
          <w:ilvl w:val="0"/>
          <w:numId w:val="20"/>
        </w:numPr>
      </w:pPr>
      <w:r w:rsidRPr="008E7600">
        <w:t>Work spatially, not only temporally</w:t>
      </w:r>
    </w:p>
    <w:p w14:paraId="24136D56" w14:textId="4164EF98" w:rsidR="005665B6" w:rsidRDefault="00941DA0" w:rsidP="005665B6">
      <w:pPr>
        <w:pStyle w:val="ListParagraph"/>
        <w:numPr>
          <w:ilvl w:val="0"/>
          <w:numId w:val="20"/>
        </w:numPr>
      </w:pPr>
      <w:r w:rsidRPr="005665B6">
        <w:t>Us</w:t>
      </w:r>
      <w:r w:rsidR="008E7600">
        <w:t>e</w:t>
      </w:r>
      <w:r w:rsidRPr="005665B6">
        <w:t xml:space="preserve"> ERA5 monthly aggregates instead of hourly data</w:t>
      </w:r>
    </w:p>
    <w:p w14:paraId="09C1466E" w14:textId="575F27D3" w:rsidR="00323724" w:rsidRDefault="00941DA0" w:rsidP="00B44F31">
      <w:pPr>
        <w:pStyle w:val="ListParagraph"/>
        <w:numPr>
          <w:ilvl w:val="0"/>
          <w:numId w:val="20"/>
        </w:numPr>
      </w:pPr>
      <w:r w:rsidRPr="005665B6">
        <w:t>Us</w:t>
      </w:r>
      <w:r w:rsidR="00B44F31">
        <w:t>e</w:t>
      </w:r>
      <w:r w:rsidRPr="005665B6">
        <w:t xml:space="preserve"> </w:t>
      </w:r>
      <w:proofErr w:type="gramStart"/>
      <w:r w:rsidRPr="005665B6">
        <w:t>mean(</w:t>
      </w:r>
      <w:proofErr w:type="gramEnd"/>
      <w:r w:rsidRPr="005665B6">
        <w:t xml:space="preserve">) instead of </w:t>
      </w:r>
      <w:proofErr w:type="gramStart"/>
      <w:r w:rsidRPr="005665B6">
        <w:t>sum(</w:t>
      </w:r>
      <w:proofErr w:type="gramEnd"/>
      <w:r w:rsidRPr="005665B6">
        <w:t>)</w:t>
      </w:r>
      <w:r w:rsidR="004D2E06">
        <w:t xml:space="preserve"> for</w:t>
      </w:r>
      <w:r w:rsidR="00B44F31" w:rsidRPr="00B44F31">
        <w:t xml:space="preserve"> hydro variables</w:t>
      </w:r>
    </w:p>
    <w:p w14:paraId="47D934EC" w14:textId="5257E5CB" w:rsidR="00323724" w:rsidRDefault="005A52D2" w:rsidP="00323724">
      <w:pPr>
        <w:pStyle w:val="ListParagraph"/>
        <w:numPr>
          <w:ilvl w:val="0"/>
          <w:numId w:val="20"/>
        </w:numPr>
      </w:pPr>
      <w:r w:rsidRPr="005A52D2">
        <w:t>Define water balance as P − ET</w:t>
      </w:r>
    </w:p>
    <w:p w14:paraId="09FFFBAE" w14:textId="77777777" w:rsidR="00323724" w:rsidRDefault="00941DA0" w:rsidP="00323724">
      <w:pPr>
        <w:pStyle w:val="ListParagraph"/>
        <w:numPr>
          <w:ilvl w:val="0"/>
          <w:numId w:val="20"/>
        </w:numPr>
      </w:pPr>
      <w:r w:rsidRPr="00323724">
        <w:t>Extend analysis to 2015–2025</w:t>
      </w:r>
    </w:p>
    <w:p w14:paraId="32CACBFA" w14:textId="2357FF7B" w:rsidR="00937B1E" w:rsidRDefault="00941DA0" w:rsidP="00934930">
      <w:pPr>
        <w:pStyle w:val="ListParagraph"/>
        <w:numPr>
          <w:ilvl w:val="0"/>
          <w:numId w:val="20"/>
        </w:numPr>
      </w:pPr>
      <w:r w:rsidRPr="00323724">
        <w:t xml:space="preserve">Extract </w:t>
      </w:r>
      <w:r w:rsidR="00937B1E">
        <w:t xml:space="preserve">a small zone </w:t>
      </w:r>
      <w:r w:rsidR="00934930" w:rsidRPr="00934930">
        <w:t>for spatial focus</w:t>
      </w:r>
    </w:p>
    <w:p w14:paraId="68E1CB3E" w14:textId="114FA5C5" w:rsidR="00941DA0" w:rsidRDefault="00941DA0" w:rsidP="005E147B">
      <w:pPr>
        <w:pStyle w:val="ListParagraph"/>
        <w:numPr>
          <w:ilvl w:val="0"/>
          <w:numId w:val="20"/>
        </w:numPr>
      </w:pPr>
      <w:r w:rsidRPr="00937B1E">
        <w:t xml:space="preserve">Explore degradation indicators </w:t>
      </w:r>
      <w:r w:rsidR="00937B1E">
        <w:t xml:space="preserve">such as </w:t>
      </w:r>
      <w:r w:rsidRPr="00937B1E">
        <w:t>UVCI, VHI</w:t>
      </w:r>
      <w:r w:rsidR="00937B1E">
        <w:t xml:space="preserve"> and</w:t>
      </w:r>
      <w:r w:rsidRPr="00937B1E">
        <w:t xml:space="preserve"> TCI</w:t>
      </w:r>
    </w:p>
    <w:p w14:paraId="40E38F40" w14:textId="77777777" w:rsidR="005E147B" w:rsidRPr="00941DA0" w:rsidRDefault="005E147B" w:rsidP="00825A5C">
      <w:pPr>
        <w:pStyle w:val="ListParagraph"/>
      </w:pPr>
    </w:p>
    <w:p w14:paraId="393EF4D2" w14:textId="21AEB901" w:rsidR="00941DA0" w:rsidRPr="0010485A" w:rsidRDefault="00941DA0" w:rsidP="00937B1E">
      <w:pPr>
        <w:pStyle w:val="ListParagraph"/>
        <w:numPr>
          <w:ilvl w:val="0"/>
          <w:numId w:val="14"/>
        </w:numPr>
        <w:rPr>
          <w:b/>
          <w:bCs/>
        </w:rPr>
      </w:pPr>
      <w:r w:rsidRPr="0010485A">
        <w:rPr>
          <w:b/>
          <w:bCs/>
        </w:rPr>
        <w:t>Adjustments Implemented After the Meeting</w:t>
      </w:r>
    </w:p>
    <w:p w14:paraId="04AA5D9B" w14:textId="722DDCAD" w:rsidR="00941DA0" w:rsidRPr="00D21494" w:rsidRDefault="00941DA0" w:rsidP="00D21494">
      <w:pPr>
        <w:rPr>
          <w:b/>
          <w:bCs/>
        </w:rPr>
      </w:pPr>
      <w:r w:rsidRPr="00937B1E">
        <w:rPr>
          <w:b/>
          <w:bCs/>
        </w:rPr>
        <w:t>Projection Correction</w:t>
      </w:r>
      <w:r w:rsidR="00D21494">
        <w:rPr>
          <w:b/>
          <w:bCs/>
        </w:rPr>
        <w:t xml:space="preserve">: </w:t>
      </w:r>
      <w:r w:rsidRPr="00941DA0">
        <w:t xml:space="preserve">The shapefile was originally in </w:t>
      </w:r>
      <w:proofErr w:type="spellStart"/>
      <w:r w:rsidRPr="00941DA0">
        <w:t>Merchich</w:t>
      </w:r>
      <w:proofErr w:type="spellEnd"/>
      <w:r w:rsidRPr="00941DA0">
        <w:t xml:space="preserve"> / Nord Maroc projection.</w:t>
      </w:r>
      <w:r w:rsidR="00645208">
        <w:t xml:space="preserve"> </w:t>
      </w:r>
      <w:r w:rsidRPr="00941DA0">
        <w:t xml:space="preserve">Using </w:t>
      </w:r>
      <w:proofErr w:type="spellStart"/>
      <w:r w:rsidRPr="00941DA0">
        <w:t>GeoPandas</w:t>
      </w:r>
      <w:proofErr w:type="spellEnd"/>
      <w:r w:rsidRPr="00941DA0">
        <w:t>, it was converted to WGS84 (EPSG:4326) to ensure compatibility with Google Earth Engine.</w:t>
      </w:r>
    </w:p>
    <w:p w14:paraId="16D5A34E" w14:textId="4D9D3DAD" w:rsidR="00941DA0" w:rsidRPr="00941DA0" w:rsidRDefault="005D48C4" w:rsidP="00941DA0">
      <w:r w:rsidRPr="005D48C4">
        <w:rPr>
          <w:noProof/>
        </w:rPr>
        <w:lastRenderedPageBreak/>
        <w:drawing>
          <wp:inline distT="0" distB="0" distL="0" distR="0" wp14:anchorId="2453F05D" wp14:editId="22489CF6">
            <wp:extent cx="4262511" cy="2689452"/>
            <wp:effectExtent l="0" t="0" r="5080" b="0"/>
            <wp:docPr id="26868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81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454" cy="269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DEEE" w14:textId="0F5D2583" w:rsidR="00D21494" w:rsidRDefault="00D21494" w:rsidP="00D21494"/>
    <w:p w14:paraId="11CE9FA0" w14:textId="2B22AFE0" w:rsidR="00776B08" w:rsidRPr="00D21494" w:rsidRDefault="00941DA0" w:rsidP="00776B08">
      <w:r w:rsidRPr="00250CAA">
        <w:rPr>
          <w:b/>
          <w:bCs/>
        </w:rPr>
        <w:t>Extraction of a Sub-Zone (</w:t>
      </w:r>
      <w:proofErr w:type="spellStart"/>
      <w:r w:rsidRPr="00250CAA">
        <w:rPr>
          <w:b/>
          <w:bCs/>
        </w:rPr>
        <w:t>Skoura</w:t>
      </w:r>
      <w:proofErr w:type="spellEnd"/>
      <w:r w:rsidRPr="00250CAA">
        <w:rPr>
          <w:b/>
          <w:bCs/>
        </w:rPr>
        <w:t>)</w:t>
      </w:r>
      <w:r w:rsidR="00776B08">
        <w:rPr>
          <w:b/>
          <w:bCs/>
        </w:rPr>
        <w:t xml:space="preserve">: </w:t>
      </w:r>
      <w:r w:rsidR="00776B08" w:rsidRPr="00776B08">
        <w:t>Instead of analysing the entire shapefile, a smaller sub-zone (</w:t>
      </w:r>
      <w:proofErr w:type="spellStart"/>
      <w:r w:rsidR="00776B08" w:rsidRPr="00776B08">
        <w:t>Skoura</w:t>
      </w:r>
      <w:proofErr w:type="spellEnd"/>
      <w:r w:rsidR="00776B08" w:rsidRPr="00776B08">
        <w:t>) was extracted</w:t>
      </w:r>
    </w:p>
    <w:p w14:paraId="44803D9A" w14:textId="089E8602" w:rsidR="00941DA0" w:rsidRPr="00941DA0" w:rsidRDefault="0040361C" w:rsidP="00941DA0">
      <w:r w:rsidRPr="0040361C">
        <w:rPr>
          <w:noProof/>
        </w:rPr>
        <w:drawing>
          <wp:inline distT="0" distB="0" distL="0" distR="0" wp14:anchorId="4487BDA3" wp14:editId="24A34F49">
            <wp:extent cx="5240215" cy="3786470"/>
            <wp:effectExtent l="0" t="0" r="0" b="5080"/>
            <wp:docPr id="207421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4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374" cy="379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EA3F" w14:textId="77777777" w:rsidR="00AA4FDC" w:rsidRDefault="00AA4FDC" w:rsidP="00AA4FDC">
      <w:r w:rsidRPr="00AA4FDC">
        <w:t>This allows more controlled spatial analysis and clearer interpretation.</w:t>
      </w:r>
    </w:p>
    <w:p w14:paraId="757DC66C" w14:textId="2C257B67" w:rsidR="00941DA0" w:rsidRPr="00674FB0" w:rsidRDefault="00941DA0" w:rsidP="00AA4FDC">
      <w:pPr>
        <w:rPr>
          <w:b/>
          <w:bCs/>
        </w:rPr>
      </w:pPr>
      <w:r w:rsidRPr="00DB791B">
        <w:rPr>
          <w:b/>
          <w:bCs/>
        </w:rPr>
        <w:t>Extension of Analysis Period</w:t>
      </w:r>
      <w:r w:rsidR="00674FB0">
        <w:rPr>
          <w:b/>
          <w:bCs/>
        </w:rPr>
        <w:t xml:space="preserve">: </w:t>
      </w:r>
      <w:r w:rsidRPr="00941DA0">
        <w:t>The study period was extended to 2015–2025 using Sentinel-2 (from mid-2015 onward).</w:t>
      </w:r>
    </w:p>
    <w:p w14:paraId="06E405C1" w14:textId="77777777" w:rsidR="00941DA0" w:rsidRDefault="00941DA0" w:rsidP="00941DA0"/>
    <w:p w14:paraId="07BEF835" w14:textId="77777777" w:rsidR="00C416B1" w:rsidRPr="00941DA0" w:rsidRDefault="00C416B1" w:rsidP="00941DA0"/>
    <w:p w14:paraId="0019CA16" w14:textId="786A4D89" w:rsidR="000B2002" w:rsidRPr="0010485A" w:rsidRDefault="00941DA0" w:rsidP="000B2002">
      <w:pPr>
        <w:pStyle w:val="ListParagraph"/>
        <w:numPr>
          <w:ilvl w:val="0"/>
          <w:numId w:val="14"/>
        </w:numPr>
        <w:rPr>
          <w:b/>
          <w:bCs/>
        </w:rPr>
      </w:pPr>
      <w:r w:rsidRPr="0010485A">
        <w:rPr>
          <w:b/>
          <w:bCs/>
        </w:rPr>
        <w:lastRenderedPageBreak/>
        <w:t>Work Still Ongoing</w:t>
      </w:r>
    </w:p>
    <w:p w14:paraId="1F00702D" w14:textId="77777777" w:rsidR="00941DA0" w:rsidRDefault="00941DA0" w:rsidP="00941DA0">
      <w:r w:rsidRPr="00941DA0">
        <w:t>The next steps include:</w:t>
      </w:r>
    </w:p>
    <w:p w14:paraId="5E798159" w14:textId="77777777" w:rsidR="00C030A6" w:rsidRDefault="00C030A6" w:rsidP="000B2002">
      <w:pPr>
        <w:pStyle w:val="ListParagraph"/>
        <w:numPr>
          <w:ilvl w:val="0"/>
          <w:numId w:val="12"/>
        </w:numPr>
      </w:pPr>
      <w:r w:rsidRPr="00C030A6">
        <w:t>Transition from temporal averages to spatial NDVI analysis</w:t>
      </w:r>
    </w:p>
    <w:p w14:paraId="459D4964" w14:textId="4A88001F" w:rsidR="000B2002" w:rsidRDefault="00941DA0" w:rsidP="000B2002">
      <w:pPr>
        <w:pStyle w:val="ListParagraph"/>
        <w:numPr>
          <w:ilvl w:val="0"/>
          <w:numId w:val="12"/>
        </w:numPr>
      </w:pPr>
      <w:r w:rsidRPr="00941DA0">
        <w:t>Correcting the water balance formulation to P − ET and re-evaluating correlations.</w:t>
      </w:r>
    </w:p>
    <w:p w14:paraId="03D31EDE" w14:textId="41FF9114" w:rsidR="000B2002" w:rsidRDefault="002C0F0A" w:rsidP="000B2002">
      <w:pPr>
        <w:pStyle w:val="ListParagraph"/>
        <w:numPr>
          <w:ilvl w:val="0"/>
          <w:numId w:val="12"/>
        </w:numPr>
      </w:pPr>
      <w:r>
        <w:t>Exploring</w:t>
      </w:r>
      <w:r w:rsidR="00941DA0" w:rsidRPr="00941DA0">
        <w:t xml:space="preserve"> degradation indices (UVCI, TCI, VHI).</w:t>
      </w:r>
    </w:p>
    <w:p w14:paraId="5D61E372" w14:textId="77777777" w:rsidR="000B2002" w:rsidRDefault="00941DA0" w:rsidP="000B2002">
      <w:pPr>
        <w:pStyle w:val="ListParagraph"/>
        <w:numPr>
          <w:ilvl w:val="0"/>
          <w:numId w:val="12"/>
        </w:numPr>
      </w:pPr>
      <w:r w:rsidRPr="00941DA0">
        <w:t>Computing spatial water balance maps.</w:t>
      </w:r>
    </w:p>
    <w:p w14:paraId="71DB60AB" w14:textId="654684CF" w:rsidR="00941DA0" w:rsidRDefault="00941DA0" w:rsidP="000B2002">
      <w:pPr>
        <w:pStyle w:val="ListParagraph"/>
        <w:numPr>
          <w:ilvl w:val="0"/>
          <w:numId w:val="12"/>
        </w:numPr>
      </w:pPr>
      <w:r w:rsidRPr="00941DA0">
        <w:t>Comparing NDVI trends with hydroclimatic spatial variability.</w:t>
      </w:r>
    </w:p>
    <w:p w14:paraId="08E9D018" w14:textId="171EC3FA" w:rsidR="00271F6D" w:rsidRPr="00941DA0" w:rsidRDefault="00271F6D" w:rsidP="00271F6D">
      <w:r w:rsidRPr="00271F6D">
        <w:t>These steps will further align the project with the objectives defined in the P</w:t>
      </w:r>
      <w:r>
        <w:t>lan</w:t>
      </w:r>
      <w:r w:rsidRPr="00271F6D">
        <w:t xml:space="preserve"> and prepare the dataset for the modelling phase.</w:t>
      </w:r>
    </w:p>
    <w:p w14:paraId="0996F1ED" w14:textId="77777777" w:rsidR="00941DA0" w:rsidRPr="00941DA0" w:rsidRDefault="00941DA0" w:rsidP="00941DA0"/>
    <w:p w14:paraId="6207A243" w14:textId="77777777" w:rsidR="00A71F2F" w:rsidRDefault="00A71F2F" w:rsidP="00941DA0"/>
    <w:p w14:paraId="5478127B" w14:textId="77777777" w:rsidR="00A71F2F" w:rsidRDefault="00A71F2F" w:rsidP="00941DA0"/>
    <w:p w14:paraId="00CC6433" w14:textId="75EED041" w:rsidR="00A71F2F" w:rsidRPr="00941DA0" w:rsidRDefault="00A71F2F" w:rsidP="00941DA0"/>
    <w:sectPr w:rsidR="00A71F2F" w:rsidRPr="00941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B10A8" w14:textId="77777777" w:rsidR="00DB5C33" w:rsidRDefault="00DB5C33" w:rsidP="00286AA4">
      <w:pPr>
        <w:spacing w:after="0" w:line="240" w:lineRule="auto"/>
      </w:pPr>
      <w:r>
        <w:separator/>
      </w:r>
    </w:p>
  </w:endnote>
  <w:endnote w:type="continuationSeparator" w:id="0">
    <w:p w14:paraId="02FE9409" w14:textId="77777777" w:rsidR="00DB5C33" w:rsidRDefault="00DB5C33" w:rsidP="00286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F8530" w14:textId="77777777" w:rsidR="00DB5C33" w:rsidRDefault="00DB5C33" w:rsidP="00286AA4">
      <w:pPr>
        <w:spacing w:after="0" w:line="240" w:lineRule="auto"/>
      </w:pPr>
      <w:r>
        <w:separator/>
      </w:r>
    </w:p>
  </w:footnote>
  <w:footnote w:type="continuationSeparator" w:id="0">
    <w:p w14:paraId="236F0199" w14:textId="77777777" w:rsidR="00DB5C33" w:rsidRDefault="00DB5C33" w:rsidP="00286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1C4"/>
    <w:multiLevelType w:val="hybridMultilevel"/>
    <w:tmpl w:val="EA7404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A4851"/>
    <w:multiLevelType w:val="hybridMultilevel"/>
    <w:tmpl w:val="41C69C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D3EF2"/>
    <w:multiLevelType w:val="multilevel"/>
    <w:tmpl w:val="F6E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8506C"/>
    <w:multiLevelType w:val="hybridMultilevel"/>
    <w:tmpl w:val="146279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65D9B"/>
    <w:multiLevelType w:val="hybridMultilevel"/>
    <w:tmpl w:val="7B6EAE2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1136B"/>
    <w:multiLevelType w:val="multilevel"/>
    <w:tmpl w:val="2374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03F4A"/>
    <w:multiLevelType w:val="hybridMultilevel"/>
    <w:tmpl w:val="986A9B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DE29CB"/>
    <w:multiLevelType w:val="multilevel"/>
    <w:tmpl w:val="0930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812DF"/>
    <w:multiLevelType w:val="multilevel"/>
    <w:tmpl w:val="7576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1533A4"/>
    <w:multiLevelType w:val="multilevel"/>
    <w:tmpl w:val="C97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E053C"/>
    <w:multiLevelType w:val="hybridMultilevel"/>
    <w:tmpl w:val="F36C30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765882"/>
    <w:multiLevelType w:val="hybridMultilevel"/>
    <w:tmpl w:val="29528FEE"/>
    <w:lvl w:ilvl="0" w:tplc="F57C50F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B5B9D"/>
    <w:multiLevelType w:val="hybridMultilevel"/>
    <w:tmpl w:val="C41E6CE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C83D12"/>
    <w:multiLevelType w:val="multilevel"/>
    <w:tmpl w:val="5C1E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E6168"/>
    <w:multiLevelType w:val="hybridMultilevel"/>
    <w:tmpl w:val="AD04260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590DBE"/>
    <w:multiLevelType w:val="hybridMultilevel"/>
    <w:tmpl w:val="0DAE44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12332E"/>
    <w:multiLevelType w:val="multilevel"/>
    <w:tmpl w:val="777C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B1704"/>
    <w:multiLevelType w:val="multilevel"/>
    <w:tmpl w:val="3DFA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548D3"/>
    <w:multiLevelType w:val="multilevel"/>
    <w:tmpl w:val="291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21C75"/>
    <w:multiLevelType w:val="hybridMultilevel"/>
    <w:tmpl w:val="E3BC5F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0B2B6C"/>
    <w:multiLevelType w:val="multilevel"/>
    <w:tmpl w:val="1256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46BC8"/>
    <w:multiLevelType w:val="hybridMultilevel"/>
    <w:tmpl w:val="6FE8A8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40536A"/>
    <w:multiLevelType w:val="multilevel"/>
    <w:tmpl w:val="A16A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569272">
    <w:abstractNumId w:val="17"/>
  </w:num>
  <w:num w:numId="2" w16cid:durableId="1129057201">
    <w:abstractNumId w:val="5"/>
  </w:num>
  <w:num w:numId="3" w16cid:durableId="1834371107">
    <w:abstractNumId w:val="9"/>
  </w:num>
  <w:num w:numId="4" w16cid:durableId="1539775308">
    <w:abstractNumId w:val="7"/>
  </w:num>
  <w:num w:numId="5" w16cid:durableId="364596875">
    <w:abstractNumId w:val="22"/>
  </w:num>
  <w:num w:numId="6" w16cid:durableId="2043743074">
    <w:abstractNumId w:val="20"/>
  </w:num>
  <w:num w:numId="7" w16cid:durableId="2065330872">
    <w:abstractNumId w:val="16"/>
  </w:num>
  <w:num w:numId="8" w16cid:durableId="1017777412">
    <w:abstractNumId w:val="18"/>
  </w:num>
  <w:num w:numId="9" w16cid:durableId="968828047">
    <w:abstractNumId w:val="2"/>
  </w:num>
  <w:num w:numId="10" w16cid:durableId="1691761662">
    <w:abstractNumId w:val="13"/>
  </w:num>
  <w:num w:numId="11" w16cid:durableId="393939709">
    <w:abstractNumId w:val="8"/>
  </w:num>
  <w:num w:numId="12" w16cid:durableId="1215003235">
    <w:abstractNumId w:val="11"/>
  </w:num>
  <w:num w:numId="13" w16cid:durableId="1925410815">
    <w:abstractNumId w:val="19"/>
  </w:num>
  <w:num w:numId="14" w16cid:durableId="2131237093">
    <w:abstractNumId w:val="14"/>
  </w:num>
  <w:num w:numId="15" w16cid:durableId="7488167">
    <w:abstractNumId w:val="10"/>
  </w:num>
  <w:num w:numId="16" w16cid:durableId="800853190">
    <w:abstractNumId w:val="6"/>
  </w:num>
  <w:num w:numId="17" w16cid:durableId="1489903144">
    <w:abstractNumId w:val="3"/>
  </w:num>
  <w:num w:numId="18" w16cid:durableId="2050105848">
    <w:abstractNumId w:val="21"/>
  </w:num>
  <w:num w:numId="19" w16cid:durableId="3558821">
    <w:abstractNumId w:val="0"/>
  </w:num>
  <w:num w:numId="20" w16cid:durableId="231307689">
    <w:abstractNumId w:val="4"/>
  </w:num>
  <w:num w:numId="21" w16cid:durableId="386951216">
    <w:abstractNumId w:val="12"/>
  </w:num>
  <w:num w:numId="22" w16cid:durableId="2076508961">
    <w:abstractNumId w:val="15"/>
  </w:num>
  <w:num w:numId="23" w16cid:durableId="425073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29"/>
    <w:rsid w:val="00003C8C"/>
    <w:rsid w:val="0003160D"/>
    <w:rsid w:val="000554F6"/>
    <w:rsid w:val="000961E0"/>
    <w:rsid w:val="000B2002"/>
    <w:rsid w:val="0010485A"/>
    <w:rsid w:val="00143429"/>
    <w:rsid w:val="00151AD6"/>
    <w:rsid w:val="00167FD9"/>
    <w:rsid w:val="001E1C52"/>
    <w:rsid w:val="001E55A5"/>
    <w:rsid w:val="001F7C37"/>
    <w:rsid w:val="00202F38"/>
    <w:rsid w:val="002138E6"/>
    <w:rsid w:val="00233DE0"/>
    <w:rsid w:val="00250CAA"/>
    <w:rsid w:val="00263CAE"/>
    <w:rsid w:val="002660B0"/>
    <w:rsid w:val="00271F6D"/>
    <w:rsid w:val="00286AA4"/>
    <w:rsid w:val="002C0F0A"/>
    <w:rsid w:val="002F1919"/>
    <w:rsid w:val="00323724"/>
    <w:rsid w:val="00331446"/>
    <w:rsid w:val="003F4663"/>
    <w:rsid w:val="0040361C"/>
    <w:rsid w:val="00454CC5"/>
    <w:rsid w:val="0045643E"/>
    <w:rsid w:val="004630AE"/>
    <w:rsid w:val="004C0F45"/>
    <w:rsid w:val="004D2E06"/>
    <w:rsid w:val="004D6398"/>
    <w:rsid w:val="004D786D"/>
    <w:rsid w:val="004E287F"/>
    <w:rsid w:val="005665B6"/>
    <w:rsid w:val="005A52D2"/>
    <w:rsid w:val="005D48C4"/>
    <w:rsid w:val="005D6751"/>
    <w:rsid w:val="005E147B"/>
    <w:rsid w:val="005F78D0"/>
    <w:rsid w:val="00605D2F"/>
    <w:rsid w:val="00620426"/>
    <w:rsid w:val="0063059A"/>
    <w:rsid w:val="00645208"/>
    <w:rsid w:val="00655C43"/>
    <w:rsid w:val="00655EB5"/>
    <w:rsid w:val="00674FB0"/>
    <w:rsid w:val="00691FB5"/>
    <w:rsid w:val="006A0CA2"/>
    <w:rsid w:val="006C1592"/>
    <w:rsid w:val="0076516C"/>
    <w:rsid w:val="00776B08"/>
    <w:rsid w:val="007D6783"/>
    <w:rsid w:val="00806E2A"/>
    <w:rsid w:val="00825A5C"/>
    <w:rsid w:val="00845889"/>
    <w:rsid w:val="00884C29"/>
    <w:rsid w:val="00885329"/>
    <w:rsid w:val="008E7600"/>
    <w:rsid w:val="008F5A77"/>
    <w:rsid w:val="00934930"/>
    <w:rsid w:val="00937B1E"/>
    <w:rsid w:val="00941DA0"/>
    <w:rsid w:val="00947E27"/>
    <w:rsid w:val="00963D22"/>
    <w:rsid w:val="00995549"/>
    <w:rsid w:val="009A71EB"/>
    <w:rsid w:val="009C6B62"/>
    <w:rsid w:val="00A233C9"/>
    <w:rsid w:val="00A40B5C"/>
    <w:rsid w:val="00A54B46"/>
    <w:rsid w:val="00A71F2F"/>
    <w:rsid w:val="00A72403"/>
    <w:rsid w:val="00AA2183"/>
    <w:rsid w:val="00AA4FDC"/>
    <w:rsid w:val="00AB3813"/>
    <w:rsid w:val="00AB6F24"/>
    <w:rsid w:val="00B01213"/>
    <w:rsid w:val="00B26197"/>
    <w:rsid w:val="00B44F31"/>
    <w:rsid w:val="00BB1E17"/>
    <w:rsid w:val="00BB5B4C"/>
    <w:rsid w:val="00BE3763"/>
    <w:rsid w:val="00C030A6"/>
    <w:rsid w:val="00C416B1"/>
    <w:rsid w:val="00D04273"/>
    <w:rsid w:val="00D1307F"/>
    <w:rsid w:val="00D21494"/>
    <w:rsid w:val="00D55EAD"/>
    <w:rsid w:val="00DB5C33"/>
    <w:rsid w:val="00DB791B"/>
    <w:rsid w:val="00DE2D57"/>
    <w:rsid w:val="00E24316"/>
    <w:rsid w:val="00E251B4"/>
    <w:rsid w:val="00E41981"/>
    <w:rsid w:val="00E716DF"/>
    <w:rsid w:val="00E95E9D"/>
    <w:rsid w:val="00EE61C1"/>
    <w:rsid w:val="00F20009"/>
    <w:rsid w:val="00F373BD"/>
    <w:rsid w:val="00F93DAD"/>
    <w:rsid w:val="00FB0C52"/>
    <w:rsid w:val="00FE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3AC7B2"/>
  <w15:chartTrackingRefBased/>
  <w15:docId w15:val="{006BBD71-D0D4-4F8F-867B-031E62A14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3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21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E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3429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86A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AA4"/>
  </w:style>
  <w:style w:type="paragraph" w:styleId="Footer">
    <w:name w:val="footer"/>
    <w:basedOn w:val="Normal"/>
    <w:link w:val="FooterChar"/>
    <w:uiPriority w:val="99"/>
    <w:unhideWhenUsed/>
    <w:rsid w:val="00286A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FatimaVives/hydro-dynamics-oasis/tree/main/notebook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mailto:Fatima.HAJJI-EXT@um6p.m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atima.hajji@student.vives.be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6</Pages>
  <Words>709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Hajji</dc:creator>
  <cp:keywords/>
  <dc:description/>
  <cp:lastModifiedBy>Fatima Hajji</cp:lastModifiedBy>
  <cp:revision>91</cp:revision>
  <dcterms:created xsi:type="dcterms:W3CDTF">2026-02-27T12:35:00Z</dcterms:created>
  <dcterms:modified xsi:type="dcterms:W3CDTF">2026-02-28T13:50:00Z</dcterms:modified>
</cp:coreProperties>
</file>