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892" w:rsidRDefault="00002892">
      <w:r w:rsidRPr="00002892">
        <w:drawing>
          <wp:inline distT="0" distB="0" distL="0" distR="0" wp14:anchorId="101458CD" wp14:editId="35878AA1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002892" w:rsidP="00002892"/>
    <w:p w:rsidR="00FD14F2" w:rsidRDefault="00002892" w:rsidP="00002892">
      <w:pPr>
        <w:ind w:firstLine="720"/>
      </w:pPr>
      <w:r>
        <w:t xml:space="preserve">Here I mentioned some of the features of another educational organisations’ portal, which should be in the information system of the Howard College </w:t>
      </w:r>
      <w:r w:rsidR="00FD14F2">
        <w:t>with a screen shot.</w:t>
      </w:r>
    </w:p>
    <w:p w:rsidR="00FD14F2" w:rsidRDefault="00FD14F2" w:rsidP="00FD14F2">
      <w:pPr>
        <w:tabs>
          <w:tab w:val="left" w:pos="3156"/>
        </w:tabs>
      </w:pPr>
      <w:r>
        <w:tab/>
      </w:r>
      <w:r w:rsidRPr="00FD14F2">
        <w:drawing>
          <wp:inline distT="0" distB="0" distL="0" distR="0" wp14:anchorId="0A4B5FBB" wp14:editId="5D0ACF96">
            <wp:extent cx="5731510" cy="3244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70" w:rsidRDefault="00FD14F2" w:rsidP="00FD14F2">
      <w:r>
        <w:t>Here I am comparing both of their portals and mentioning all the services, which are essential for the current information system for Howard College. Again attaching some screen shots.</w:t>
      </w:r>
    </w:p>
    <w:p w:rsidR="002811D5" w:rsidRDefault="00FD14F2" w:rsidP="00FD14F2">
      <w:r w:rsidRPr="00FD14F2">
        <w:lastRenderedPageBreak/>
        <w:drawing>
          <wp:inline distT="0" distB="0" distL="0" distR="0" wp14:anchorId="014424F2" wp14:editId="0622EE9F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D5" w:rsidRDefault="002811D5" w:rsidP="002811D5">
      <w:r>
        <w:t>Here I wrote the effectiveness of the current system. Answering 1 B</w:t>
      </w:r>
    </w:p>
    <w:p w:rsidR="002811D5" w:rsidRPr="002811D5" w:rsidRDefault="002811D5" w:rsidP="002811D5"/>
    <w:p w:rsidR="002811D5" w:rsidRDefault="002811D5" w:rsidP="002811D5"/>
    <w:p w:rsidR="002811D5" w:rsidRDefault="002811D5" w:rsidP="002811D5">
      <w:pPr>
        <w:tabs>
          <w:tab w:val="left" w:pos="3894"/>
        </w:tabs>
      </w:pPr>
      <w:r>
        <w:tab/>
      </w:r>
      <w:r w:rsidRPr="002811D5">
        <w:drawing>
          <wp:inline distT="0" distB="0" distL="0" distR="0" wp14:anchorId="291383A0" wp14:editId="2D75DA9C">
            <wp:extent cx="5731510" cy="3218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F2" w:rsidRPr="002811D5" w:rsidRDefault="002811D5" w:rsidP="002811D5">
      <w:r>
        <w:t>According to question 1 C, I chose accounting and wrote the meaning with 6 elements followed by the steps of accounting information system</w:t>
      </w:r>
      <w:bookmarkStart w:id="0" w:name="_GoBack"/>
      <w:bookmarkEnd w:id="0"/>
    </w:p>
    <w:sectPr w:rsidR="00FD14F2" w:rsidRPr="00281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892"/>
    <w:rsid w:val="00002892"/>
    <w:rsid w:val="002811D5"/>
    <w:rsid w:val="0043679C"/>
    <w:rsid w:val="00C50618"/>
    <w:rsid w:val="00FD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0F4B"/>
  <w15:chartTrackingRefBased/>
  <w15:docId w15:val="{C04C3ABF-17D8-4CD5-B1B5-5A6952579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2020-03-29T02:13:00Z</dcterms:created>
  <dcterms:modified xsi:type="dcterms:W3CDTF">2020-03-29T02:39:00Z</dcterms:modified>
</cp:coreProperties>
</file>