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1F4E79"/>
          <w:sz w:val="40"/>
          <w:szCs w:val="40"/>
        </w:rPr>
        <w:t xml:space="preserve">Instagram Content Performance Analysis</w:t>
      </w:r>
    </w:p>
    <w:p>
      <w:r>
        <w:rPr>
          <w:i/>
          <w:iCs/>
          <w:color w:val="666666"/>
          <w:sz w:val="22"/>
          <w:szCs w:val="22"/>
        </w:rPr>
        <w:t xml:space="preserve">Fatima Hassan  |  June 2026  |  @fatiimaahh_</w:t>
      </w:r>
    </w:p>
    <w:p>
      <w:r>
        <w:t xml:space="preserve"/>
      </w:r>
    </w:p>
    <w:p>
      <w:pPr>
        <w:pBdr>
          <w:bottom w:val="single" w:color="2E75B6" w:sz="6" w:space="1"/>
        </w:pBdr>
      </w:pPr>
      <w:r>
        <w:t xml:space="preserve"/>
      </w:r>
    </w:p>
    <w:p>
      <w:r>
        <w:t xml:space="preserve"/>
      </w:r>
    </w:p>
    <w:p>
      <w:pPr>
        <w:pStyle w:val="Heading2"/>
      </w:pPr>
      <w:r>
        <w:t xml:space="preserve">Research Question</w:t>
      </w:r>
    </w:p>
    <w:p>
      <w:pPr>
        <w:spacing w:after="120"/>
      </w:pPr>
      <w:r>
        <w:rPr>
          <w:i/>
          <w:iCs/>
          <w:color w:val="1F4E79"/>
        </w:rPr>
        <w:t xml:space="preserve">What content strategies maximise reach, engagement, and follower growth for a Pakistani-diaspora lifestyle creator on Instagram, and what data-driven recommendations can be derived from post-level performance analysis?</w:t>
      </w:r>
    </w:p>
    <w:p>
      <w:pPr>
        <w:spacing w:after="200"/>
      </w:pPr>
      <w:r>
        <w:rPr>
          <w:b/>
          <w:bCs/>
        </w:rPr>
        <w:t xml:space="preserve">Hypothesis: </w:t>
      </w:r>
      <w:r>
        <w:t xml:space="preserve">Culturally specific occasion-based content will outperform general lifestyle content across all three performance metrics of reach, engagement rate, and follower growth.</w:t>
      </w:r>
    </w:p>
    <w:p>
      <w:pPr>
        <w:pStyle w:val="Heading2"/>
      </w:pPr>
      <w:r>
        <w:t xml:space="preserve">Project Overview</w:t>
      </w:r>
    </w:p>
    <w:p>
      <w:pPr>
        <w:spacing w:after="200"/>
      </w:pPr>
      <w:r>
        <w:t xml:space="preserve">This project analyses 30 posts from my personal Instagram account (@fatiimaahh_) spanning November 2025 to June 2026. The goal was to identify which content categories and post formats drive the strongest reach, engagement, and follower growth — and to develop data-driven recommendations for a content strategy.</w:t>
      </w:r>
    </w:p>
    <w:p>
      <w:pPr>
        <w:pStyle w:val="Heading2"/>
      </w:pPr>
      <w:r>
        <w:t xml:space="preserve">Methodology</w:t>
      </w:r>
    </w:p>
    <w:p>
      <w:pPr>
        <w:spacing w:after="100"/>
      </w:pPr>
      <w:r>
        <w:t xml:space="preserve">This analysis followed a structured approach across four stages:</w:t>
      </w:r>
    </w:p>
    <w:p>
      <w:pPr>
        <w:pStyle w:val="ListParagraph"/>
        <w:numPr>
          <w:ilvl w:val="0"/>
          <w:numId w:val="2"/>
        </w:numPr>
      </w:pPr>
      <w:r>
        <w:rPr>
          <w:b/>
          <w:bCs/>
        </w:rPr>
        <w:t xml:space="preserve">Data Collection: </w:t>
      </w:r>
      <w:r>
        <w:t xml:space="preserve">Post-level performance metrics were manually extracted from Instagram Professional Dashboard for 30 posts. Data was recorded across 12 variables including reach, impressions, likes, comments, saves, shares, reposts, profile visits, and follows gained.</w:t>
      </w:r>
    </w:p>
    <w:p>
      <w:pPr>
        <w:pStyle w:val="ListParagraph"/>
        <w:numPr>
          <w:ilvl w:val="0"/>
          <w:numId w:val="2"/>
        </w:numPr>
      </w:pPr>
      <w:r>
        <w:rPr>
          <w:b/>
          <w:bCs/>
        </w:rPr>
        <w:t xml:space="preserve">Data Cleaning: </w:t>
      </w:r>
      <w:r>
        <w:t xml:space="preserve">Raw data was structured in Microsoft Excel and converted to a formatted Table. Inconsistent category labels and post type naming were standardised to ensure accurate grouping in analysis.</w:t>
      </w:r>
    </w:p>
    <w:p>
      <w:pPr>
        <w:pStyle w:val="ListParagraph"/>
        <w:numPr>
          <w:ilvl w:val="0"/>
          <w:numId w:val="2"/>
        </w:numPr>
      </w:pPr>
      <w:r>
        <w:rPr>
          <w:b/>
          <w:bCs/>
        </w:rPr>
        <w:t xml:space="preserve">Calculated Metrics: </w:t>
      </w:r>
      <w:r>
        <w:t xml:space="preserve">An Engagement Rate metric was derived using the formula: (Likes + Comments + Saves + Shares) / Reach x 100. This standardised metric enabled fair comparison across posts with different reach levels.</w:t>
      </w:r>
    </w:p>
    <w:p>
      <w:pPr>
        <w:pStyle w:val="ListParagraph"/>
        <w:numPr>
          <w:ilvl w:val="0"/>
          <w:numId w:val="2"/>
        </w:numPr>
      </w:pPr>
      <w:r>
        <w:rPr>
          <w:b/>
          <w:bCs/>
        </w:rPr>
        <w:t xml:space="preserve">Analysis and Visualisation: </w:t>
      </w:r>
      <w:r>
        <w:t xml:space="preserve">Pivot tables were used to aggregate performance by content category and post format. Three charts were produced to visualise reach vs engagement rate by category, format comparison, and follower growth by category.</w:t>
      </w:r>
    </w:p>
    <w:p>
      <w:r>
        <w:t xml:space="preserve"/>
      </w:r>
    </w:p>
    <w:p>
      <w:pPr>
        <w:pStyle w:val="Heading2"/>
      </w:pPr>
      <w:r>
        <w:t xml:space="preserve">Tools Used</w:t>
      </w:r>
    </w:p>
    <w:p>
      <w:pPr>
        <w:pStyle w:val="ListParagraph"/>
        <w:numPr>
          <w:ilvl w:val="0"/>
          <w:numId w:val="3"/>
        </w:numPr>
      </w:pPr>
      <w:r>
        <w:t xml:space="preserve">Microsoft Excel — data collection, cleaning, pivot tables, calculated metrics, and data visualisation</w:t>
      </w:r>
    </w:p>
    <w:p>
      <w:pPr>
        <w:pStyle w:val="ListParagraph"/>
        <w:numPr>
          <w:ilvl w:val="0"/>
          <w:numId w:val="3"/>
        </w:numPr>
      </w:pPr>
      <w:r>
        <w:t xml:space="preserve">Instagram Professional Dashboard — source of all post-level performance data</w:t>
      </w:r>
    </w:p>
    <w:p>
      <w:r>
        <w:t xml:space="preserve"/>
      </w:r>
    </w:p>
    <w:p>
      <w:pPr>
        <w:pStyle w:val="Heading2"/>
      </w:pPr>
      <w:r>
        <w:t xml:space="preserve">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Posts analysed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posts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 range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November 2025 – June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Metrics tracked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Likes, Comments, Saves, Shares, Reposts, Reach, Impressions, Profile Visits, Follows, Engagement Rate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Content categories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Eid, Lifestyle, Outfit, Family, Styling, New Year, Valentines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Post formats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Reels, Carousels</w:t>
            </w:r>
          </w:p>
        </w:tc>
      </w:tr>
    </w:tbl>
    <w:p>
      <w:r>
        <w:t xml:space="preserve"/>
      </w:r>
    </w:p>
    <w:p>
      <w:pPr>
        <w:pStyle w:val="Heading2"/>
      </w:pPr>
      <w:r>
        <w:t xml:space="preserve">Key Findings</w:t>
      </w:r>
    </w:p>
    <w:p>
      <w:pPr>
        <w:spacing w:after="80" w:before="160"/>
      </w:pPr>
      <w:r>
        <w:rPr>
          <w:b/>
          <w:bCs/>
          <w:color w:val="1F4E79"/>
        </w:rPr>
        <w:t xml:space="preserve">Finding 1: Hypothesis Supported — Occasion-based content dominates reach</w:t>
      </w:r>
    </w:p>
    <w:p>
      <w:pPr>
        <w:spacing w:after="160"/>
      </w:pPr>
      <w:r>
        <w:t xml:space="preserve">Eid content accounted for 273,140 of the total 549,870 reach across all posts — nearly 50% of total reach from a single content category. Eid posts also achieved an average engagement rate of 13.67%, above the overall average of 9.69%, confirming the hypothesis that culturally specific occasion-based content outperforms general lifestyle content.</w:t>
      </w:r>
    </w:p>
    <w:p>
      <w:pPr>
        <w:spacing w:after="80" w:before="160"/>
      </w:pPr>
      <w:r>
        <w:rPr>
          <w:b/>
          <w:bCs/>
          <w:color w:val="1F4E79"/>
        </w:rPr>
        <w:t xml:space="preserve">Finding 2: Reels reach more, Carousels engage more</w:t>
      </w:r>
    </w:p>
    <w:p>
      <w:pPr>
        <w:spacing w:after="160"/>
      </w:pPr>
      <w:r>
        <w:t xml:space="preserve">Reels generated 476,745 total reach compared to 73,125 for Carousels. However, Carousels achieved a higher average engagement rate of 11.57% versus 8.44% for Reels. This suggests Reels are the primary driver of content discovery while Carousels build deeper connection with an existing audience.</w:t>
      </w:r>
    </w:p>
    <w:p>
      <w:pPr>
        <w:spacing w:after="80" w:before="160"/>
      </w:pPr>
      <w:r>
        <w:rPr>
          <w:b/>
          <w:bCs/>
          <w:color w:val="1F4E79"/>
        </w:rPr>
        <w:t xml:space="preserve">Finding 3: Lifestyle and Eid content drives the most follower growth</w:t>
      </w:r>
    </w:p>
    <w:p>
      <w:pPr>
        <w:spacing w:after="200"/>
      </w:pPr>
      <w:r>
        <w:t xml:space="preserve">Lifestyle content generated 745 new followers and Eid content generated 638 new followers — the two highest-performing categories for account growth. Together they account for the majority of followers gained across the entire dataset.</w:t>
      </w:r>
    </w:p>
    <w:p>
      <w:pPr>
        <w:pStyle w:val="Heading2"/>
      </w:pPr>
      <w:r>
        <w:t xml:space="preserve">Strategic Recommendations</w:t>
      </w:r>
    </w:p>
    <w:p>
      <w:pPr>
        <w:pStyle w:val="ListParagraph"/>
        <w:numPr>
          <w:ilvl w:val="0"/>
          <w:numId w:val="3"/>
        </w:numPr>
      </w:pPr>
      <w:r>
        <w:rPr>
          <w:b/>
          <w:bCs/>
        </w:rPr>
        <w:t xml:space="preserve">Prioritise Reels for reach and discoverability</w:t>
      </w:r>
      <w:r>
        <w:t xml:space="preserve"> — Reels consistently outperform Carousels in total reach, making them the most effective format for growing a new audience.</w:t>
      </w:r>
    </w:p>
    <w:p>
      <w:pPr>
        <w:pStyle w:val="ListParagraph"/>
        <w:numPr>
          <w:ilvl w:val="0"/>
          <w:numId w:val="3"/>
        </w:numPr>
      </w:pPr>
      <w:r>
        <w:rPr>
          <w:b/>
          <w:bCs/>
        </w:rPr>
        <w:t xml:space="preserve">Use Carousels for engagement-focused content</w:t>
      </w:r>
      <w:r>
        <w:t xml:space="preserve"> — The higher engagement rate on Carousels suggests the format is better suited for content where deeper audience interaction is the goal.</w:t>
      </w:r>
    </w:p>
    <w:p>
      <w:pPr>
        <w:pStyle w:val="ListParagraph"/>
        <w:numPr>
          <w:ilvl w:val="0"/>
          <w:numId w:val="3"/>
        </w:numPr>
      </w:pPr>
      <w:r>
        <w:rPr>
          <w:b/>
          <w:bCs/>
        </w:rPr>
        <w:t xml:space="preserve">Plan occasion-based content in advance</w:t>
      </w:r>
      <w:r>
        <w:t xml:space="preserve"> — Cultural and seasonal events consistently drive above-average reach and engagement. A forward content calendar built around key cultural dates would maximise impact.</w:t>
      </w:r>
    </w:p>
    <w:p>
      <w:r>
        <w:t xml:space="preserve"/>
      </w:r>
    </w:p>
    <w:p>
      <w:pPr>
        <w:pStyle w:val="Heading2"/>
      </w:pPr>
      <w:r>
        <w:t xml:space="preserve">Limitations</w:t>
      </w:r>
    </w:p>
    <w:p>
      <w:pPr>
        <w:pStyle w:val="ListParagraph"/>
        <w:numPr>
          <w:ilvl w:val="0"/>
          <w:numId w:val="3"/>
        </w:numPr>
      </w:pPr>
      <w:r>
        <w:rPr>
          <w:b/>
          <w:bCs/>
        </w:rPr>
        <w:t xml:space="preserve">Sample size: </w:t>
      </w:r>
      <w:r>
        <w:t xml:space="preserve">This analysis is based on 30 posts, which limits the statistical robustness of the findings. A larger dataset spanning 12+ months would produce more reliable patterns.</w:t>
      </w:r>
    </w:p>
    <w:p>
      <w:pPr>
        <w:pStyle w:val="ListParagraph"/>
        <w:numPr>
          <w:ilvl w:val="0"/>
          <w:numId w:val="3"/>
        </w:numPr>
      </w:pPr>
      <w:r>
        <w:rPr>
          <w:b/>
          <w:bCs/>
        </w:rPr>
        <w:t xml:space="preserve">Manual data collection: </w:t>
      </w:r>
      <w:r>
        <w:t xml:space="preserve">All metrics were manually extracted from Instagram Professional Dashboard, introducing the possibility of human error. An automated API export would improve accuracy and scalability.</w:t>
      </w:r>
    </w:p>
    <w:p>
      <w:pPr>
        <w:pStyle w:val="ListParagraph"/>
        <w:numPr>
          <w:ilvl w:val="0"/>
          <w:numId w:val="3"/>
        </w:numPr>
      </w:pPr>
      <w:r>
        <w:rPr>
          <w:b/>
          <w:bCs/>
        </w:rPr>
        <w:t xml:space="preserve">Missing data: </w:t>
      </w:r>
      <w:r>
        <w:t xml:space="preserve">Some posts had incomplete share and repost counts. These rows were retained in the dataset with the limitation noted, rather than excluded, to preserve sample size.</w:t>
      </w:r>
    </w:p>
    <w:p>
      <w:pPr>
        <w:pStyle w:val="ListParagraph"/>
        <w:numPr>
          <w:ilvl w:val="0"/>
          <w:numId w:val="3"/>
        </w:numPr>
      </w:pPr>
      <w:r>
        <w:rPr>
          <w:b/>
          <w:bCs/>
        </w:rPr>
        <w:t xml:space="preserve">Platform algorithm changes: </w:t>
      </w:r>
      <w:r>
        <w:t xml:space="preserve">Instagram's algorithm changed during the analysis period, meaning some performance differences between post types may reflect algorithm behaviour rather than content quality alone.</w:t>
      </w:r>
    </w:p>
    <w:p>
      <w:pPr>
        <w:pStyle w:val="ListParagraph"/>
        <w:numPr>
          <w:ilvl w:val="0"/>
          <w:numId w:val="3"/>
        </w:numPr>
      </w:pPr>
      <w:r>
        <w:rPr>
          <w:b/>
          <w:bCs/>
        </w:rPr>
        <w:t xml:space="preserve">Single account scope: </w:t>
      </w:r>
      <w:r>
        <w:t xml:space="preserve">Findings are specific to this account and audience. Results may not generalise to other creators or content niches without further comparative research.</w:t>
      </w:r>
    </w:p>
    <w:p>
      <w:r>
        <w:t xml:space="preserve"/>
      </w:r>
    </w:p>
    <w:p>
      <w:pPr>
        <w:pBdr>
          <w:top w:val="single" w:color="CCCCCC" w:sz="4" w:space="1"/>
        </w:pBdr>
        <w:spacing w:before="300"/>
      </w:pPr>
      <w:r>
        <w:rPr>
          <w:i/>
          <w:iCs/>
          <w:color w:val="888888"/>
          <w:sz w:val="20"/>
          <w:szCs w:val="20"/>
        </w:rPr>
        <w:t xml:space="preserve">Data Source: Instagram Professional Dashboard — manually collected post-level insights, June 2026  |  Tool: Microsoft Excel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2026-06-26T19:00:39.332Z</dcterms:created>
  <dcterms:modified xsi:type="dcterms:W3CDTF">2026-06-26T19:00:39.345Z</dcterms:modified>
</cp:coreProperties>
</file>

<file path=docProps/custom.xml><?xml version="1.0" encoding="utf-8"?>
<Properties xmlns="http://schemas.openxmlformats.org/officeDocument/2006/custom-properties" xmlns:vt="http://schemas.openxmlformats.org/officeDocument/2006/docPropsVTypes"/>
</file>