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707C" w:rsidRDefault="00026575">
      <w:pPr>
        <w:spacing w:after="80"/>
        <w:jc w:val="center"/>
      </w:pPr>
      <w:r>
        <w:rPr>
          <w:b/>
          <w:bCs/>
          <w:color w:val="1F6F5C"/>
          <w:sz w:val="56"/>
          <w:szCs w:val="56"/>
        </w:rPr>
        <w:t>TURATH</w:t>
      </w:r>
    </w:p>
    <w:p w:rsidR="009D707C" w:rsidRDefault="00026575">
      <w:pPr>
        <w:spacing w:after="40"/>
        <w:jc w:val="center"/>
      </w:pPr>
      <w:r>
        <w:rPr>
          <w:sz w:val="24"/>
          <w:szCs w:val="24"/>
        </w:rPr>
        <w:t>Texte de présentation — Réparti par membre (Français / Arabe)</w:t>
      </w:r>
    </w:p>
    <w:p w:rsidR="009D707C" w:rsidRDefault="00026575">
      <w:pPr>
        <w:spacing w:after="40"/>
        <w:jc w:val="center"/>
      </w:pPr>
      <w:r>
        <w:rPr>
          <w:i/>
          <w:iCs/>
        </w:rPr>
        <w:t>Application Mobile de Découverte du Patrimoine et du Tourisme Mauritanien</w:t>
      </w:r>
    </w:p>
    <w:p w:rsidR="009D707C" w:rsidRDefault="00026575">
      <w:pPr>
        <w:spacing w:after="240"/>
        <w:jc w:val="center"/>
      </w:pPr>
      <w:r>
        <w:rPr>
          <w:color w:val="666666"/>
          <w:sz w:val="20"/>
          <w:szCs w:val="20"/>
        </w:rPr>
        <w:t xml:space="preserve">Encadré par : Mme Aïcha </w:t>
      </w:r>
      <w:proofErr w:type="spellStart"/>
      <w:r>
        <w:rPr>
          <w:color w:val="666666"/>
          <w:sz w:val="20"/>
          <w:szCs w:val="20"/>
        </w:rPr>
        <w:t>Aboubecrine</w:t>
      </w:r>
      <w:proofErr w:type="spellEnd"/>
      <w:r>
        <w:rPr>
          <w:color w:val="666666"/>
          <w:sz w:val="20"/>
          <w:szCs w:val="20"/>
        </w:rPr>
        <w:t xml:space="preserve"> — Développement Mobile 2025/2026</w:t>
      </w:r>
    </w:p>
    <w:p w:rsidR="009D707C" w:rsidRDefault="00026575">
      <w:r>
        <w:br w:type="page"/>
      </w:r>
    </w:p>
    <w:p w:rsidR="009D707C" w:rsidRDefault="00026575">
      <w:pPr>
        <w:pStyle w:val="Titre1"/>
        <w:pBdr>
          <w:bottom w:val="single" w:sz="6" w:space="4" w:color="2E8B7A"/>
        </w:pBdr>
        <w:spacing w:before="240" w:after="120"/>
      </w:pPr>
      <w:r>
        <w:rPr>
          <w:b/>
          <w:bCs/>
        </w:rPr>
        <w:lastRenderedPageBreak/>
        <w:t xml:space="preserve">1. Introduction &amp; À propos de </w:t>
      </w:r>
      <w:proofErr w:type="spellStart"/>
      <w:r>
        <w:rPr>
          <w:b/>
          <w:bCs/>
        </w:rPr>
        <w:t>Turath</w:t>
      </w:r>
      <w:proofErr w:type="spellEnd"/>
    </w:p>
    <w:p w:rsidR="009D707C" w:rsidRDefault="00026575">
      <w:pPr>
        <w:spacing w:before="200" w:after="120"/>
      </w:pPr>
      <w:proofErr w:type="spellStart"/>
      <w:r>
        <w:rPr>
          <w:b/>
          <w:bCs/>
          <w:color w:val="1F6F5C"/>
          <w:sz w:val="26"/>
          <w:szCs w:val="26"/>
        </w:rPr>
        <w:t>Fatimetou</w:t>
      </w:r>
      <w:proofErr w:type="spellEnd"/>
      <w:r>
        <w:rPr>
          <w:b/>
          <w:bCs/>
          <w:color w:val="1F6F5C"/>
          <w:sz w:val="26"/>
          <w:szCs w:val="26"/>
        </w:rPr>
        <w:t xml:space="preserve"> </w:t>
      </w:r>
      <w:proofErr w:type="spellStart"/>
      <w:proofErr w:type="gramStart"/>
      <w:r>
        <w:rPr>
          <w:b/>
          <w:bCs/>
          <w:color w:val="1F6F5C"/>
          <w:sz w:val="26"/>
          <w:szCs w:val="26"/>
        </w:rPr>
        <w:t>Mahand</w:t>
      </w:r>
      <w:proofErr w:type="spellEnd"/>
      <w:r>
        <w:rPr>
          <w:i/>
          <w:iCs/>
        </w:rPr>
        <w:t xml:space="preserve">  </w:t>
      </w:r>
      <w:r>
        <w:rPr>
          <w:i/>
          <w:iCs/>
        </w:rPr>
        <w:t>—</w:t>
      </w:r>
      <w:proofErr w:type="gramEnd"/>
      <w:r>
        <w:rPr>
          <w:i/>
          <w:iCs/>
        </w:rPr>
        <w:t xml:space="preserve">  Conception générale et développement des interfaces</w:t>
      </w:r>
      <w:r>
        <w:rPr>
          <w:color w:val="888888"/>
          <w:sz w:val="20"/>
          <w:szCs w:val="20"/>
        </w:rPr>
        <w:t xml:space="preserve">   (Slides : 1, 2)</w:t>
      </w:r>
    </w:p>
    <w:p w:rsidR="009D707C" w:rsidRDefault="00026575">
      <w:pPr>
        <w:spacing w:before="120" w:after="60"/>
      </w:pPr>
      <w:r>
        <w:rPr>
          <w:b/>
          <w:bCs/>
          <w:color w:val="C0552A"/>
        </w:rPr>
        <w:t>Français :</w:t>
      </w:r>
    </w:p>
    <w:p w:rsidR="009D707C" w:rsidRDefault="00026575" w:rsidP="00026575">
      <w:pPr>
        <w:spacing w:after="80" w:line="300" w:lineRule="auto"/>
        <w:jc w:val="both"/>
      </w:pPr>
      <w:r>
        <w:t xml:space="preserve">Bonjour à tous. Je m'appelle </w:t>
      </w:r>
      <w:proofErr w:type="spellStart"/>
      <w:r>
        <w:t>fatimetu</w:t>
      </w:r>
      <w:proofErr w:type="spellEnd"/>
      <w:r>
        <w:t xml:space="preserve"> </w:t>
      </w:r>
      <w:r>
        <w:t xml:space="preserve">Aujourd'hui, nous allons vous présenter notre projet TURATH, une application mobile de découverte du patrimoine et du tourisme mauritanien, réalisée dans le cadre du module de Développement Mobile 2025/2026, </w:t>
      </w:r>
      <w:proofErr w:type="spellStart"/>
      <w:r>
        <w:t>Turath</w:t>
      </w:r>
      <w:proofErr w:type="spellEnd"/>
      <w:r>
        <w:t xml:space="preserve"> est une application mobile destinée à valoriser le patrimoine culturel et touristique mauritanien. Elle permet aux utilisateurs de découvrir les sites historiques, les marchés traditionnels, les pratiques culturelles, les vêtements traditionnels, </w:t>
      </w:r>
      <w:r>
        <w:t>l'architecture, les monuments, ainsi que les destinations touristiques et les hôtels du pays. L'objectif principal de l'application est de promouvoir la richesse culturelle et touristique de la Mauritanie.</w:t>
      </w:r>
    </w:p>
    <w:p w:rsidR="009D707C" w:rsidRDefault="00026575">
      <w:pPr>
        <w:spacing w:before="120" w:after="60"/>
      </w:pPr>
      <w:proofErr w:type="spellStart"/>
      <w:proofErr w:type="gramStart"/>
      <w:r>
        <w:rPr>
          <w:rFonts w:ascii="IBM Plex Sans Arabic" w:eastAsia="IBM Plex Sans Arabic" w:hAnsi="IBM Plex Sans Arabic" w:cs="IBM Plex Sans Arabic"/>
          <w:b/>
          <w:bCs/>
          <w:color w:val="C0552A"/>
        </w:rPr>
        <w:t>العربية</w:t>
      </w:r>
      <w:proofErr w:type="spellEnd"/>
      <w:proofErr w:type="gramEnd"/>
      <w:r>
        <w:rPr>
          <w:rFonts w:ascii="IBM Plex Sans Arabic" w:eastAsia="IBM Plex Sans Arabic" w:hAnsi="IBM Plex Sans Arabic" w:cs="IBM Plex Sans Arabic"/>
          <w:b/>
          <w:bCs/>
          <w:color w:val="C0552A"/>
        </w:rPr>
        <w:t xml:space="preserve"> :</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السلام عليكم جميعا.</w:t>
      </w:r>
      <w:r>
        <w:rPr>
          <w:rFonts w:ascii="IBM Plex Sans Arabic" w:eastAsia="IBM Plex Sans Arabic" w:hAnsi="IBM Plex Sans Arabic" w:cs="IBM Plex Sans Arabic"/>
          <w:sz w:val="24"/>
          <w:szCs w:val="24"/>
          <w:rtl/>
        </w:rPr>
        <w:t>. سنق</w:t>
      </w:r>
      <w:r>
        <w:rPr>
          <w:rFonts w:ascii="IBM Plex Sans Arabic" w:eastAsia="IBM Plex Sans Arabic" w:hAnsi="IBM Plex Sans Arabic" w:cs="IBM Plex Sans Arabic"/>
          <w:sz w:val="24"/>
          <w:szCs w:val="24"/>
          <w:rtl/>
        </w:rPr>
        <w:t xml:space="preserve">دم لكم اليوم مشروعنا “تراث”، وهو تطبيق هاتفي لاكتشاف التراث الثقافي والسياحة في موريتانيا، </w:t>
      </w:r>
      <w:bookmarkStart w:id="0" w:name="_GoBack"/>
      <w:bookmarkEnd w:id="0"/>
      <w:r>
        <w:rPr>
          <w:rFonts w:ascii="IBM Plex Sans Arabic" w:eastAsia="IBM Plex Sans Arabic" w:hAnsi="IBM Plex Sans Arabic" w:cs="IBM Plex Sans Arabic"/>
          <w:sz w:val="24"/>
          <w:szCs w:val="24"/>
          <w:rtl/>
        </w:rPr>
        <w:t>أُنجز في إطار مقياس تطوير التطبيقات المحمولة لسنة 2025/</w:t>
      </w:r>
      <w:proofErr w:type="gramStart"/>
      <w:r>
        <w:rPr>
          <w:rFonts w:ascii="IBM Plex Sans Arabic" w:eastAsia="IBM Plex Sans Arabic" w:hAnsi="IBM Plex Sans Arabic" w:cs="IBM Plex Sans Arabic"/>
          <w:sz w:val="24"/>
          <w:szCs w:val="24"/>
          <w:rtl/>
        </w:rPr>
        <w:t>2026،</w:t>
      </w:r>
      <w:r>
        <w:rPr>
          <w:rFonts w:ascii="IBM Plex Sans Arabic" w:eastAsia="IBM Plex Sans Arabic" w:hAnsi="IBM Plex Sans Arabic" w:cs="IBM Plex Sans Arabic"/>
          <w:sz w:val="24"/>
          <w:szCs w:val="24"/>
          <w:rtl/>
        </w:rPr>
        <w:t>.</w:t>
      </w:r>
      <w:proofErr w:type="gramEnd"/>
    </w:p>
    <w:p w:rsidR="009D707C" w:rsidRDefault="00026575">
      <w:pPr>
        <w:bidi/>
        <w:spacing w:after="80" w:line="320" w:lineRule="auto"/>
        <w:jc w:val="right"/>
      </w:pPr>
      <w:r>
        <w:rPr>
          <w:rFonts w:ascii="IBM Plex Sans Arabic" w:eastAsia="IBM Plex Sans Arabic" w:hAnsi="IBM Plex Sans Arabic" w:cs="IBM Plex Sans Arabic"/>
          <w:sz w:val="24"/>
          <w:szCs w:val="24"/>
          <w:rtl/>
        </w:rPr>
        <w:t>“تراث” هو تطبيق هاتفي يهدف إلى إبراز التراث الثقافي والسياحي الموريتاني. يتيح للمستخدمين اكتشاف المواقع التاريخية، الأسواق التقليدية، العادات والتقاليد الثقافية، اللباس التقليدي، العمارة والمعالم، بالإضافة إلى الوجهات السياحية والفنادق في البلاد. الهدف الر</w:t>
      </w:r>
      <w:r>
        <w:rPr>
          <w:rFonts w:ascii="IBM Plex Sans Arabic" w:eastAsia="IBM Plex Sans Arabic" w:hAnsi="IBM Plex Sans Arabic" w:cs="IBM Plex Sans Arabic"/>
          <w:sz w:val="24"/>
          <w:szCs w:val="24"/>
          <w:rtl/>
        </w:rPr>
        <w:t>ئيسي من التطبيق هو الترويج للثروة الثقافية والسياحية في موريتانيا.</w:t>
      </w:r>
    </w:p>
    <w:p w:rsidR="009D707C" w:rsidRDefault="00026575">
      <w:r>
        <w:br w:type="page"/>
      </w:r>
    </w:p>
    <w:p w:rsidR="009D707C" w:rsidRDefault="00026575">
      <w:pPr>
        <w:pStyle w:val="Titre1"/>
        <w:pBdr>
          <w:bottom w:val="single" w:sz="6" w:space="4" w:color="2E8B7A"/>
        </w:pBdr>
        <w:spacing w:before="240" w:after="120"/>
      </w:pPr>
      <w:r>
        <w:rPr>
          <w:b/>
          <w:bCs/>
        </w:rPr>
        <w:lastRenderedPageBreak/>
        <w:t>2. Objectifs &amp; Technologies</w:t>
      </w:r>
    </w:p>
    <w:p w:rsidR="009D707C" w:rsidRDefault="00026575">
      <w:pPr>
        <w:spacing w:before="200" w:after="120"/>
      </w:pPr>
      <w:proofErr w:type="spellStart"/>
      <w:r>
        <w:rPr>
          <w:b/>
          <w:bCs/>
          <w:color w:val="1F6F5C"/>
          <w:sz w:val="26"/>
          <w:szCs w:val="26"/>
        </w:rPr>
        <w:t>Fatimetou</w:t>
      </w:r>
      <w:proofErr w:type="spellEnd"/>
      <w:r>
        <w:rPr>
          <w:b/>
          <w:bCs/>
          <w:color w:val="1F6F5C"/>
          <w:sz w:val="26"/>
          <w:szCs w:val="26"/>
        </w:rPr>
        <w:t xml:space="preserve"> </w:t>
      </w:r>
      <w:proofErr w:type="spellStart"/>
      <w:proofErr w:type="gramStart"/>
      <w:r>
        <w:rPr>
          <w:b/>
          <w:bCs/>
          <w:color w:val="1F6F5C"/>
          <w:sz w:val="26"/>
          <w:szCs w:val="26"/>
        </w:rPr>
        <w:t>Leffad</w:t>
      </w:r>
      <w:proofErr w:type="spellEnd"/>
      <w:r>
        <w:rPr>
          <w:i/>
          <w:iCs/>
        </w:rPr>
        <w:t xml:space="preserve">  —</w:t>
      </w:r>
      <w:proofErr w:type="gramEnd"/>
      <w:r>
        <w:rPr>
          <w:i/>
          <w:iCs/>
        </w:rPr>
        <w:t xml:space="preserve">  Gestion de la base de données</w:t>
      </w:r>
      <w:r>
        <w:rPr>
          <w:color w:val="888888"/>
          <w:sz w:val="20"/>
          <w:szCs w:val="20"/>
        </w:rPr>
        <w:t xml:space="preserve">   (Slides : 3, 5)</w:t>
      </w:r>
    </w:p>
    <w:p w:rsidR="009D707C" w:rsidRDefault="00026575">
      <w:pPr>
        <w:spacing w:before="120" w:after="60"/>
      </w:pPr>
      <w:r>
        <w:rPr>
          <w:b/>
          <w:bCs/>
          <w:color w:val="C0552A"/>
        </w:rPr>
        <w:t>Français :</w:t>
      </w:r>
    </w:p>
    <w:p w:rsidR="009D707C" w:rsidRDefault="00026575">
      <w:pPr>
        <w:spacing w:after="80" w:line="300" w:lineRule="auto"/>
        <w:jc w:val="both"/>
      </w:pPr>
      <w:r>
        <w:t>Les objectifs de notre application sont les suivants :</w:t>
      </w:r>
    </w:p>
    <w:p w:rsidR="009D707C" w:rsidRDefault="00026575">
      <w:pPr>
        <w:pStyle w:val="Paragraphedeliste"/>
        <w:numPr>
          <w:ilvl w:val="0"/>
          <w:numId w:val="2"/>
        </w:numPr>
        <w:spacing w:after="40"/>
      </w:pPr>
      <w:r>
        <w:t>Faire découvrir le patri</w:t>
      </w:r>
      <w:r>
        <w:t>moine mauritanien</w:t>
      </w:r>
    </w:p>
    <w:p w:rsidR="009D707C" w:rsidRDefault="00026575">
      <w:pPr>
        <w:pStyle w:val="Paragraphedeliste"/>
        <w:numPr>
          <w:ilvl w:val="0"/>
          <w:numId w:val="2"/>
        </w:numPr>
        <w:spacing w:after="40"/>
      </w:pPr>
      <w:r>
        <w:t>Faciliter l'accès aux informations touristiques</w:t>
      </w:r>
    </w:p>
    <w:p w:rsidR="009D707C" w:rsidRDefault="00026575">
      <w:pPr>
        <w:pStyle w:val="Paragraphedeliste"/>
        <w:numPr>
          <w:ilvl w:val="0"/>
          <w:numId w:val="2"/>
        </w:numPr>
        <w:spacing w:after="40"/>
      </w:pPr>
      <w:r>
        <w:t>Promouvoir les sites et destinations touristiques</w:t>
      </w:r>
    </w:p>
    <w:p w:rsidR="009D707C" w:rsidRDefault="00026575">
      <w:pPr>
        <w:pStyle w:val="Paragraphedeliste"/>
        <w:numPr>
          <w:ilvl w:val="0"/>
          <w:numId w:val="2"/>
        </w:numPr>
        <w:spacing w:after="40"/>
      </w:pPr>
      <w:r>
        <w:t>Présenter les hôtels et lieux d'hébergement</w:t>
      </w:r>
    </w:p>
    <w:p w:rsidR="009D707C" w:rsidRDefault="00026575">
      <w:pPr>
        <w:pStyle w:val="Paragraphedeliste"/>
        <w:numPr>
          <w:ilvl w:val="0"/>
          <w:numId w:val="2"/>
        </w:numPr>
        <w:spacing w:after="40"/>
      </w:pPr>
      <w:r>
        <w:t>Offrir une application simple et accessible en plusieurs langues</w:t>
      </w:r>
    </w:p>
    <w:p w:rsidR="009D707C" w:rsidRDefault="00026575">
      <w:pPr>
        <w:spacing w:after="80" w:line="300" w:lineRule="auto"/>
        <w:jc w:val="both"/>
      </w:pPr>
      <w:r>
        <w:t xml:space="preserve">Pour réaliser ce projet, nous avons utilisé plusieurs technologies modernes : Flutter, le </w:t>
      </w:r>
      <w:proofErr w:type="spellStart"/>
      <w:r>
        <w:t>framework</w:t>
      </w:r>
      <w:proofErr w:type="spellEnd"/>
      <w:r>
        <w:t xml:space="preserve"> de développement multiplateforme ; Dart, le langage de programmation principal ; Provider, </w:t>
      </w:r>
      <w:r>
        <w:t xml:space="preserve">pour la gestion d'état de l'application ; une architecture MVC pour structurer le projet de manière organisée ; une API REST pour la communication entre le serveur et l'application ; et enfin </w:t>
      </w:r>
      <w:proofErr w:type="spellStart"/>
      <w:r>
        <w:t>Firebase</w:t>
      </w:r>
      <w:proofErr w:type="spellEnd"/>
      <w:r>
        <w:t xml:space="preserve"> et MySQL pour la base de données backend.</w:t>
      </w:r>
    </w:p>
    <w:p w:rsidR="009D707C" w:rsidRDefault="00026575">
      <w:pPr>
        <w:spacing w:after="80" w:line="300" w:lineRule="auto"/>
        <w:jc w:val="both"/>
      </w:pPr>
      <w:r>
        <w:t>Ces choix tec</w:t>
      </w:r>
      <w:r>
        <w:t>hnologiques répondent parfaitement aux exigences du module de Développement Mobile.</w:t>
      </w:r>
    </w:p>
    <w:p w:rsidR="009D707C" w:rsidRDefault="00026575">
      <w:pPr>
        <w:spacing w:before="120" w:after="60"/>
      </w:pPr>
      <w:proofErr w:type="spellStart"/>
      <w:proofErr w:type="gramStart"/>
      <w:r>
        <w:rPr>
          <w:rFonts w:ascii="IBM Plex Sans Arabic" w:eastAsia="IBM Plex Sans Arabic" w:hAnsi="IBM Plex Sans Arabic" w:cs="IBM Plex Sans Arabic"/>
          <w:b/>
          <w:bCs/>
          <w:color w:val="C0552A"/>
        </w:rPr>
        <w:t>العربية</w:t>
      </w:r>
      <w:proofErr w:type="spellEnd"/>
      <w:proofErr w:type="gramEnd"/>
      <w:r>
        <w:rPr>
          <w:rFonts w:ascii="IBM Plex Sans Arabic" w:eastAsia="IBM Plex Sans Arabic" w:hAnsi="IBM Plex Sans Arabic" w:cs="IBM Plex Sans Arabic"/>
          <w:b/>
          <w:bCs/>
          <w:color w:val="C0552A"/>
        </w:rPr>
        <w:t xml:space="preserve"> :</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أهداف تطبيقنا هي كالتالي:</w:t>
      </w:r>
    </w:p>
    <w:p w:rsidR="009D707C" w:rsidRDefault="00026575">
      <w:pPr>
        <w:pStyle w:val="Paragraphedeliste"/>
        <w:numPr>
          <w:ilvl w:val="0"/>
          <w:numId w:val="3"/>
        </w:numPr>
        <w:bidi/>
        <w:spacing w:after="40"/>
        <w:jc w:val="right"/>
      </w:pPr>
      <w:r>
        <w:rPr>
          <w:rFonts w:ascii="IBM Plex Sans Arabic" w:eastAsia="IBM Plex Sans Arabic" w:hAnsi="IBM Plex Sans Arabic" w:cs="IBM Plex Sans Arabic"/>
          <w:sz w:val="24"/>
          <w:szCs w:val="24"/>
          <w:rtl/>
        </w:rPr>
        <w:t>التعريف بالتراث الموريتاني</w:t>
      </w:r>
    </w:p>
    <w:p w:rsidR="009D707C" w:rsidRDefault="00026575">
      <w:pPr>
        <w:pStyle w:val="Paragraphedeliste"/>
        <w:numPr>
          <w:ilvl w:val="0"/>
          <w:numId w:val="3"/>
        </w:numPr>
        <w:bidi/>
        <w:spacing w:after="40"/>
        <w:jc w:val="right"/>
      </w:pPr>
      <w:r>
        <w:rPr>
          <w:rFonts w:ascii="IBM Plex Sans Arabic" w:eastAsia="IBM Plex Sans Arabic" w:hAnsi="IBM Plex Sans Arabic" w:cs="IBM Plex Sans Arabic"/>
          <w:sz w:val="24"/>
          <w:szCs w:val="24"/>
          <w:rtl/>
        </w:rPr>
        <w:t>تسهيل الوصول إلى المعلومات السياحية</w:t>
      </w:r>
    </w:p>
    <w:p w:rsidR="009D707C" w:rsidRDefault="00026575">
      <w:pPr>
        <w:pStyle w:val="Paragraphedeliste"/>
        <w:numPr>
          <w:ilvl w:val="0"/>
          <w:numId w:val="3"/>
        </w:numPr>
        <w:bidi/>
        <w:spacing w:after="40"/>
        <w:jc w:val="right"/>
      </w:pPr>
      <w:r>
        <w:rPr>
          <w:rFonts w:ascii="IBM Plex Sans Arabic" w:eastAsia="IBM Plex Sans Arabic" w:hAnsi="IBM Plex Sans Arabic" w:cs="IBM Plex Sans Arabic"/>
          <w:sz w:val="24"/>
          <w:szCs w:val="24"/>
          <w:rtl/>
        </w:rPr>
        <w:t>الترويج للمواقع والوجهات السياحية</w:t>
      </w:r>
    </w:p>
    <w:p w:rsidR="009D707C" w:rsidRDefault="00026575">
      <w:pPr>
        <w:pStyle w:val="Paragraphedeliste"/>
        <w:numPr>
          <w:ilvl w:val="0"/>
          <w:numId w:val="3"/>
        </w:numPr>
        <w:bidi/>
        <w:spacing w:after="40"/>
        <w:jc w:val="right"/>
      </w:pPr>
      <w:r>
        <w:rPr>
          <w:rFonts w:ascii="IBM Plex Sans Arabic" w:eastAsia="IBM Plex Sans Arabic" w:hAnsi="IBM Plex Sans Arabic" w:cs="IBM Plex Sans Arabic"/>
          <w:sz w:val="24"/>
          <w:szCs w:val="24"/>
          <w:rtl/>
        </w:rPr>
        <w:t>عرض الفنادق وأماكن الإقامة</w:t>
      </w:r>
    </w:p>
    <w:p w:rsidR="009D707C" w:rsidRDefault="00026575">
      <w:pPr>
        <w:pStyle w:val="Paragraphedeliste"/>
        <w:numPr>
          <w:ilvl w:val="0"/>
          <w:numId w:val="3"/>
        </w:numPr>
        <w:bidi/>
        <w:spacing w:after="40"/>
        <w:jc w:val="right"/>
      </w:pPr>
      <w:r>
        <w:rPr>
          <w:rFonts w:ascii="IBM Plex Sans Arabic" w:eastAsia="IBM Plex Sans Arabic" w:hAnsi="IBM Plex Sans Arabic" w:cs="IBM Plex Sans Arabic"/>
          <w:sz w:val="24"/>
          <w:szCs w:val="24"/>
          <w:rtl/>
        </w:rPr>
        <w:t xml:space="preserve">توفير تطبيق </w:t>
      </w:r>
      <w:r>
        <w:rPr>
          <w:rFonts w:ascii="IBM Plex Sans Arabic" w:eastAsia="IBM Plex Sans Arabic" w:hAnsi="IBM Plex Sans Arabic" w:cs="IBM Plex Sans Arabic"/>
          <w:sz w:val="24"/>
          <w:szCs w:val="24"/>
          <w:rtl/>
        </w:rPr>
        <w:t>بسيط ومتاح بعدة لغات</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 xml:space="preserve">لإنجاز هذا المشروع، استخدمنا عدة تقنيات حديثة: </w:t>
      </w:r>
      <w:proofErr w:type="spellStart"/>
      <w:r>
        <w:rPr>
          <w:rFonts w:ascii="IBM Plex Sans Arabic" w:eastAsia="IBM Plex Sans Arabic" w:hAnsi="IBM Plex Sans Arabic" w:cs="IBM Plex Sans Arabic"/>
          <w:sz w:val="24"/>
          <w:szCs w:val="24"/>
          <w:rtl/>
        </w:rPr>
        <w:t>Flutter</w:t>
      </w:r>
      <w:proofErr w:type="spellEnd"/>
      <w:r>
        <w:rPr>
          <w:rFonts w:ascii="IBM Plex Sans Arabic" w:eastAsia="IBM Plex Sans Arabic" w:hAnsi="IBM Plex Sans Arabic" w:cs="IBM Plex Sans Arabic"/>
          <w:sz w:val="24"/>
          <w:szCs w:val="24"/>
          <w:rtl/>
        </w:rPr>
        <w:t xml:space="preserve"> كإطار عمل لتطوير التطبيقات متعددة المنصات، </w:t>
      </w:r>
      <w:proofErr w:type="gramStart"/>
      <w:r>
        <w:rPr>
          <w:rFonts w:ascii="IBM Plex Sans Arabic" w:eastAsia="IBM Plex Sans Arabic" w:hAnsi="IBM Plex Sans Arabic" w:cs="IBM Plex Sans Arabic"/>
          <w:sz w:val="24"/>
          <w:szCs w:val="24"/>
          <w:rtl/>
        </w:rPr>
        <w:t xml:space="preserve">و </w:t>
      </w:r>
      <w:proofErr w:type="spellStart"/>
      <w:r>
        <w:rPr>
          <w:rFonts w:ascii="IBM Plex Sans Arabic" w:eastAsia="IBM Plex Sans Arabic" w:hAnsi="IBM Plex Sans Arabic" w:cs="IBM Plex Sans Arabic"/>
          <w:sz w:val="24"/>
          <w:szCs w:val="24"/>
          <w:rtl/>
        </w:rPr>
        <w:t>Dart</w:t>
      </w:r>
      <w:proofErr w:type="spellEnd"/>
      <w:proofErr w:type="gramEnd"/>
      <w:r>
        <w:rPr>
          <w:rFonts w:ascii="IBM Plex Sans Arabic" w:eastAsia="IBM Plex Sans Arabic" w:hAnsi="IBM Plex Sans Arabic" w:cs="IBM Plex Sans Arabic"/>
          <w:sz w:val="24"/>
          <w:szCs w:val="24"/>
          <w:rtl/>
        </w:rPr>
        <w:t xml:space="preserve"> كلغة البرمجة الأساسية، و </w:t>
      </w:r>
      <w:proofErr w:type="spellStart"/>
      <w:r>
        <w:rPr>
          <w:rFonts w:ascii="IBM Plex Sans Arabic" w:eastAsia="IBM Plex Sans Arabic" w:hAnsi="IBM Plex Sans Arabic" w:cs="IBM Plex Sans Arabic"/>
          <w:sz w:val="24"/>
          <w:szCs w:val="24"/>
          <w:rtl/>
        </w:rPr>
        <w:t>Provider</w:t>
      </w:r>
      <w:proofErr w:type="spellEnd"/>
      <w:r>
        <w:rPr>
          <w:rFonts w:ascii="IBM Plex Sans Arabic" w:eastAsia="IBM Plex Sans Arabic" w:hAnsi="IBM Plex Sans Arabic" w:cs="IBM Plex Sans Arabic"/>
          <w:sz w:val="24"/>
          <w:szCs w:val="24"/>
          <w:rtl/>
        </w:rPr>
        <w:t xml:space="preserve"> لإدارة حالة التطبيق، بالإضافة إلى معمارية MVC لتنظيم هيكلة المشروع، وواجهة برمجة REST API للتواص</w:t>
      </w:r>
      <w:r>
        <w:rPr>
          <w:rFonts w:ascii="IBM Plex Sans Arabic" w:eastAsia="IBM Plex Sans Arabic" w:hAnsi="IBM Plex Sans Arabic" w:cs="IBM Plex Sans Arabic"/>
          <w:sz w:val="24"/>
          <w:szCs w:val="24"/>
          <w:rtl/>
        </w:rPr>
        <w:t xml:space="preserve">ل بين الخادم والتطبيق، وأخيرا </w:t>
      </w:r>
      <w:proofErr w:type="spellStart"/>
      <w:r>
        <w:rPr>
          <w:rFonts w:ascii="IBM Plex Sans Arabic" w:eastAsia="IBM Plex Sans Arabic" w:hAnsi="IBM Plex Sans Arabic" w:cs="IBM Plex Sans Arabic"/>
          <w:sz w:val="24"/>
          <w:szCs w:val="24"/>
          <w:rtl/>
        </w:rPr>
        <w:t>Firebase</w:t>
      </w:r>
      <w:proofErr w:type="spellEnd"/>
      <w:r>
        <w:rPr>
          <w:rFonts w:ascii="IBM Plex Sans Arabic" w:eastAsia="IBM Plex Sans Arabic" w:hAnsi="IBM Plex Sans Arabic" w:cs="IBM Plex Sans Arabic"/>
          <w:sz w:val="24"/>
          <w:szCs w:val="24"/>
          <w:rtl/>
        </w:rPr>
        <w:t xml:space="preserve"> و </w:t>
      </w:r>
      <w:proofErr w:type="spellStart"/>
      <w:r>
        <w:rPr>
          <w:rFonts w:ascii="IBM Plex Sans Arabic" w:eastAsia="IBM Plex Sans Arabic" w:hAnsi="IBM Plex Sans Arabic" w:cs="IBM Plex Sans Arabic"/>
          <w:sz w:val="24"/>
          <w:szCs w:val="24"/>
          <w:rtl/>
        </w:rPr>
        <w:t>MySQL</w:t>
      </w:r>
      <w:proofErr w:type="spellEnd"/>
      <w:r>
        <w:rPr>
          <w:rFonts w:ascii="IBM Plex Sans Arabic" w:eastAsia="IBM Plex Sans Arabic" w:hAnsi="IBM Plex Sans Arabic" w:cs="IBM Plex Sans Arabic"/>
          <w:sz w:val="24"/>
          <w:szCs w:val="24"/>
          <w:rtl/>
        </w:rPr>
        <w:t xml:space="preserve"> كقاعدة بيانات للخادم (</w:t>
      </w:r>
      <w:proofErr w:type="spellStart"/>
      <w:r>
        <w:rPr>
          <w:rFonts w:ascii="IBM Plex Sans Arabic" w:eastAsia="IBM Plex Sans Arabic" w:hAnsi="IBM Plex Sans Arabic" w:cs="IBM Plex Sans Arabic"/>
          <w:sz w:val="24"/>
          <w:szCs w:val="24"/>
          <w:rtl/>
        </w:rPr>
        <w:t>Backend</w:t>
      </w:r>
      <w:proofErr w:type="spellEnd"/>
      <w:r>
        <w:rPr>
          <w:rFonts w:ascii="IBM Plex Sans Arabic" w:eastAsia="IBM Plex Sans Arabic" w:hAnsi="IBM Plex Sans Arabic" w:cs="IBM Plex Sans Arabic"/>
          <w:sz w:val="24"/>
          <w:szCs w:val="24"/>
          <w:rtl/>
        </w:rPr>
        <w:t>).</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هذه الاختيارات التقنية تستجيب تماما لمتطلبات مقياس تطوير التطبيقات المحمولة.</w:t>
      </w:r>
    </w:p>
    <w:p w:rsidR="009D707C" w:rsidRDefault="00026575">
      <w:r>
        <w:br w:type="page"/>
      </w:r>
    </w:p>
    <w:p w:rsidR="009D707C" w:rsidRDefault="00026575">
      <w:pPr>
        <w:pStyle w:val="Titre1"/>
        <w:pBdr>
          <w:bottom w:val="single" w:sz="6" w:space="4" w:color="2E8B7A"/>
        </w:pBdr>
        <w:spacing w:before="240" w:after="120"/>
      </w:pPr>
      <w:r>
        <w:rPr>
          <w:b/>
          <w:bCs/>
        </w:rPr>
        <w:lastRenderedPageBreak/>
        <w:t>3. Fonctionnalités</w:t>
      </w:r>
    </w:p>
    <w:p w:rsidR="009D707C" w:rsidRDefault="00026575">
      <w:pPr>
        <w:spacing w:before="200" w:after="120"/>
      </w:pPr>
      <w:proofErr w:type="spellStart"/>
      <w:r>
        <w:rPr>
          <w:b/>
          <w:bCs/>
          <w:color w:val="1F6F5C"/>
          <w:sz w:val="26"/>
          <w:szCs w:val="26"/>
        </w:rPr>
        <w:t>Lemina</w:t>
      </w:r>
      <w:proofErr w:type="spellEnd"/>
      <w:r>
        <w:rPr>
          <w:b/>
          <w:bCs/>
          <w:color w:val="1F6F5C"/>
          <w:sz w:val="26"/>
          <w:szCs w:val="26"/>
        </w:rPr>
        <w:t xml:space="preserve"> Ahmed </w:t>
      </w:r>
      <w:proofErr w:type="spellStart"/>
      <w:proofErr w:type="gramStart"/>
      <w:r>
        <w:rPr>
          <w:b/>
          <w:bCs/>
          <w:color w:val="1F6F5C"/>
          <w:sz w:val="26"/>
          <w:szCs w:val="26"/>
        </w:rPr>
        <w:t>Saw</w:t>
      </w:r>
      <w:proofErr w:type="spellEnd"/>
      <w:r>
        <w:rPr>
          <w:i/>
          <w:iCs/>
        </w:rPr>
        <w:t xml:space="preserve">  —</w:t>
      </w:r>
      <w:proofErr w:type="gramEnd"/>
      <w:r>
        <w:rPr>
          <w:i/>
          <w:iCs/>
        </w:rPr>
        <w:t xml:space="preserve">  Développement des fonctionnalités et API</w:t>
      </w:r>
      <w:r>
        <w:rPr>
          <w:color w:val="888888"/>
          <w:sz w:val="20"/>
          <w:szCs w:val="20"/>
        </w:rPr>
        <w:t xml:space="preserve">   (Slides : 4)</w:t>
      </w:r>
    </w:p>
    <w:p w:rsidR="009D707C" w:rsidRDefault="00026575">
      <w:pPr>
        <w:spacing w:before="120" w:after="60"/>
      </w:pPr>
      <w:r>
        <w:rPr>
          <w:b/>
          <w:bCs/>
          <w:color w:val="C0552A"/>
        </w:rPr>
        <w:t>Français :</w:t>
      </w:r>
    </w:p>
    <w:p w:rsidR="009D707C" w:rsidRDefault="00026575">
      <w:pPr>
        <w:spacing w:after="80" w:line="300" w:lineRule="auto"/>
        <w:jc w:val="both"/>
      </w:pPr>
      <w:r>
        <w:t>Notre application TURATH propose plusieurs fonctionnalités, organisées en trois grands axes.</w:t>
      </w:r>
    </w:p>
    <w:p w:rsidR="009D707C" w:rsidRDefault="00026575">
      <w:pPr>
        <w:spacing w:after="80" w:line="300" w:lineRule="auto"/>
        <w:jc w:val="both"/>
      </w:pPr>
      <w:r>
        <w:t>Premièrement, le Patrimoine : l'application présente l'architecture traditionnelle, les mar</w:t>
      </w:r>
      <w:r>
        <w:t>chés traditionnels, les vêtements traditionnels, ainsi que la culture et les traditions mauritaniennes.</w:t>
      </w:r>
    </w:p>
    <w:p w:rsidR="009D707C" w:rsidRDefault="00026575">
      <w:pPr>
        <w:spacing w:after="80" w:line="300" w:lineRule="auto"/>
        <w:jc w:val="both"/>
      </w:pPr>
      <w:r>
        <w:t>Deuxièmement, le Tourisme : l'utilisateur peut consulter la liste des sites touristiques, voir des photos des lieux, accéder à des informations détaillées sur chaque site, et découvrir les hôtels à proximité.</w:t>
      </w:r>
    </w:p>
    <w:p w:rsidR="009D707C" w:rsidRDefault="00026575">
      <w:pPr>
        <w:spacing w:after="80" w:line="300" w:lineRule="auto"/>
        <w:jc w:val="both"/>
      </w:pPr>
      <w:r>
        <w:t xml:space="preserve">Troisièmement, l'Interactivité : l'application </w:t>
      </w:r>
      <w:r>
        <w:t>permet la navigation entre les différents écrans, la recherche de contenus, l'ajout de lieux aux favoris, ainsi que des formulaires d'ajout et de modification pour enrichir le contenu.</w:t>
      </w:r>
    </w:p>
    <w:p w:rsidR="009D707C" w:rsidRDefault="00026575">
      <w:pPr>
        <w:spacing w:after="80" w:line="300" w:lineRule="auto"/>
        <w:jc w:val="both"/>
      </w:pPr>
      <w:r>
        <w:t>Ces fonctionnalités ont été développées en lien direct avec les API qui</w:t>
      </w:r>
      <w:r>
        <w:t xml:space="preserve"> assurent la communication avec le serveur.</w:t>
      </w:r>
    </w:p>
    <w:p w:rsidR="009D707C" w:rsidRDefault="00026575">
      <w:pPr>
        <w:spacing w:before="120" w:after="60"/>
      </w:pPr>
      <w:proofErr w:type="spellStart"/>
      <w:proofErr w:type="gramStart"/>
      <w:r>
        <w:rPr>
          <w:rFonts w:ascii="IBM Plex Sans Arabic" w:eastAsia="IBM Plex Sans Arabic" w:hAnsi="IBM Plex Sans Arabic" w:cs="IBM Plex Sans Arabic"/>
          <w:b/>
          <w:bCs/>
          <w:color w:val="C0552A"/>
        </w:rPr>
        <w:t>العربية</w:t>
      </w:r>
      <w:proofErr w:type="spellEnd"/>
      <w:proofErr w:type="gramEnd"/>
      <w:r>
        <w:rPr>
          <w:rFonts w:ascii="IBM Plex Sans Arabic" w:eastAsia="IBM Plex Sans Arabic" w:hAnsi="IBM Plex Sans Arabic" w:cs="IBM Plex Sans Arabic"/>
          <w:b/>
          <w:bCs/>
          <w:color w:val="C0552A"/>
        </w:rPr>
        <w:t xml:space="preserve"> :</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يقدم تطبيقنا “تراث” عدة وظائف مقسمة على ثلاثة محاور رئيسية.</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أولا، التراث: يعرض التطبيق العمارة التقليدية، الأسواق التقليدية، اللباس التقليدي، بالإضافة إلى الثقافة والعادات الموريتانية.</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ثانيا، السياحة: ي</w:t>
      </w:r>
      <w:r>
        <w:rPr>
          <w:rFonts w:ascii="IBM Plex Sans Arabic" w:eastAsia="IBM Plex Sans Arabic" w:hAnsi="IBM Plex Sans Arabic" w:cs="IBM Plex Sans Arabic"/>
          <w:sz w:val="24"/>
          <w:szCs w:val="24"/>
          <w:rtl/>
        </w:rPr>
        <w:t>مكن للمستخدم الاطلاع على قائمة المواقع السياحية، ومشاهدة صور للأماكن، والوصول إلى معلومات مفصلة عن كل موقع، واكتشاف الفنادق القريبة.</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ثالثا، التفاعلية: يتيح التطبيق التنقل بين مختلف الواجهات، والبحث عن المحتوى، وإضافة الأماكن إلى المفضلة، بالإضافة إلى نماذج</w:t>
      </w:r>
      <w:r>
        <w:rPr>
          <w:rFonts w:ascii="IBM Plex Sans Arabic" w:eastAsia="IBM Plex Sans Arabic" w:hAnsi="IBM Plex Sans Arabic" w:cs="IBM Plex Sans Arabic"/>
          <w:sz w:val="24"/>
          <w:szCs w:val="24"/>
          <w:rtl/>
        </w:rPr>
        <w:t xml:space="preserve"> لإضافة وتعديل المحتوى.</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تم تطوير هذه الوظائف بالتنسيق المباشر مع واجهات برمجة التطبيقات (API) التي تضمن التواصل مع الخادم.</w:t>
      </w:r>
    </w:p>
    <w:p w:rsidR="009D707C" w:rsidRDefault="00026575">
      <w:r>
        <w:br w:type="page"/>
      </w:r>
    </w:p>
    <w:p w:rsidR="009D707C" w:rsidRDefault="00026575">
      <w:pPr>
        <w:pStyle w:val="Titre1"/>
        <w:pBdr>
          <w:bottom w:val="single" w:sz="6" w:space="4" w:color="2E8B7A"/>
        </w:pBdr>
        <w:spacing w:before="240" w:after="120"/>
      </w:pPr>
      <w:r>
        <w:rPr>
          <w:b/>
          <w:bCs/>
        </w:rPr>
        <w:lastRenderedPageBreak/>
        <w:t>4. Architecture MVC &amp; Internationalisation</w:t>
      </w:r>
    </w:p>
    <w:p w:rsidR="009D707C" w:rsidRDefault="00026575">
      <w:pPr>
        <w:spacing w:before="200" w:after="120"/>
      </w:pPr>
      <w:proofErr w:type="spellStart"/>
      <w:r>
        <w:rPr>
          <w:b/>
          <w:bCs/>
          <w:color w:val="1F6F5C"/>
          <w:sz w:val="26"/>
          <w:szCs w:val="26"/>
        </w:rPr>
        <w:t>Khadijetou</w:t>
      </w:r>
      <w:proofErr w:type="spellEnd"/>
      <w:r>
        <w:rPr>
          <w:b/>
          <w:bCs/>
          <w:color w:val="1F6F5C"/>
          <w:sz w:val="26"/>
          <w:szCs w:val="26"/>
        </w:rPr>
        <w:t xml:space="preserve"> Sidi </w:t>
      </w:r>
      <w:proofErr w:type="spellStart"/>
      <w:proofErr w:type="gramStart"/>
      <w:r>
        <w:rPr>
          <w:b/>
          <w:bCs/>
          <w:color w:val="1F6F5C"/>
          <w:sz w:val="26"/>
          <w:szCs w:val="26"/>
        </w:rPr>
        <w:t>Jed</w:t>
      </w:r>
      <w:proofErr w:type="spellEnd"/>
      <w:r>
        <w:rPr>
          <w:i/>
          <w:iCs/>
        </w:rPr>
        <w:t xml:space="preserve">  —</w:t>
      </w:r>
      <w:proofErr w:type="gramEnd"/>
      <w:r>
        <w:rPr>
          <w:i/>
          <w:iCs/>
        </w:rPr>
        <w:t xml:space="preserve">  Architecture MVC et gestion d'état avec Provider</w:t>
      </w:r>
      <w:r>
        <w:rPr>
          <w:color w:val="888888"/>
          <w:sz w:val="20"/>
          <w:szCs w:val="20"/>
        </w:rPr>
        <w:t xml:space="preserve">   (Slides : 6, </w:t>
      </w:r>
      <w:r>
        <w:rPr>
          <w:color w:val="888888"/>
          <w:sz w:val="20"/>
          <w:szCs w:val="20"/>
        </w:rPr>
        <w:t>7)</w:t>
      </w:r>
    </w:p>
    <w:p w:rsidR="009D707C" w:rsidRDefault="00026575">
      <w:pPr>
        <w:spacing w:before="120" w:after="60"/>
      </w:pPr>
      <w:r>
        <w:rPr>
          <w:b/>
          <w:bCs/>
          <w:color w:val="C0552A"/>
        </w:rPr>
        <w:t>Français :</w:t>
      </w:r>
    </w:p>
    <w:p w:rsidR="009D707C" w:rsidRDefault="00026575">
      <w:pPr>
        <w:spacing w:after="80" w:line="300" w:lineRule="auto"/>
        <w:jc w:val="both"/>
      </w:pPr>
      <w:r>
        <w:t>Notre application est structurée selon l'architecture MVC, c'est-à-dire Modèle-Vue-Contrôleur, complétée par Provider pour la gestion d'état.</w:t>
      </w:r>
    </w:p>
    <w:p w:rsidR="009D707C" w:rsidRDefault="00026575">
      <w:pPr>
        <w:spacing w:after="80" w:line="300" w:lineRule="auto"/>
        <w:jc w:val="both"/>
      </w:pPr>
      <w:r>
        <w:t>Le Modèle (Model) gère les données de l'application : le patrimoine, les sites touristiques, les hôtels et les utilisateurs.</w:t>
      </w:r>
    </w:p>
    <w:p w:rsidR="009D707C" w:rsidRDefault="00026575">
      <w:pPr>
        <w:spacing w:after="80" w:line="300" w:lineRule="auto"/>
        <w:jc w:val="both"/>
      </w:pPr>
      <w:r>
        <w:t>La Vue (</w:t>
      </w:r>
      <w:proofErr w:type="spellStart"/>
      <w:r>
        <w:t>View</w:t>
      </w:r>
      <w:proofErr w:type="spellEnd"/>
      <w:r>
        <w:t>) représente les interfaces graphiques de l'application, ce que l'utilisateur voit et avec quoi il interagit.</w:t>
      </w:r>
    </w:p>
    <w:p w:rsidR="009D707C" w:rsidRDefault="00026575">
      <w:pPr>
        <w:spacing w:after="80" w:line="300" w:lineRule="auto"/>
        <w:jc w:val="both"/>
      </w:pPr>
      <w:r>
        <w:t>Le Contrô</w:t>
      </w:r>
      <w:r>
        <w:t>leur (Controller) contient la logique métier et gère la communication avec l'API.</w:t>
      </w:r>
    </w:p>
    <w:p w:rsidR="009D707C" w:rsidRDefault="00026575">
      <w:pPr>
        <w:spacing w:after="80" w:line="300" w:lineRule="auto"/>
        <w:jc w:val="both"/>
      </w:pPr>
      <w:r>
        <w:t>Enfin, Provider assure la gestion d'état, c'est-à-dire la mise à jour dynamique de l'interface en fonction des changements de données.</w:t>
      </w:r>
    </w:p>
    <w:p w:rsidR="009D707C" w:rsidRDefault="00026575">
      <w:pPr>
        <w:spacing w:after="80" w:line="300" w:lineRule="auto"/>
        <w:jc w:val="both"/>
      </w:pPr>
      <w:r>
        <w:t>Concernant l'internationalisation, notr</w:t>
      </w:r>
      <w:r>
        <w:t>e application est disponible en deux langues : le français et l'arabe. Cette fonctionnalité permet d'améliorer l'accessibilité et l'expérience utilisateur, en touchant un public plus large.</w:t>
      </w:r>
    </w:p>
    <w:p w:rsidR="009D707C" w:rsidRDefault="00026575">
      <w:pPr>
        <w:spacing w:before="120" w:after="60"/>
      </w:pPr>
      <w:proofErr w:type="spellStart"/>
      <w:proofErr w:type="gramStart"/>
      <w:r>
        <w:rPr>
          <w:rFonts w:ascii="IBM Plex Sans Arabic" w:eastAsia="IBM Plex Sans Arabic" w:hAnsi="IBM Plex Sans Arabic" w:cs="IBM Plex Sans Arabic"/>
          <w:b/>
          <w:bCs/>
          <w:color w:val="C0552A"/>
        </w:rPr>
        <w:t>العربية</w:t>
      </w:r>
      <w:proofErr w:type="spellEnd"/>
      <w:proofErr w:type="gramEnd"/>
      <w:r>
        <w:rPr>
          <w:rFonts w:ascii="IBM Plex Sans Arabic" w:eastAsia="IBM Plex Sans Arabic" w:hAnsi="IBM Plex Sans Arabic" w:cs="IBM Plex Sans Arabic"/>
          <w:b/>
          <w:bCs/>
          <w:color w:val="C0552A"/>
        </w:rPr>
        <w:t xml:space="preserve"> :</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تطبيقنا مبني وفق معمارية MVC، أي النموذج - العرض - المتح</w:t>
      </w:r>
      <w:r>
        <w:rPr>
          <w:rFonts w:ascii="IBM Plex Sans Arabic" w:eastAsia="IBM Plex Sans Arabic" w:hAnsi="IBM Plex Sans Arabic" w:cs="IBM Plex Sans Arabic"/>
          <w:sz w:val="24"/>
          <w:szCs w:val="24"/>
          <w:rtl/>
        </w:rPr>
        <w:t xml:space="preserve">كم، بالإضافة إلى </w:t>
      </w:r>
      <w:proofErr w:type="spellStart"/>
      <w:r>
        <w:rPr>
          <w:rFonts w:ascii="IBM Plex Sans Arabic" w:eastAsia="IBM Plex Sans Arabic" w:hAnsi="IBM Plex Sans Arabic" w:cs="IBM Plex Sans Arabic"/>
          <w:sz w:val="24"/>
          <w:szCs w:val="24"/>
          <w:rtl/>
        </w:rPr>
        <w:t>Provider</w:t>
      </w:r>
      <w:proofErr w:type="spellEnd"/>
      <w:r>
        <w:rPr>
          <w:rFonts w:ascii="IBM Plex Sans Arabic" w:eastAsia="IBM Plex Sans Arabic" w:hAnsi="IBM Plex Sans Arabic" w:cs="IBM Plex Sans Arabic"/>
          <w:sz w:val="24"/>
          <w:szCs w:val="24"/>
          <w:rtl/>
        </w:rPr>
        <w:t xml:space="preserve"> لإدارة حالة التطبيق.</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النموذج (</w:t>
      </w:r>
      <w:proofErr w:type="spellStart"/>
      <w:r>
        <w:rPr>
          <w:rFonts w:ascii="IBM Plex Sans Arabic" w:eastAsia="IBM Plex Sans Arabic" w:hAnsi="IBM Plex Sans Arabic" w:cs="IBM Plex Sans Arabic"/>
          <w:sz w:val="24"/>
          <w:szCs w:val="24"/>
          <w:rtl/>
        </w:rPr>
        <w:t>Model</w:t>
      </w:r>
      <w:proofErr w:type="spellEnd"/>
      <w:r>
        <w:rPr>
          <w:rFonts w:ascii="IBM Plex Sans Arabic" w:eastAsia="IBM Plex Sans Arabic" w:hAnsi="IBM Plex Sans Arabic" w:cs="IBM Plex Sans Arabic"/>
          <w:sz w:val="24"/>
          <w:szCs w:val="24"/>
          <w:rtl/>
        </w:rPr>
        <w:t>) يدير بيانات التطبيق: التراث، المواقع السياحية، الفنادق والمستخدمين.</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العرض (</w:t>
      </w:r>
      <w:proofErr w:type="spellStart"/>
      <w:r>
        <w:rPr>
          <w:rFonts w:ascii="IBM Plex Sans Arabic" w:eastAsia="IBM Plex Sans Arabic" w:hAnsi="IBM Plex Sans Arabic" w:cs="IBM Plex Sans Arabic"/>
          <w:sz w:val="24"/>
          <w:szCs w:val="24"/>
          <w:rtl/>
        </w:rPr>
        <w:t>View</w:t>
      </w:r>
      <w:proofErr w:type="spellEnd"/>
      <w:r>
        <w:rPr>
          <w:rFonts w:ascii="IBM Plex Sans Arabic" w:eastAsia="IBM Plex Sans Arabic" w:hAnsi="IBM Plex Sans Arabic" w:cs="IBM Plex Sans Arabic"/>
          <w:sz w:val="24"/>
          <w:szCs w:val="24"/>
          <w:rtl/>
        </w:rPr>
        <w:t>) يمثل الواجهات الرسومية للتطبيق، أي ما يراه المستخدم ويتفاعل معه.</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المتحكم (</w:t>
      </w:r>
      <w:proofErr w:type="spellStart"/>
      <w:r>
        <w:rPr>
          <w:rFonts w:ascii="IBM Plex Sans Arabic" w:eastAsia="IBM Plex Sans Arabic" w:hAnsi="IBM Plex Sans Arabic" w:cs="IBM Plex Sans Arabic"/>
          <w:sz w:val="24"/>
          <w:szCs w:val="24"/>
          <w:rtl/>
        </w:rPr>
        <w:t>Controller</w:t>
      </w:r>
      <w:proofErr w:type="spellEnd"/>
      <w:r>
        <w:rPr>
          <w:rFonts w:ascii="IBM Plex Sans Arabic" w:eastAsia="IBM Plex Sans Arabic" w:hAnsi="IBM Plex Sans Arabic" w:cs="IBM Plex Sans Arabic"/>
          <w:sz w:val="24"/>
          <w:szCs w:val="24"/>
          <w:rtl/>
        </w:rPr>
        <w:t>) يحتوي على منطق العمل ويدير التواصل مع واجهة برمجة التطبيقات (API).</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 xml:space="preserve">أما </w:t>
      </w:r>
      <w:proofErr w:type="spellStart"/>
      <w:r>
        <w:rPr>
          <w:rFonts w:ascii="IBM Plex Sans Arabic" w:eastAsia="IBM Plex Sans Arabic" w:hAnsi="IBM Plex Sans Arabic" w:cs="IBM Plex Sans Arabic"/>
          <w:sz w:val="24"/>
          <w:szCs w:val="24"/>
          <w:rtl/>
        </w:rPr>
        <w:t>Provider</w:t>
      </w:r>
      <w:proofErr w:type="spellEnd"/>
      <w:r>
        <w:rPr>
          <w:rFonts w:ascii="IBM Plex Sans Arabic" w:eastAsia="IBM Plex Sans Arabic" w:hAnsi="IBM Plex Sans Arabic" w:cs="IBM Plex Sans Arabic"/>
          <w:sz w:val="24"/>
          <w:szCs w:val="24"/>
          <w:rtl/>
        </w:rPr>
        <w:t xml:space="preserve"> فهو مسؤول عن إدارة الحالة، أي التحديث الديناميكي للواجهة حسب تغير البيانات.</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فيما يخص تعدد اللغات، تطبيقنا متوفر بلغتين: الفرنسية والعربية. هذه الميزة تساهم</w:t>
      </w:r>
      <w:r>
        <w:rPr>
          <w:rFonts w:ascii="IBM Plex Sans Arabic" w:eastAsia="IBM Plex Sans Arabic" w:hAnsi="IBM Plex Sans Arabic" w:cs="IBM Plex Sans Arabic"/>
          <w:sz w:val="24"/>
          <w:szCs w:val="24"/>
          <w:rtl/>
        </w:rPr>
        <w:t xml:space="preserve"> في تحسين سهولة الوصول وتجربة المستخدم، من خلال الوصول إلى جمهور أوسع.</w:t>
      </w:r>
    </w:p>
    <w:p w:rsidR="009D707C" w:rsidRDefault="00026575">
      <w:r>
        <w:br w:type="page"/>
      </w:r>
    </w:p>
    <w:p w:rsidR="009D707C" w:rsidRDefault="00026575">
      <w:pPr>
        <w:pStyle w:val="Titre1"/>
        <w:pBdr>
          <w:bottom w:val="single" w:sz="6" w:space="4" w:color="2E8B7A"/>
        </w:pBdr>
        <w:spacing w:before="240" w:after="120"/>
      </w:pPr>
      <w:r>
        <w:rPr>
          <w:b/>
          <w:bCs/>
        </w:rPr>
        <w:lastRenderedPageBreak/>
        <w:t>5. Travail d'équipe &amp; Conclusion</w:t>
      </w:r>
    </w:p>
    <w:p w:rsidR="009D707C" w:rsidRDefault="00026575">
      <w:pPr>
        <w:spacing w:before="200" w:after="120"/>
      </w:pPr>
      <w:r>
        <w:rPr>
          <w:b/>
          <w:bCs/>
          <w:color w:val="1F6F5C"/>
          <w:sz w:val="26"/>
          <w:szCs w:val="26"/>
        </w:rPr>
        <w:t xml:space="preserve">Mariem El </w:t>
      </w:r>
      <w:proofErr w:type="spellStart"/>
      <w:proofErr w:type="gramStart"/>
      <w:r>
        <w:rPr>
          <w:b/>
          <w:bCs/>
          <w:color w:val="1F6F5C"/>
          <w:sz w:val="26"/>
          <w:szCs w:val="26"/>
        </w:rPr>
        <w:t>Khallatt</w:t>
      </w:r>
      <w:proofErr w:type="spellEnd"/>
      <w:r>
        <w:rPr>
          <w:i/>
          <w:iCs/>
        </w:rPr>
        <w:t xml:space="preserve">  </w:t>
      </w:r>
      <w:r>
        <w:rPr>
          <w:i/>
          <w:iCs/>
        </w:rPr>
        <w:t>—</w:t>
      </w:r>
      <w:proofErr w:type="gramEnd"/>
      <w:r>
        <w:rPr>
          <w:i/>
          <w:iCs/>
        </w:rPr>
        <w:t xml:space="preserve">  Tests, documentation et présentation</w:t>
      </w:r>
      <w:r>
        <w:rPr>
          <w:color w:val="888888"/>
          <w:sz w:val="20"/>
          <w:szCs w:val="20"/>
        </w:rPr>
        <w:t xml:space="preserve">   (Slides : 8, 9)</w:t>
      </w:r>
    </w:p>
    <w:p w:rsidR="009D707C" w:rsidRDefault="00026575">
      <w:pPr>
        <w:spacing w:before="120" w:after="60"/>
      </w:pPr>
      <w:r>
        <w:rPr>
          <w:b/>
          <w:bCs/>
          <w:color w:val="C0552A"/>
        </w:rPr>
        <w:t>Français :</w:t>
      </w:r>
    </w:p>
    <w:p w:rsidR="009D707C" w:rsidRDefault="00026575">
      <w:pPr>
        <w:spacing w:after="80" w:line="300" w:lineRule="auto"/>
        <w:jc w:val="both"/>
      </w:pPr>
      <w:r>
        <w:t xml:space="preserve">Pour conclure, </w:t>
      </w:r>
      <w:proofErr w:type="spellStart"/>
      <w:r>
        <w:t>Turath</w:t>
      </w:r>
      <w:proofErr w:type="spellEnd"/>
      <w:r>
        <w:t xml:space="preserve"> combine patrimoine culturel et tourisme afin de faire découvrir les richesses de la Mauritanie. Grâce à Flutter, Provider, l'architecture MVC, une base de données et des API, notre application offre une expérience moderne, interactive</w:t>
      </w:r>
      <w:r>
        <w:t xml:space="preserve"> et éducative.</w:t>
      </w:r>
    </w:p>
    <w:p w:rsidR="009D707C" w:rsidRDefault="00026575">
      <w:pPr>
        <w:spacing w:after="80" w:line="300" w:lineRule="auto"/>
        <w:jc w:val="both"/>
      </w:pPr>
      <w:r>
        <w:t>Notre ambition est de valoriser le patrimoine mauritanien et de développer le tourisme national.</w:t>
      </w:r>
    </w:p>
    <w:p w:rsidR="009D707C" w:rsidRDefault="00026575">
      <w:pPr>
        <w:spacing w:after="80" w:line="300" w:lineRule="auto"/>
        <w:jc w:val="both"/>
      </w:pPr>
      <w:r>
        <w:t>Merci pour votre attention.</w:t>
      </w:r>
    </w:p>
    <w:p w:rsidR="009D707C" w:rsidRDefault="00026575">
      <w:pPr>
        <w:spacing w:before="120" w:after="60"/>
      </w:pPr>
      <w:proofErr w:type="spellStart"/>
      <w:proofErr w:type="gramStart"/>
      <w:r>
        <w:rPr>
          <w:rFonts w:ascii="IBM Plex Sans Arabic" w:eastAsia="IBM Plex Sans Arabic" w:hAnsi="IBM Plex Sans Arabic" w:cs="IBM Plex Sans Arabic"/>
          <w:b/>
          <w:bCs/>
          <w:color w:val="C0552A"/>
        </w:rPr>
        <w:t>العربية</w:t>
      </w:r>
      <w:proofErr w:type="spellEnd"/>
      <w:proofErr w:type="gramEnd"/>
      <w:r>
        <w:rPr>
          <w:rFonts w:ascii="IBM Plex Sans Arabic" w:eastAsia="IBM Plex Sans Arabic" w:hAnsi="IBM Plex Sans Arabic" w:cs="IBM Plex Sans Arabic"/>
          <w:b/>
          <w:bCs/>
          <w:color w:val="C0552A"/>
        </w:rPr>
        <w:t xml:space="preserve"> :</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 xml:space="preserve">في الختام، يجمع تطبيق “تراث” بين التراث الثقافي والسياحة لإبراز ثروات موريتانيا. وبفضل </w:t>
      </w:r>
      <w:proofErr w:type="spellStart"/>
      <w:r>
        <w:rPr>
          <w:rFonts w:ascii="IBM Plex Sans Arabic" w:eastAsia="IBM Plex Sans Arabic" w:hAnsi="IBM Plex Sans Arabic" w:cs="IBM Plex Sans Arabic"/>
          <w:sz w:val="24"/>
          <w:szCs w:val="24"/>
          <w:rtl/>
        </w:rPr>
        <w:t>Flutter</w:t>
      </w:r>
      <w:proofErr w:type="spellEnd"/>
      <w:r>
        <w:rPr>
          <w:rFonts w:ascii="IBM Plex Sans Arabic" w:eastAsia="IBM Plex Sans Arabic" w:hAnsi="IBM Plex Sans Arabic" w:cs="IBM Plex Sans Arabic"/>
          <w:sz w:val="24"/>
          <w:szCs w:val="24"/>
          <w:rtl/>
        </w:rPr>
        <w:t xml:space="preserve"> </w:t>
      </w:r>
      <w:proofErr w:type="gramStart"/>
      <w:r>
        <w:rPr>
          <w:rFonts w:ascii="IBM Plex Sans Arabic" w:eastAsia="IBM Plex Sans Arabic" w:hAnsi="IBM Plex Sans Arabic" w:cs="IBM Plex Sans Arabic"/>
          <w:sz w:val="24"/>
          <w:szCs w:val="24"/>
          <w:rtl/>
        </w:rPr>
        <w:t xml:space="preserve">و </w:t>
      </w:r>
      <w:proofErr w:type="spellStart"/>
      <w:r>
        <w:rPr>
          <w:rFonts w:ascii="IBM Plex Sans Arabic" w:eastAsia="IBM Plex Sans Arabic" w:hAnsi="IBM Plex Sans Arabic" w:cs="IBM Plex Sans Arabic"/>
          <w:sz w:val="24"/>
          <w:szCs w:val="24"/>
          <w:rtl/>
        </w:rPr>
        <w:t>Provider</w:t>
      </w:r>
      <w:proofErr w:type="spellEnd"/>
      <w:proofErr w:type="gramEnd"/>
      <w:r>
        <w:rPr>
          <w:rFonts w:ascii="IBM Plex Sans Arabic" w:eastAsia="IBM Plex Sans Arabic" w:hAnsi="IBM Plex Sans Arabic" w:cs="IBM Plex Sans Arabic"/>
          <w:sz w:val="24"/>
          <w:szCs w:val="24"/>
          <w:rtl/>
        </w:rPr>
        <w:t xml:space="preserve"> ومعمارية MVC وقاعدة البيانات وواجهات برمجة التطبيقات، يقدم تطبيقنا تجربة عصرية وتفاعلية وتعليمية.</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طموحنا هو الترويج للتراث الموريتاني وتطوير السياحة ا</w:t>
      </w:r>
      <w:r>
        <w:rPr>
          <w:rFonts w:ascii="IBM Plex Sans Arabic" w:eastAsia="IBM Plex Sans Arabic" w:hAnsi="IBM Plex Sans Arabic" w:cs="IBM Plex Sans Arabic"/>
          <w:sz w:val="24"/>
          <w:szCs w:val="24"/>
          <w:rtl/>
        </w:rPr>
        <w:t>لوطنية.</w:t>
      </w:r>
    </w:p>
    <w:p w:rsidR="009D707C" w:rsidRDefault="00026575">
      <w:pPr>
        <w:bidi/>
        <w:spacing w:after="80" w:line="320" w:lineRule="auto"/>
        <w:jc w:val="right"/>
      </w:pPr>
      <w:r>
        <w:rPr>
          <w:rFonts w:ascii="IBM Plex Sans Arabic" w:eastAsia="IBM Plex Sans Arabic" w:hAnsi="IBM Plex Sans Arabic" w:cs="IBM Plex Sans Arabic"/>
          <w:sz w:val="24"/>
          <w:szCs w:val="24"/>
          <w:rtl/>
        </w:rPr>
        <w:t>شكرا على حسن انتباهكم.</w:t>
      </w:r>
    </w:p>
    <w:sectPr w:rsidR="009D70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tserrat">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IBM Plex Sans Arab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BC533B"/>
    <w:multiLevelType w:val="hybridMultilevel"/>
    <w:tmpl w:val="92600676"/>
    <w:lvl w:ilvl="0" w:tplc="44749338">
      <w:start w:val="1"/>
      <w:numFmt w:val="bullet"/>
      <w:lvlText w:val="•"/>
      <w:lvlJc w:val="left"/>
      <w:pPr>
        <w:ind w:left="720" w:hanging="360"/>
      </w:pPr>
    </w:lvl>
    <w:lvl w:ilvl="1" w:tplc="6FAC7A36">
      <w:numFmt w:val="decimal"/>
      <w:lvlText w:val=""/>
      <w:lvlJc w:val="left"/>
    </w:lvl>
    <w:lvl w:ilvl="2" w:tplc="DFDA3222">
      <w:numFmt w:val="decimal"/>
      <w:lvlText w:val=""/>
      <w:lvlJc w:val="left"/>
    </w:lvl>
    <w:lvl w:ilvl="3" w:tplc="D1ECD7DC">
      <w:numFmt w:val="decimal"/>
      <w:lvlText w:val=""/>
      <w:lvlJc w:val="left"/>
    </w:lvl>
    <w:lvl w:ilvl="4" w:tplc="9A18118C">
      <w:numFmt w:val="decimal"/>
      <w:lvlText w:val=""/>
      <w:lvlJc w:val="left"/>
    </w:lvl>
    <w:lvl w:ilvl="5" w:tplc="7C2AD80E">
      <w:numFmt w:val="decimal"/>
      <w:lvlText w:val=""/>
      <w:lvlJc w:val="left"/>
    </w:lvl>
    <w:lvl w:ilvl="6" w:tplc="42AAFDC6">
      <w:numFmt w:val="decimal"/>
      <w:lvlText w:val=""/>
      <w:lvlJc w:val="left"/>
    </w:lvl>
    <w:lvl w:ilvl="7" w:tplc="3DB26182">
      <w:numFmt w:val="decimal"/>
      <w:lvlText w:val=""/>
      <w:lvlJc w:val="left"/>
    </w:lvl>
    <w:lvl w:ilvl="8" w:tplc="318E8834">
      <w:numFmt w:val="decimal"/>
      <w:lvlText w:val=""/>
      <w:lvlJc w:val="left"/>
    </w:lvl>
  </w:abstractNum>
  <w:abstractNum w:abstractNumId="1" w15:restartNumberingAfterBreak="0">
    <w:nsid w:val="612764A2"/>
    <w:multiLevelType w:val="hybridMultilevel"/>
    <w:tmpl w:val="E2CC57A6"/>
    <w:lvl w:ilvl="0" w:tplc="FB268D3E">
      <w:start w:val="1"/>
      <w:numFmt w:val="bullet"/>
      <w:lvlText w:val="•"/>
      <w:lvlJc w:val="right"/>
      <w:pPr>
        <w:ind w:right="720" w:hanging="360"/>
      </w:pPr>
    </w:lvl>
    <w:lvl w:ilvl="1" w:tplc="2F14574C">
      <w:numFmt w:val="decimal"/>
      <w:lvlText w:val=""/>
      <w:lvlJc w:val="left"/>
    </w:lvl>
    <w:lvl w:ilvl="2" w:tplc="679AEBF8">
      <w:numFmt w:val="decimal"/>
      <w:lvlText w:val=""/>
      <w:lvlJc w:val="left"/>
    </w:lvl>
    <w:lvl w:ilvl="3" w:tplc="0B70261E">
      <w:numFmt w:val="decimal"/>
      <w:lvlText w:val=""/>
      <w:lvlJc w:val="left"/>
    </w:lvl>
    <w:lvl w:ilvl="4" w:tplc="93B27B96">
      <w:numFmt w:val="decimal"/>
      <w:lvlText w:val=""/>
      <w:lvlJc w:val="left"/>
    </w:lvl>
    <w:lvl w:ilvl="5" w:tplc="929C1726">
      <w:numFmt w:val="decimal"/>
      <w:lvlText w:val=""/>
      <w:lvlJc w:val="left"/>
    </w:lvl>
    <w:lvl w:ilvl="6" w:tplc="6F0EE284">
      <w:numFmt w:val="decimal"/>
      <w:lvlText w:val=""/>
      <w:lvlJc w:val="left"/>
    </w:lvl>
    <w:lvl w:ilvl="7" w:tplc="99CA64CA">
      <w:numFmt w:val="decimal"/>
      <w:lvlText w:val=""/>
      <w:lvlJc w:val="left"/>
    </w:lvl>
    <w:lvl w:ilvl="8" w:tplc="0632EF0A">
      <w:numFmt w:val="decimal"/>
      <w:lvlText w:val=""/>
      <w:lvlJc w:val="left"/>
    </w:lvl>
  </w:abstractNum>
  <w:abstractNum w:abstractNumId="2" w15:restartNumberingAfterBreak="0">
    <w:nsid w:val="73085A86"/>
    <w:multiLevelType w:val="hybridMultilevel"/>
    <w:tmpl w:val="2702F0CE"/>
    <w:lvl w:ilvl="0" w:tplc="C92C4A66">
      <w:start w:val="1"/>
      <w:numFmt w:val="bullet"/>
      <w:lvlText w:val="●"/>
      <w:lvlJc w:val="left"/>
      <w:pPr>
        <w:ind w:left="720" w:hanging="360"/>
      </w:pPr>
    </w:lvl>
    <w:lvl w:ilvl="1" w:tplc="99561D78">
      <w:start w:val="1"/>
      <w:numFmt w:val="bullet"/>
      <w:lvlText w:val="○"/>
      <w:lvlJc w:val="left"/>
      <w:pPr>
        <w:ind w:left="1440" w:hanging="360"/>
      </w:pPr>
    </w:lvl>
    <w:lvl w:ilvl="2" w:tplc="E9283A50">
      <w:start w:val="1"/>
      <w:numFmt w:val="bullet"/>
      <w:lvlText w:val="■"/>
      <w:lvlJc w:val="left"/>
      <w:pPr>
        <w:ind w:left="2160" w:hanging="360"/>
      </w:pPr>
    </w:lvl>
    <w:lvl w:ilvl="3" w:tplc="83FA9140">
      <w:start w:val="1"/>
      <w:numFmt w:val="bullet"/>
      <w:lvlText w:val="●"/>
      <w:lvlJc w:val="left"/>
      <w:pPr>
        <w:ind w:left="2880" w:hanging="360"/>
      </w:pPr>
    </w:lvl>
    <w:lvl w:ilvl="4" w:tplc="E384E5DA">
      <w:start w:val="1"/>
      <w:numFmt w:val="bullet"/>
      <w:lvlText w:val="○"/>
      <w:lvlJc w:val="left"/>
      <w:pPr>
        <w:ind w:left="3600" w:hanging="360"/>
      </w:pPr>
    </w:lvl>
    <w:lvl w:ilvl="5" w:tplc="94E6A1F2">
      <w:start w:val="1"/>
      <w:numFmt w:val="bullet"/>
      <w:lvlText w:val="■"/>
      <w:lvlJc w:val="left"/>
      <w:pPr>
        <w:ind w:left="4320" w:hanging="360"/>
      </w:pPr>
    </w:lvl>
    <w:lvl w:ilvl="6" w:tplc="48928446">
      <w:start w:val="1"/>
      <w:numFmt w:val="bullet"/>
      <w:lvlText w:val="●"/>
      <w:lvlJc w:val="left"/>
      <w:pPr>
        <w:ind w:left="5040" w:hanging="360"/>
      </w:pPr>
    </w:lvl>
    <w:lvl w:ilvl="7" w:tplc="CF3A97C6">
      <w:start w:val="1"/>
      <w:numFmt w:val="bullet"/>
      <w:lvlText w:val="●"/>
      <w:lvlJc w:val="left"/>
      <w:pPr>
        <w:ind w:left="5760" w:hanging="360"/>
      </w:pPr>
    </w:lvl>
    <w:lvl w:ilvl="8" w:tplc="008E922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07C"/>
    <w:rsid w:val="00026575"/>
    <w:rsid w:val="009D707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61D4D"/>
  <w15:docId w15:val="{6F465FF1-AC0E-49D4-BC90-6E0EB06C1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ontserrat" w:eastAsia="Montserrat" w:hAnsi="Montserrat" w:cs="Montserrat"/>
        <w:sz w:val="22"/>
        <w:szCs w:val="22"/>
        <w:lang w:val="fr-FR" w:eastAsia="fr-FR"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1084</Words>
  <Characters>5968</Characters>
  <Application>Microsoft Office Word</Application>
  <DocSecurity>0</DocSecurity>
  <Lines>49</Lines>
  <Paragraphs>14</Paragraphs>
  <ScaleCrop>false</ScaleCrop>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2026-06-11T00:33:00Z</dcterms:created>
  <dcterms:modified xsi:type="dcterms:W3CDTF">2026-06-11T00:44:00Z</dcterms:modified>
</cp:coreProperties>
</file>