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Business Processes: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1- Flight activity process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2- Frequent Flyers process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3- Reservation process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4- Customer care process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Grains: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1- Ticket (atomic)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2- Passenger (atomic)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3- Reservation (atomic)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4- Interaction [example: inquiry, complaint, feedback] (atomic)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Dimensions: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[ID, year, quarter, month, day]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Flight [ID, airline]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Airport [ID, name, city, country]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Passenger [ID, name, address, gender, age, phone]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Interaction [ID, interaction type]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Reservation channel [ID, name]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Service class [ID, Service class: Business- full economy…, Fare codes: J,Y, W…]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Facts: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1- Flight activity fact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Flight ID (fk)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Departure Airport ID (fk)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Arrival Airport ID (fk)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Passenger ID (fk)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Departure time (fk)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Arrival time (fk)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Ticket no. (DD)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Flight miles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2- Frequent flyer fact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Passenger ID (fk)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Service class (fk)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Departure time (fk)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Arrival time (fk)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Ticket no (DD)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Flight ID (fk)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Flight miles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Promotion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Response to promotion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Upgrade date (fk)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New service class (fk)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Status proportion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Base Miles pct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Bonus Class Miles pct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Total earned miles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Upgrade Frequency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Overnight hours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3- Reservation 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Reservation date (fk)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Flight ID (fk)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Passenger ID (fk)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Reservation channel ID (fk)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Service class ID (fk)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profit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seat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4- Customer care fact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Interaction ID (fk)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Flight ID (fk)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Passenger ID (fk)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Contact date (fk)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Resolution date (fk)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Problem severity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b w:val="1"/>
          <w:sz w:val="32"/>
          <w:szCs w:val="32"/>
          <w:rtl w:val="0"/>
        </w:rPr>
        <w:t xml:space="preserve">⇒ Query on the ticket no to get the overnight stays given that a transit flight has only one ticket for the whole trip with times/dates and airports.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