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DE37" w14:textId="77777777" w:rsidR="009549CD" w:rsidRPr="009549CD" w:rsidRDefault="009549CD" w:rsidP="009549CD">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9CD">
        <w:rPr>
          <w:rFonts w:ascii="Times New Roman" w:eastAsia="Times New Roman" w:hAnsi="Times New Roman" w:cs="Times New Roman"/>
          <w:b/>
          <w:bCs/>
          <w:kern w:val="0"/>
          <w:sz w:val="36"/>
          <w:szCs w:val="36"/>
          <w14:ligatures w14:val="none"/>
        </w:rPr>
        <w:t>CSS Units</w:t>
      </w:r>
    </w:p>
    <w:p w14:paraId="77F4BCC4" w14:textId="77777777" w:rsidR="009549CD" w:rsidRPr="009549CD" w:rsidRDefault="009549CD" w:rsidP="009549CD">
      <w:pPr>
        <w:bidi w:val="0"/>
        <w:spacing w:before="100" w:beforeAutospacing="1" w:after="100" w:afterAutospacing="1"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CSS has several different units for expressing a length.</w:t>
      </w:r>
    </w:p>
    <w:p w14:paraId="02FAB4C7" w14:textId="77777777" w:rsidR="009549CD" w:rsidRPr="009549CD" w:rsidRDefault="009549CD" w:rsidP="009549CD">
      <w:pPr>
        <w:bidi w:val="0"/>
        <w:spacing w:before="100" w:beforeAutospacing="1" w:after="100" w:afterAutospacing="1"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 xml:space="preserve">Many CSS properties take "length" values, such as </w:t>
      </w:r>
      <w:r w:rsidRPr="009549CD">
        <w:rPr>
          <w:rFonts w:ascii="Courier New" w:eastAsia="Times New Roman" w:hAnsi="Courier New" w:cs="Courier New"/>
          <w:kern w:val="0"/>
          <w:sz w:val="20"/>
          <w:szCs w:val="20"/>
          <w14:ligatures w14:val="none"/>
        </w:rPr>
        <w:t>width</w:t>
      </w:r>
      <w:r w:rsidRPr="009549CD">
        <w:rPr>
          <w:rFonts w:ascii="Times New Roman" w:eastAsia="Times New Roman" w:hAnsi="Times New Roman" w:cs="Times New Roman"/>
          <w:kern w:val="0"/>
          <w14:ligatures w14:val="none"/>
        </w:rPr>
        <w:t xml:space="preserve">, </w:t>
      </w:r>
      <w:r w:rsidRPr="009549CD">
        <w:rPr>
          <w:rFonts w:ascii="Courier New" w:eastAsia="Times New Roman" w:hAnsi="Courier New" w:cs="Courier New"/>
          <w:kern w:val="0"/>
          <w:sz w:val="20"/>
          <w:szCs w:val="20"/>
          <w14:ligatures w14:val="none"/>
        </w:rPr>
        <w:t>margin</w:t>
      </w:r>
      <w:r w:rsidRPr="009549CD">
        <w:rPr>
          <w:rFonts w:ascii="Times New Roman" w:eastAsia="Times New Roman" w:hAnsi="Times New Roman" w:cs="Times New Roman"/>
          <w:kern w:val="0"/>
          <w14:ligatures w14:val="none"/>
        </w:rPr>
        <w:t xml:space="preserve">, </w:t>
      </w:r>
      <w:r w:rsidRPr="009549CD">
        <w:rPr>
          <w:rFonts w:ascii="Courier New" w:eastAsia="Times New Roman" w:hAnsi="Courier New" w:cs="Courier New"/>
          <w:kern w:val="0"/>
          <w:sz w:val="20"/>
          <w:szCs w:val="20"/>
          <w14:ligatures w14:val="none"/>
        </w:rPr>
        <w:t>padding</w:t>
      </w:r>
      <w:r w:rsidRPr="009549CD">
        <w:rPr>
          <w:rFonts w:ascii="Times New Roman" w:eastAsia="Times New Roman" w:hAnsi="Times New Roman" w:cs="Times New Roman"/>
          <w:kern w:val="0"/>
          <w14:ligatures w14:val="none"/>
        </w:rPr>
        <w:t xml:space="preserve">, </w:t>
      </w:r>
      <w:r w:rsidRPr="009549CD">
        <w:rPr>
          <w:rFonts w:ascii="Courier New" w:eastAsia="Times New Roman" w:hAnsi="Courier New" w:cs="Courier New"/>
          <w:kern w:val="0"/>
          <w:sz w:val="20"/>
          <w:szCs w:val="20"/>
          <w14:ligatures w14:val="none"/>
        </w:rPr>
        <w:t>font-size</w:t>
      </w:r>
      <w:r w:rsidRPr="009549CD">
        <w:rPr>
          <w:rFonts w:ascii="Times New Roman" w:eastAsia="Times New Roman" w:hAnsi="Times New Roman" w:cs="Times New Roman"/>
          <w:kern w:val="0"/>
          <w14:ligatures w14:val="none"/>
        </w:rPr>
        <w:t>, etc.</w:t>
      </w:r>
    </w:p>
    <w:p w14:paraId="66F5D649" w14:textId="77777777" w:rsidR="009549CD" w:rsidRPr="009549CD" w:rsidRDefault="009549CD" w:rsidP="009549CD">
      <w:pPr>
        <w:bidi w:val="0"/>
        <w:spacing w:before="100" w:beforeAutospacing="1" w:after="100" w:afterAutospacing="1"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b/>
          <w:bCs/>
          <w:kern w:val="0"/>
          <w14:ligatures w14:val="none"/>
        </w:rPr>
        <w:t>Length</w:t>
      </w:r>
      <w:r w:rsidRPr="009549CD">
        <w:rPr>
          <w:rFonts w:ascii="Times New Roman" w:eastAsia="Times New Roman" w:hAnsi="Times New Roman" w:cs="Times New Roman"/>
          <w:kern w:val="0"/>
          <w14:ligatures w14:val="none"/>
        </w:rPr>
        <w:t xml:space="preserve"> is a number followed by a length unit, such as </w:t>
      </w:r>
      <w:r w:rsidRPr="009549CD">
        <w:rPr>
          <w:rFonts w:ascii="Courier New" w:eastAsia="Times New Roman" w:hAnsi="Courier New" w:cs="Courier New"/>
          <w:kern w:val="0"/>
          <w:sz w:val="20"/>
          <w:szCs w:val="20"/>
          <w14:ligatures w14:val="none"/>
        </w:rPr>
        <w:t>10px</w:t>
      </w:r>
      <w:r w:rsidRPr="009549CD">
        <w:rPr>
          <w:rFonts w:ascii="Times New Roman" w:eastAsia="Times New Roman" w:hAnsi="Times New Roman" w:cs="Times New Roman"/>
          <w:kern w:val="0"/>
          <w14:ligatures w14:val="none"/>
        </w:rPr>
        <w:t xml:space="preserve">, </w:t>
      </w:r>
      <w:r w:rsidRPr="009549CD">
        <w:rPr>
          <w:rFonts w:ascii="Courier New" w:eastAsia="Times New Roman" w:hAnsi="Courier New" w:cs="Courier New"/>
          <w:kern w:val="0"/>
          <w:sz w:val="20"/>
          <w:szCs w:val="20"/>
          <w14:ligatures w14:val="none"/>
        </w:rPr>
        <w:t>2em</w:t>
      </w:r>
      <w:r w:rsidRPr="009549CD">
        <w:rPr>
          <w:rFonts w:ascii="Times New Roman" w:eastAsia="Times New Roman" w:hAnsi="Times New Roman" w:cs="Times New Roman"/>
          <w:kern w:val="0"/>
          <w14:ligatures w14:val="none"/>
        </w:rPr>
        <w:t xml:space="preserve">, </w:t>
      </w:r>
      <w:proofErr w:type="spellStart"/>
      <w:r w:rsidRPr="009549CD">
        <w:rPr>
          <w:rFonts w:ascii="Times New Roman" w:eastAsia="Times New Roman" w:hAnsi="Times New Roman" w:cs="Times New Roman"/>
          <w:kern w:val="0"/>
          <w14:ligatures w14:val="none"/>
        </w:rPr>
        <w:t>etc</w:t>
      </w:r>
      <w:proofErr w:type="spellEnd"/>
    </w:p>
    <w:p w14:paraId="7A348291" w14:textId="77777777" w:rsidR="009549CD" w:rsidRPr="009549CD" w:rsidRDefault="009549CD" w:rsidP="009549CD">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49CD">
        <w:rPr>
          <w:rFonts w:ascii="Times New Roman" w:eastAsia="Times New Roman" w:hAnsi="Times New Roman" w:cs="Times New Roman"/>
          <w:b/>
          <w:bCs/>
          <w:kern w:val="0"/>
          <w:sz w:val="27"/>
          <w:szCs w:val="27"/>
          <w14:ligatures w14:val="none"/>
        </w:rPr>
        <w:t>Example</w:t>
      </w:r>
    </w:p>
    <w:p w14:paraId="4B81F1CE" w14:textId="77777777" w:rsidR="009549CD" w:rsidRPr="009549CD" w:rsidRDefault="009549CD" w:rsidP="009549CD">
      <w:pPr>
        <w:bidi w:val="0"/>
        <w:spacing w:before="100" w:beforeAutospacing="1" w:after="100" w:afterAutospacing="1"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 xml:space="preserve">Set different length values, using </w:t>
      </w:r>
      <w:proofErr w:type="spellStart"/>
      <w:r w:rsidRPr="009549CD">
        <w:rPr>
          <w:rFonts w:ascii="Times New Roman" w:eastAsia="Times New Roman" w:hAnsi="Times New Roman" w:cs="Times New Roman"/>
          <w:kern w:val="0"/>
          <w14:ligatures w14:val="none"/>
        </w:rPr>
        <w:t>px</w:t>
      </w:r>
      <w:proofErr w:type="spellEnd"/>
      <w:r w:rsidRPr="009549CD">
        <w:rPr>
          <w:rFonts w:ascii="Times New Roman" w:eastAsia="Times New Roman" w:hAnsi="Times New Roman" w:cs="Times New Roman"/>
          <w:kern w:val="0"/>
          <w14:ligatures w14:val="none"/>
        </w:rPr>
        <w:t xml:space="preserve"> (pixels):</w:t>
      </w:r>
    </w:p>
    <w:p w14:paraId="532652DD"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color w:val="A52A2A"/>
          <w:kern w:val="0"/>
          <w14:ligatures w14:val="none"/>
        </w:rPr>
        <w:t xml:space="preserve">h1 </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FF0000"/>
          <w:kern w:val="0"/>
          <w14:ligatures w14:val="none"/>
        </w:rPr>
        <w:br/>
        <w:t>  font-size</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0000CD"/>
          <w:kern w:val="0"/>
          <w14:ligatures w14:val="none"/>
        </w:rPr>
        <w:t xml:space="preserve"> 60px</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FF0000"/>
          <w:kern w:val="0"/>
          <w14:ligatures w14:val="none"/>
        </w:rPr>
        <w:br/>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A52A2A"/>
          <w:kern w:val="0"/>
          <w14:ligatures w14:val="none"/>
        </w:rPr>
        <w:br/>
      </w:r>
      <w:r w:rsidRPr="009549CD">
        <w:rPr>
          <w:rFonts w:ascii="Times New Roman" w:eastAsia="Times New Roman" w:hAnsi="Times New Roman" w:cs="Times New Roman"/>
          <w:color w:val="A52A2A"/>
          <w:kern w:val="0"/>
          <w14:ligatures w14:val="none"/>
        </w:rPr>
        <w:br/>
        <w:t xml:space="preserve">p </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FF0000"/>
          <w:kern w:val="0"/>
          <w14:ligatures w14:val="none"/>
        </w:rPr>
        <w:br/>
        <w:t>  font-size</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0000CD"/>
          <w:kern w:val="0"/>
          <w14:ligatures w14:val="none"/>
        </w:rPr>
        <w:t xml:space="preserve"> 25px</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FF0000"/>
          <w:kern w:val="0"/>
          <w14:ligatures w14:val="none"/>
        </w:rPr>
        <w:br/>
        <w:t>  line-height</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0000CD"/>
          <w:kern w:val="0"/>
          <w14:ligatures w14:val="none"/>
        </w:rPr>
        <w:t xml:space="preserve"> 50px</w:t>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FF0000"/>
          <w:kern w:val="0"/>
          <w14:ligatures w14:val="none"/>
        </w:rPr>
        <w:br/>
      </w:r>
      <w:r w:rsidRPr="009549CD">
        <w:rPr>
          <w:rFonts w:ascii="Times New Roman" w:eastAsia="Times New Roman" w:hAnsi="Times New Roman" w:cs="Times New Roman"/>
          <w:color w:val="000000"/>
          <w:kern w:val="0"/>
          <w14:ligatures w14:val="none"/>
        </w:rPr>
        <w:t>}</w:t>
      </w:r>
      <w:r w:rsidRPr="009549CD">
        <w:rPr>
          <w:rFonts w:ascii="Times New Roman" w:eastAsia="Times New Roman" w:hAnsi="Times New Roman" w:cs="Times New Roman"/>
          <w:color w:val="A52A2A"/>
          <w:kern w:val="0"/>
          <w14:ligatures w14:val="none"/>
        </w:rPr>
        <w:t xml:space="preserve"> </w:t>
      </w:r>
    </w:p>
    <w:p w14:paraId="4B62C538" w14:textId="77777777" w:rsidR="009549CD" w:rsidRDefault="009549CD" w:rsidP="009549CD">
      <w:pPr>
        <w:pStyle w:val="NormalWeb"/>
      </w:pPr>
      <w:r>
        <w:rPr>
          <w:rStyle w:val="Strong"/>
          <w:rFonts w:eastAsiaTheme="majorEastAsia"/>
        </w:rPr>
        <w:t>Note:</w:t>
      </w:r>
      <w:r>
        <w:t xml:space="preserve"> A whitespace cannot appear between the number and the unit. However, if the value is </w:t>
      </w:r>
      <w:r>
        <w:rPr>
          <w:rStyle w:val="HTMLCode"/>
          <w:rFonts w:eastAsiaTheme="majorEastAsia"/>
        </w:rPr>
        <w:t>0</w:t>
      </w:r>
      <w:r>
        <w:t>, the unit can be omitted.</w:t>
      </w:r>
    </w:p>
    <w:p w14:paraId="2734CA3D" w14:textId="77777777" w:rsidR="009549CD" w:rsidRDefault="009549CD" w:rsidP="009549CD">
      <w:pPr>
        <w:pStyle w:val="NormalWeb"/>
      </w:pPr>
      <w:r>
        <w:t>For some CSS properties, negative lengths are allowed.</w:t>
      </w:r>
    </w:p>
    <w:p w14:paraId="2F3F5848" w14:textId="77777777" w:rsidR="009549CD" w:rsidRDefault="009549CD" w:rsidP="009549CD">
      <w:pPr>
        <w:pStyle w:val="NormalWeb"/>
      </w:pPr>
      <w:r>
        <w:t xml:space="preserve">There are two types of length units: </w:t>
      </w:r>
      <w:r>
        <w:rPr>
          <w:rStyle w:val="Strong"/>
          <w:rFonts w:eastAsiaTheme="majorEastAsia"/>
        </w:rPr>
        <w:t>absolute</w:t>
      </w:r>
      <w:r>
        <w:t xml:space="preserve"> and </w:t>
      </w:r>
      <w:r>
        <w:rPr>
          <w:rStyle w:val="Strong"/>
          <w:rFonts w:eastAsiaTheme="majorEastAsia"/>
        </w:rPr>
        <w:t>relative</w:t>
      </w:r>
      <w:r>
        <w:t>.</w:t>
      </w:r>
    </w:p>
    <w:p w14:paraId="1B2D9B5C" w14:textId="77777777" w:rsidR="009549CD" w:rsidRPr="009549CD" w:rsidRDefault="009549CD" w:rsidP="009549CD">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9CD">
        <w:rPr>
          <w:rFonts w:ascii="Times New Roman" w:eastAsia="Times New Roman" w:hAnsi="Times New Roman" w:cs="Times New Roman"/>
          <w:b/>
          <w:bCs/>
          <w:kern w:val="0"/>
          <w:sz w:val="36"/>
          <w:szCs w:val="36"/>
          <w14:ligatures w14:val="none"/>
        </w:rPr>
        <w:t>Absolute Lengths</w:t>
      </w:r>
    </w:p>
    <w:p w14:paraId="3FADE898" w14:textId="77777777" w:rsidR="009549CD" w:rsidRPr="009549CD" w:rsidRDefault="009549CD" w:rsidP="009549CD">
      <w:pPr>
        <w:bidi w:val="0"/>
        <w:spacing w:before="100" w:beforeAutospacing="1" w:after="100" w:afterAutospacing="1"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The absolute length units are fixed and a length expressed in any of these will appear as exactly that size.</w:t>
      </w:r>
    </w:p>
    <w:p w14:paraId="0DC0F6B3" w14:textId="77777777" w:rsidR="009549CD" w:rsidRPr="009549CD" w:rsidRDefault="009549CD" w:rsidP="009549CD">
      <w:pPr>
        <w:bidi w:val="0"/>
        <w:spacing w:before="100" w:beforeAutospacing="1" w:after="100" w:afterAutospacing="1"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Absolute length units are not recommended for use on screen, because screen sizes vary so much. However, they can be used if the output medium is known, such as for print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594"/>
      </w:tblGrid>
      <w:tr w:rsidR="009549CD" w:rsidRPr="009549CD" w14:paraId="546E5C59" w14:textId="77777777" w:rsidTr="009549CD">
        <w:trPr>
          <w:tblCellSpacing w:w="15" w:type="dxa"/>
        </w:trPr>
        <w:tc>
          <w:tcPr>
            <w:tcW w:w="600" w:type="pct"/>
            <w:vAlign w:val="center"/>
            <w:hideMark/>
          </w:tcPr>
          <w:p w14:paraId="775BCD18" w14:textId="77777777" w:rsidR="009549CD" w:rsidRPr="009549CD" w:rsidRDefault="009549CD" w:rsidP="009549CD">
            <w:pPr>
              <w:bidi w:val="0"/>
              <w:spacing w:after="0" w:line="240" w:lineRule="auto"/>
              <w:jc w:val="center"/>
              <w:rPr>
                <w:rFonts w:ascii="Times New Roman" w:eastAsia="Times New Roman" w:hAnsi="Times New Roman" w:cs="Times New Roman"/>
                <w:b/>
                <w:bCs/>
                <w:kern w:val="0"/>
                <w14:ligatures w14:val="none"/>
              </w:rPr>
            </w:pPr>
            <w:r w:rsidRPr="009549CD">
              <w:rPr>
                <w:rFonts w:ascii="Times New Roman" w:eastAsia="Times New Roman" w:hAnsi="Times New Roman" w:cs="Times New Roman"/>
                <w:b/>
                <w:bCs/>
                <w:kern w:val="0"/>
                <w14:ligatures w14:val="none"/>
              </w:rPr>
              <w:t>Unit</w:t>
            </w:r>
          </w:p>
        </w:tc>
        <w:tc>
          <w:tcPr>
            <w:tcW w:w="0" w:type="auto"/>
            <w:vAlign w:val="center"/>
            <w:hideMark/>
          </w:tcPr>
          <w:p w14:paraId="17D7FF6B" w14:textId="77777777" w:rsidR="009549CD" w:rsidRPr="009549CD" w:rsidRDefault="009549CD" w:rsidP="009549CD">
            <w:pPr>
              <w:bidi w:val="0"/>
              <w:spacing w:after="0" w:line="240" w:lineRule="auto"/>
              <w:jc w:val="center"/>
              <w:rPr>
                <w:rFonts w:ascii="Times New Roman" w:eastAsia="Times New Roman" w:hAnsi="Times New Roman" w:cs="Times New Roman"/>
                <w:b/>
                <w:bCs/>
                <w:kern w:val="0"/>
                <w14:ligatures w14:val="none"/>
              </w:rPr>
            </w:pPr>
            <w:r w:rsidRPr="009549CD">
              <w:rPr>
                <w:rFonts w:ascii="Times New Roman" w:eastAsia="Times New Roman" w:hAnsi="Times New Roman" w:cs="Times New Roman"/>
                <w:b/>
                <w:bCs/>
                <w:kern w:val="0"/>
                <w14:ligatures w14:val="none"/>
              </w:rPr>
              <w:t>Description</w:t>
            </w:r>
          </w:p>
        </w:tc>
      </w:tr>
      <w:tr w:rsidR="009549CD" w:rsidRPr="009549CD" w14:paraId="7541183A" w14:textId="77777777" w:rsidTr="009549CD">
        <w:trPr>
          <w:tblCellSpacing w:w="15" w:type="dxa"/>
        </w:trPr>
        <w:tc>
          <w:tcPr>
            <w:tcW w:w="0" w:type="auto"/>
            <w:vAlign w:val="center"/>
            <w:hideMark/>
          </w:tcPr>
          <w:p w14:paraId="28D9B02E"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cm</w:t>
            </w:r>
          </w:p>
        </w:tc>
        <w:tc>
          <w:tcPr>
            <w:tcW w:w="0" w:type="auto"/>
            <w:vAlign w:val="center"/>
            <w:hideMark/>
          </w:tcPr>
          <w:p w14:paraId="42489320"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 xml:space="preserve">centimeters </w:t>
            </w:r>
          </w:p>
        </w:tc>
      </w:tr>
    </w:tbl>
    <w:p w14:paraId="5D4B4E99" w14:textId="77777777" w:rsidR="009549CD" w:rsidRPr="009549CD" w:rsidRDefault="009549CD" w:rsidP="009549CD">
      <w:pPr>
        <w:bidi w:val="0"/>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2919"/>
      </w:tblGrid>
      <w:tr w:rsidR="009549CD" w:rsidRPr="009549CD" w14:paraId="77BDDBAC" w14:textId="77777777" w:rsidTr="009549CD">
        <w:trPr>
          <w:tblCellSpacing w:w="15" w:type="dxa"/>
        </w:trPr>
        <w:tc>
          <w:tcPr>
            <w:tcW w:w="0" w:type="auto"/>
            <w:vAlign w:val="center"/>
            <w:hideMark/>
          </w:tcPr>
          <w:p w14:paraId="2D132238"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mm</w:t>
            </w:r>
          </w:p>
        </w:tc>
        <w:tc>
          <w:tcPr>
            <w:tcW w:w="0" w:type="auto"/>
            <w:vAlign w:val="center"/>
            <w:hideMark/>
          </w:tcPr>
          <w:p w14:paraId="521481A1"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 xml:space="preserve">millimeters </w:t>
            </w:r>
          </w:p>
        </w:tc>
      </w:tr>
      <w:tr w:rsidR="009549CD" w:rsidRPr="009549CD" w14:paraId="26A23C01" w14:textId="77777777" w:rsidTr="009549CD">
        <w:trPr>
          <w:tblCellSpacing w:w="15" w:type="dxa"/>
        </w:trPr>
        <w:tc>
          <w:tcPr>
            <w:tcW w:w="0" w:type="auto"/>
            <w:vAlign w:val="center"/>
            <w:hideMark/>
          </w:tcPr>
          <w:p w14:paraId="49A13BB0"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in</w:t>
            </w:r>
          </w:p>
        </w:tc>
        <w:tc>
          <w:tcPr>
            <w:tcW w:w="0" w:type="auto"/>
            <w:vAlign w:val="center"/>
            <w:hideMark/>
          </w:tcPr>
          <w:p w14:paraId="497B9F7C"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 xml:space="preserve">inches (1in = 96px = 2.54cm) </w:t>
            </w:r>
          </w:p>
        </w:tc>
      </w:tr>
      <w:tr w:rsidR="009549CD" w:rsidRPr="009549CD" w14:paraId="4DA8D868" w14:textId="77777777" w:rsidTr="009549CD">
        <w:trPr>
          <w:tblCellSpacing w:w="15" w:type="dxa"/>
        </w:trPr>
        <w:tc>
          <w:tcPr>
            <w:tcW w:w="0" w:type="auto"/>
            <w:vAlign w:val="center"/>
            <w:hideMark/>
          </w:tcPr>
          <w:p w14:paraId="38E4B1AE"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roofErr w:type="spellStart"/>
            <w:r w:rsidRPr="009549CD">
              <w:rPr>
                <w:rFonts w:ascii="Times New Roman" w:eastAsia="Times New Roman" w:hAnsi="Times New Roman" w:cs="Times New Roman"/>
                <w:kern w:val="0"/>
                <w14:ligatures w14:val="none"/>
              </w:rPr>
              <w:t>px</w:t>
            </w:r>
            <w:proofErr w:type="spellEnd"/>
            <w:r w:rsidRPr="009549CD">
              <w:rPr>
                <w:rFonts w:ascii="Times New Roman" w:eastAsia="Times New Roman" w:hAnsi="Times New Roman" w:cs="Times New Roman"/>
                <w:kern w:val="0"/>
                <w14:ligatures w14:val="none"/>
              </w:rPr>
              <w:t xml:space="preserve"> *</w:t>
            </w:r>
          </w:p>
        </w:tc>
        <w:tc>
          <w:tcPr>
            <w:tcW w:w="0" w:type="auto"/>
            <w:vAlign w:val="center"/>
            <w:hideMark/>
          </w:tcPr>
          <w:p w14:paraId="38812658"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 xml:space="preserve">pixels (1px = 1/96th of 1in) </w:t>
            </w:r>
          </w:p>
        </w:tc>
      </w:tr>
      <w:tr w:rsidR="009549CD" w:rsidRPr="009549CD" w14:paraId="7112AC43" w14:textId="77777777" w:rsidTr="009549CD">
        <w:trPr>
          <w:tblCellSpacing w:w="15" w:type="dxa"/>
        </w:trPr>
        <w:tc>
          <w:tcPr>
            <w:tcW w:w="0" w:type="auto"/>
            <w:vAlign w:val="center"/>
            <w:hideMark/>
          </w:tcPr>
          <w:p w14:paraId="6182F0D6"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pt</w:t>
            </w:r>
          </w:p>
        </w:tc>
        <w:tc>
          <w:tcPr>
            <w:tcW w:w="0" w:type="auto"/>
            <w:vAlign w:val="center"/>
            <w:hideMark/>
          </w:tcPr>
          <w:p w14:paraId="775E2086"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 xml:space="preserve">points (1pt = 1/72 of 1in) </w:t>
            </w:r>
          </w:p>
        </w:tc>
      </w:tr>
      <w:tr w:rsidR="009549CD" w:rsidRPr="009549CD" w14:paraId="5BDC2CA4" w14:textId="77777777" w:rsidTr="009549CD">
        <w:trPr>
          <w:tblCellSpacing w:w="15" w:type="dxa"/>
        </w:trPr>
        <w:tc>
          <w:tcPr>
            <w:tcW w:w="0" w:type="auto"/>
            <w:vAlign w:val="center"/>
            <w:hideMark/>
          </w:tcPr>
          <w:p w14:paraId="746782A5"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pc</w:t>
            </w:r>
          </w:p>
        </w:tc>
        <w:tc>
          <w:tcPr>
            <w:tcW w:w="0" w:type="auto"/>
            <w:vAlign w:val="center"/>
            <w:hideMark/>
          </w:tcPr>
          <w:p w14:paraId="420BDAF8"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picas (1pc = 12 pt)</w:t>
            </w:r>
          </w:p>
        </w:tc>
      </w:tr>
    </w:tbl>
    <w:p w14:paraId="26C5F09A" w14:textId="35F6E95F" w:rsidR="009549CD" w:rsidRDefault="009549CD" w:rsidP="009549CD">
      <w:pPr>
        <w:jc w:val="right"/>
      </w:pPr>
      <w:r>
        <w:lastRenderedPageBreak/>
        <w:t xml:space="preserve"> </w:t>
      </w:r>
      <w:r>
        <w:t>* Pixels (</w:t>
      </w:r>
      <w:proofErr w:type="spellStart"/>
      <w:r>
        <w:t>px</w:t>
      </w:r>
      <w:proofErr w:type="spellEnd"/>
      <w:r>
        <w:t>) are relative to the viewing device. For low-dpi devices, 1px is one device pixel (dot) of the display. For printers and high resolution screens 1px implies multiple device pixels.</w:t>
      </w:r>
    </w:p>
    <w:p w14:paraId="0A52A949" w14:textId="77777777" w:rsidR="009549CD" w:rsidRPr="009549CD" w:rsidRDefault="009549CD" w:rsidP="009549CD">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9CD">
        <w:rPr>
          <w:rFonts w:ascii="Times New Roman" w:eastAsia="Times New Roman" w:hAnsi="Times New Roman" w:cs="Times New Roman"/>
          <w:b/>
          <w:bCs/>
          <w:kern w:val="0"/>
          <w:sz w:val="36"/>
          <w:szCs w:val="36"/>
          <w14:ligatures w14:val="none"/>
        </w:rPr>
        <w:t>Relative Lengths</w:t>
      </w:r>
    </w:p>
    <w:p w14:paraId="20351117" w14:textId="77777777" w:rsidR="009549CD" w:rsidRPr="009549CD" w:rsidRDefault="009549CD" w:rsidP="009549CD">
      <w:pPr>
        <w:bidi w:val="0"/>
        <w:spacing w:before="100" w:beforeAutospacing="1" w:after="100" w:afterAutospacing="1"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Relative length units specify a length relative to another length property. Relative length units scale better between different rendering medium.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4"/>
        <w:gridCol w:w="1547"/>
        <w:gridCol w:w="5104"/>
        <w:gridCol w:w="150"/>
        <w:gridCol w:w="81"/>
      </w:tblGrid>
      <w:tr w:rsidR="009549CD" w:rsidRPr="009549CD" w14:paraId="157A1BBC" w14:textId="77777777" w:rsidTr="009549CD">
        <w:trPr>
          <w:tblCellSpacing w:w="15" w:type="dxa"/>
        </w:trPr>
        <w:tc>
          <w:tcPr>
            <w:tcW w:w="836" w:type="pct"/>
            <w:vAlign w:val="center"/>
            <w:hideMark/>
          </w:tcPr>
          <w:p w14:paraId="2EDD6258" w14:textId="77777777" w:rsidR="009549CD" w:rsidRPr="009549CD" w:rsidRDefault="009549CD" w:rsidP="009549CD">
            <w:pPr>
              <w:bidi w:val="0"/>
              <w:spacing w:after="0" w:line="240" w:lineRule="auto"/>
              <w:jc w:val="center"/>
              <w:rPr>
                <w:rFonts w:ascii="Times New Roman" w:eastAsia="Times New Roman" w:hAnsi="Times New Roman" w:cs="Times New Roman"/>
                <w:b/>
                <w:bCs/>
                <w:kern w:val="0"/>
                <w14:ligatures w14:val="none"/>
              </w:rPr>
            </w:pPr>
            <w:r w:rsidRPr="009549CD">
              <w:rPr>
                <w:rFonts w:ascii="Times New Roman" w:eastAsia="Times New Roman" w:hAnsi="Times New Roman" w:cs="Times New Roman"/>
                <w:b/>
                <w:bCs/>
                <w:kern w:val="0"/>
                <w14:ligatures w14:val="none"/>
              </w:rPr>
              <w:t>Unit</w:t>
            </w:r>
          </w:p>
        </w:tc>
        <w:tc>
          <w:tcPr>
            <w:tcW w:w="4071" w:type="pct"/>
            <w:gridSpan w:val="3"/>
            <w:vAlign w:val="center"/>
            <w:hideMark/>
          </w:tcPr>
          <w:p w14:paraId="7E128C47" w14:textId="77777777" w:rsidR="009549CD" w:rsidRPr="009549CD" w:rsidRDefault="009549CD" w:rsidP="009549CD">
            <w:pPr>
              <w:bidi w:val="0"/>
              <w:spacing w:after="0" w:line="240" w:lineRule="auto"/>
              <w:jc w:val="center"/>
              <w:rPr>
                <w:rFonts w:ascii="Times New Roman" w:eastAsia="Times New Roman" w:hAnsi="Times New Roman" w:cs="Times New Roman"/>
                <w:b/>
                <w:bCs/>
                <w:kern w:val="0"/>
                <w14:ligatures w14:val="none"/>
              </w:rPr>
            </w:pPr>
            <w:r w:rsidRPr="009549CD">
              <w:rPr>
                <w:rFonts w:ascii="Times New Roman" w:eastAsia="Times New Roman" w:hAnsi="Times New Roman" w:cs="Times New Roman"/>
                <w:b/>
                <w:bCs/>
                <w:kern w:val="0"/>
                <w14:ligatures w14:val="none"/>
              </w:rPr>
              <w:t>Description</w:t>
            </w:r>
          </w:p>
        </w:tc>
        <w:tc>
          <w:tcPr>
            <w:tcW w:w="22" w:type="pct"/>
            <w:vAlign w:val="center"/>
            <w:hideMark/>
          </w:tcPr>
          <w:p w14:paraId="289C767B" w14:textId="77777777" w:rsidR="009549CD" w:rsidRPr="009549CD" w:rsidRDefault="009549CD" w:rsidP="009549CD">
            <w:pPr>
              <w:bidi w:val="0"/>
              <w:spacing w:after="0" w:line="240" w:lineRule="auto"/>
              <w:jc w:val="center"/>
              <w:rPr>
                <w:rFonts w:ascii="Times New Roman" w:eastAsia="Times New Roman" w:hAnsi="Times New Roman" w:cs="Times New Roman"/>
                <w:b/>
                <w:bCs/>
                <w:kern w:val="0"/>
                <w14:ligatures w14:val="none"/>
              </w:rPr>
            </w:pPr>
          </w:p>
        </w:tc>
      </w:tr>
      <w:tr w:rsidR="009549CD" w:rsidRPr="009549CD" w14:paraId="37D486F6" w14:textId="77777777" w:rsidTr="009549CD">
        <w:trPr>
          <w:tblCellSpacing w:w="15" w:type="dxa"/>
        </w:trPr>
        <w:tc>
          <w:tcPr>
            <w:tcW w:w="836" w:type="pct"/>
            <w:vAlign w:val="center"/>
            <w:hideMark/>
          </w:tcPr>
          <w:p w14:paraId="0886C6FA"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roofErr w:type="spellStart"/>
            <w:r w:rsidRPr="009549CD">
              <w:rPr>
                <w:rFonts w:ascii="Times New Roman" w:eastAsia="Times New Roman" w:hAnsi="Times New Roman" w:cs="Times New Roman"/>
                <w:kern w:val="0"/>
                <w14:ligatures w14:val="none"/>
              </w:rPr>
              <w:t>em</w:t>
            </w:r>
            <w:proofErr w:type="spellEnd"/>
          </w:p>
        </w:tc>
        <w:tc>
          <w:tcPr>
            <w:tcW w:w="4071" w:type="pct"/>
            <w:gridSpan w:val="3"/>
            <w:vAlign w:val="center"/>
            <w:hideMark/>
          </w:tcPr>
          <w:p w14:paraId="358C29D5"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Relative to the font-size of the element (2em means 2 times the size of the current font)</w:t>
            </w:r>
          </w:p>
        </w:tc>
        <w:tc>
          <w:tcPr>
            <w:tcW w:w="22" w:type="pct"/>
            <w:vAlign w:val="center"/>
            <w:hideMark/>
          </w:tcPr>
          <w:p w14:paraId="5D2D8F04"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
        </w:tc>
      </w:tr>
      <w:tr w:rsidR="009549CD" w:rsidRPr="009549CD" w14:paraId="6AB5ABAE" w14:textId="77777777" w:rsidTr="009549CD">
        <w:trPr>
          <w:gridAfter w:val="2"/>
          <w:wAfter w:w="76" w:type="pct"/>
          <w:tblCellSpacing w:w="15" w:type="dxa"/>
        </w:trPr>
        <w:tc>
          <w:tcPr>
            <w:tcW w:w="836" w:type="pct"/>
            <w:vAlign w:val="center"/>
            <w:hideMark/>
          </w:tcPr>
          <w:p w14:paraId="6F4A6487"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ex</w:t>
            </w:r>
          </w:p>
        </w:tc>
        <w:tc>
          <w:tcPr>
            <w:tcW w:w="920" w:type="pct"/>
            <w:vAlign w:val="center"/>
            <w:hideMark/>
          </w:tcPr>
          <w:p w14:paraId="13FF9518"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Relative to the x-height of the current font (rarely used)</w:t>
            </w:r>
          </w:p>
        </w:tc>
        <w:tc>
          <w:tcPr>
            <w:tcW w:w="3078" w:type="pct"/>
            <w:vAlign w:val="center"/>
            <w:hideMark/>
          </w:tcPr>
          <w:p w14:paraId="4F076B8C"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
        </w:tc>
      </w:tr>
      <w:tr w:rsidR="009549CD" w:rsidRPr="009549CD" w14:paraId="2C9F045A" w14:textId="77777777" w:rsidTr="009549CD">
        <w:trPr>
          <w:gridAfter w:val="2"/>
          <w:wAfter w:w="76" w:type="pct"/>
          <w:tblCellSpacing w:w="15" w:type="dxa"/>
        </w:trPr>
        <w:tc>
          <w:tcPr>
            <w:tcW w:w="836" w:type="pct"/>
            <w:vAlign w:val="center"/>
            <w:hideMark/>
          </w:tcPr>
          <w:p w14:paraId="56881989"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roofErr w:type="spellStart"/>
            <w:r w:rsidRPr="009549CD">
              <w:rPr>
                <w:rFonts w:ascii="Times New Roman" w:eastAsia="Times New Roman" w:hAnsi="Times New Roman" w:cs="Times New Roman"/>
                <w:kern w:val="0"/>
                <w14:ligatures w14:val="none"/>
              </w:rPr>
              <w:t>ch</w:t>
            </w:r>
            <w:proofErr w:type="spellEnd"/>
          </w:p>
        </w:tc>
        <w:tc>
          <w:tcPr>
            <w:tcW w:w="920" w:type="pct"/>
            <w:vAlign w:val="center"/>
            <w:hideMark/>
          </w:tcPr>
          <w:p w14:paraId="3E48891E"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Relative to the width of the "0" (zero)</w:t>
            </w:r>
          </w:p>
        </w:tc>
        <w:tc>
          <w:tcPr>
            <w:tcW w:w="3078" w:type="pct"/>
            <w:vAlign w:val="center"/>
            <w:hideMark/>
          </w:tcPr>
          <w:p w14:paraId="7FC11066"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
        </w:tc>
      </w:tr>
      <w:tr w:rsidR="009549CD" w:rsidRPr="009549CD" w14:paraId="515C835F" w14:textId="77777777" w:rsidTr="009549CD">
        <w:trPr>
          <w:gridAfter w:val="2"/>
          <w:wAfter w:w="76" w:type="pct"/>
          <w:tblCellSpacing w:w="15" w:type="dxa"/>
        </w:trPr>
        <w:tc>
          <w:tcPr>
            <w:tcW w:w="836" w:type="pct"/>
            <w:vAlign w:val="center"/>
            <w:hideMark/>
          </w:tcPr>
          <w:p w14:paraId="6B76CEBA"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rem</w:t>
            </w:r>
          </w:p>
        </w:tc>
        <w:tc>
          <w:tcPr>
            <w:tcW w:w="920" w:type="pct"/>
            <w:vAlign w:val="center"/>
            <w:hideMark/>
          </w:tcPr>
          <w:p w14:paraId="47E5B433"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Relative to font-size of the root element</w:t>
            </w:r>
          </w:p>
        </w:tc>
        <w:tc>
          <w:tcPr>
            <w:tcW w:w="3078" w:type="pct"/>
            <w:vAlign w:val="center"/>
            <w:hideMark/>
          </w:tcPr>
          <w:p w14:paraId="523EE177"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
        </w:tc>
      </w:tr>
      <w:tr w:rsidR="009549CD" w:rsidRPr="009549CD" w14:paraId="04E96B28" w14:textId="77777777" w:rsidTr="009549CD">
        <w:trPr>
          <w:gridAfter w:val="2"/>
          <w:wAfter w:w="76" w:type="pct"/>
          <w:tblCellSpacing w:w="15" w:type="dxa"/>
        </w:trPr>
        <w:tc>
          <w:tcPr>
            <w:tcW w:w="836" w:type="pct"/>
            <w:vAlign w:val="center"/>
            <w:hideMark/>
          </w:tcPr>
          <w:p w14:paraId="6528B7FD"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roofErr w:type="spellStart"/>
            <w:r w:rsidRPr="009549CD">
              <w:rPr>
                <w:rFonts w:ascii="Times New Roman" w:eastAsia="Times New Roman" w:hAnsi="Times New Roman" w:cs="Times New Roman"/>
                <w:kern w:val="0"/>
                <w14:ligatures w14:val="none"/>
              </w:rPr>
              <w:t>vw</w:t>
            </w:r>
            <w:proofErr w:type="spellEnd"/>
          </w:p>
        </w:tc>
        <w:tc>
          <w:tcPr>
            <w:tcW w:w="920" w:type="pct"/>
            <w:vAlign w:val="center"/>
            <w:hideMark/>
          </w:tcPr>
          <w:p w14:paraId="66275500"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Relative to 1% of the width of the viewport*</w:t>
            </w:r>
          </w:p>
        </w:tc>
        <w:tc>
          <w:tcPr>
            <w:tcW w:w="3078" w:type="pct"/>
            <w:vAlign w:val="center"/>
            <w:hideMark/>
          </w:tcPr>
          <w:p w14:paraId="0DF4D704"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
        </w:tc>
      </w:tr>
      <w:tr w:rsidR="009549CD" w:rsidRPr="009549CD" w14:paraId="6D7716DE" w14:textId="77777777" w:rsidTr="009549CD">
        <w:trPr>
          <w:gridAfter w:val="2"/>
          <w:wAfter w:w="76" w:type="pct"/>
          <w:tblCellSpacing w:w="15" w:type="dxa"/>
        </w:trPr>
        <w:tc>
          <w:tcPr>
            <w:tcW w:w="836" w:type="pct"/>
            <w:vAlign w:val="center"/>
            <w:hideMark/>
          </w:tcPr>
          <w:p w14:paraId="09C08193"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proofErr w:type="spellStart"/>
            <w:r w:rsidRPr="009549CD">
              <w:rPr>
                <w:rFonts w:ascii="Times New Roman" w:eastAsia="Times New Roman" w:hAnsi="Times New Roman" w:cs="Times New Roman"/>
                <w:kern w:val="0"/>
                <w14:ligatures w14:val="none"/>
              </w:rPr>
              <w:t>vh</w:t>
            </w:r>
            <w:proofErr w:type="spellEnd"/>
          </w:p>
        </w:tc>
        <w:tc>
          <w:tcPr>
            <w:tcW w:w="920" w:type="pct"/>
            <w:vAlign w:val="center"/>
            <w:hideMark/>
          </w:tcPr>
          <w:p w14:paraId="3937A60A" w14:textId="77777777" w:rsidR="009549CD" w:rsidRPr="009549CD" w:rsidRDefault="009549CD" w:rsidP="009549CD">
            <w:pPr>
              <w:bidi w:val="0"/>
              <w:spacing w:after="0" w:line="240" w:lineRule="auto"/>
              <w:rPr>
                <w:rFonts w:ascii="Times New Roman" w:eastAsia="Times New Roman" w:hAnsi="Times New Roman" w:cs="Times New Roman"/>
                <w:kern w:val="0"/>
                <w14:ligatures w14:val="none"/>
              </w:rPr>
            </w:pPr>
            <w:r w:rsidRPr="009549CD">
              <w:rPr>
                <w:rFonts w:ascii="Times New Roman" w:eastAsia="Times New Roman" w:hAnsi="Times New Roman" w:cs="Times New Roman"/>
                <w:kern w:val="0"/>
                <w14:ligatures w14:val="none"/>
              </w:rPr>
              <w:t>Relative to 1% of the height of the viewport*</w:t>
            </w:r>
          </w:p>
        </w:tc>
        <w:tc>
          <w:tcPr>
            <w:tcW w:w="3078" w:type="pct"/>
            <w:vAlign w:val="center"/>
            <w:hideMark/>
          </w:tcPr>
          <w:p w14:paraId="26E9ABF8" w14:textId="77777777" w:rsidR="009549CD" w:rsidRPr="009549CD" w:rsidRDefault="009549CD" w:rsidP="009549CD">
            <w:pPr>
              <w:bidi w:val="0"/>
              <w:spacing w:after="0" w:line="240" w:lineRule="auto"/>
              <w:rPr>
                <w:rFonts w:ascii="Times New Roman" w:eastAsia="Times New Roman" w:hAnsi="Times New Roman" w:cs="Times New Roman"/>
                <w:kern w:val="0"/>
                <w:sz w:val="20"/>
                <w:szCs w:val="20"/>
                <w14:ligatures w14:val="none"/>
              </w:rPr>
            </w:pPr>
          </w:p>
        </w:tc>
      </w:tr>
    </w:tbl>
    <w:p w14:paraId="16A97AFB" w14:textId="77777777" w:rsidR="009549CD" w:rsidRPr="009549CD" w:rsidRDefault="009549CD" w:rsidP="009549CD">
      <w:pPr>
        <w:jc w:val="right"/>
        <w:rPr>
          <w:rFonts w:hint="cs"/>
        </w:rPr>
      </w:pPr>
    </w:p>
    <w:sectPr w:rsidR="009549CD" w:rsidRPr="009549CD" w:rsidSect="009549C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F1C5" w14:textId="77777777" w:rsidR="009549CD" w:rsidRDefault="009549CD" w:rsidP="009549CD">
      <w:pPr>
        <w:spacing w:after="0" w:line="240" w:lineRule="auto"/>
      </w:pPr>
      <w:r>
        <w:separator/>
      </w:r>
    </w:p>
  </w:endnote>
  <w:endnote w:type="continuationSeparator" w:id="0">
    <w:p w14:paraId="47EED099" w14:textId="77777777" w:rsidR="009549CD" w:rsidRDefault="009549CD" w:rsidP="0095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9F64" w14:textId="77777777" w:rsidR="009549CD" w:rsidRDefault="009549CD" w:rsidP="009549CD">
      <w:pPr>
        <w:spacing w:after="0" w:line="240" w:lineRule="auto"/>
      </w:pPr>
      <w:r>
        <w:separator/>
      </w:r>
    </w:p>
  </w:footnote>
  <w:footnote w:type="continuationSeparator" w:id="0">
    <w:p w14:paraId="7DABBE7A" w14:textId="77777777" w:rsidR="009549CD" w:rsidRDefault="009549CD" w:rsidP="009549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CD"/>
    <w:rsid w:val="009549CD"/>
    <w:rsid w:val="00E12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C225"/>
  <w15:chartTrackingRefBased/>
  <w15:docId w15:val="{E4419078-4FCB-495B-897D-ADCB4CD6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54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4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4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4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9CD"/>
    <w:rPr>
      <w:rFonts w:eastAsiaTheme="majorEastAsia" w:cstheme="majorBidi"/>
      <w:color w:val="272727" w:themeColor="text1" w:themeTint="D8"/>
    </w:rPr>
  </w:style>
  <w:style w:type="paragraph" w:styleId="Title">
    <w:name w:val="Title"/>
    <w:basedOn w:val="Normal"/>
    <w:next w:val="Normal"/>
    <w:link w:val="TitleChar"/>
    <w:uiPriority w:val="10"/>
    <w:qFormat/>
    <w:rsid w:val="00954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9CD"/>
    <w:pPr>
      <w:spacing w:before="160"/>
      <w:jc w:val="center"/>
    </w:pPr>
    <w:rPr>
      <w:i/>
      <w:iCs/>
      <w:color w:val="404040" w:themeColor="text1" w:themeTint="BF"/>
    </w:rPr>
  </w:style>
  <w:style w:type="character" w:customStyle="1" w:styleId="QuoteChar">
    <w:name w:val="Quote Char"/>
    <w:basedOn w:val="DefaultParagraphFont"/>
    <w:link w:val="Quote"/>
    <w:uiPriority w:val="29"/>
    <w:rsid w:val="009549CD"/>
    <w:rPr>
      <w:i/>
      <w:iCs/>
      <w:color w:val="404040" w:themeColor="text1" w:themeTint="BF"/>
    </w:rPr>
  </w:style>
  <w:style w:type="paragraph" w:styleId="ListParagraph">
    <w:name w:val="List Paragraph"/>
    <w:basedOn w:val="Normal"/>
    <w:uiPriority w:val="34"/>
    <w:qFormat/>
    <w:rsid w:val="009549CD"/>
    <w:pPr>
      <w:ind w:left="720"/>
      <w:contextualSpacing/>
    </w:pPr>
  </w:style>
  <w:style w:type="character" w:styleId="IntenseEmphasis">
    <w:name w:val="Intense Emphasis"/>
    <w:basedOn w:val="DefaultParagraphFont"/>
    <w:uiPriority w:val="21"/>
    <w:qFormat/>
    <w:rsid w:val="009549CD"/>
    <w:rPr>
      <w:i/>
      <w:iCs/>
      <w:color w:val="0F4761" w:themeColor="accent1" w:themeShade="BF"/>
    </w:rPr>
  </w:style>
  <w:style w:type="paragraph" w:styleId="IntenseQuote">
    <w:name w:val="Intense Quote"/>
    <w:basedOn w:val="Normal"/>
    <w:next w:val="Normal"/>
    <w:link w:val="IntenseQuoteChar"/>
    <w:uiPriority w:val="30"/>
    <w:qFormat/>
    <w:rsid w:val="00954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9CD"/>
    <w:rPr>
      <w:i/>
      <w:iCs/>
      <w:color w:val="0F4761" w:themeColor="accent1" w:themeShade="BF"/>
    </w:rPr>
  </w:style>
  <w:style w:type="character" w:styleId="IntenseReference">
    <w:name w:val="Intense Reference"/>
    <w:basedOn w:val="DefaultParagraphFont"/>
    <w:uiPriority w:val="32"/>
    <w:qFormat/>
    <w:rsid w:val="009549CD"/>
    <w:rPr>
      <w:b/>
      <w:bCs/>
      <w:smallCaps/>
      <w:color w:val="0F4761" w:themeColor="accent1" w:themeShade="BF"/>
      <w:spacing w:val="5"/>
    </w:rPr>
  </w:style>
  <w:style w:type="paragraph" w:styleId="NormalWeb">
    <w:name w:val="Normal (Web)"/>
    <w:basedOn w:val="Normal"/>
    <w:uiPriority w:val="99"/>
    <w:semiHidden/>
    <w:unhideWhenUsed/>
    <w:rsid w:val="009549CD"/>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549CD"/>
    <w:rPr>
      <w:rFonts w:ascii="Courier New" w:eastAsia="Times New Roman" w:hAnsi="Courier New" w:cs="Courier New"/>
      <w:sz w:val="20"/>
      <w:szCs w:val="20"/>
    </w:rPr>
  </w:style>
  <w:style w:type="character" w:styleId="Strong">
    <w:name w:val="Strong"/>
    <w:basedOn w:val="DefaultParagraphFont"/>
    <w:uiPriority w:val="22"/>
    <w:qFormat/>
    <w:rsid w:val="009549CD"/>
    <w:rPr>
      <w:b/>
      <w:bCs/>
    </w:rPr>
  </w:style>
  <w:style w:type="character" w:customStyle="1" w:styleId="cssselectorcolor">
    <w:name w:val="cssselectorcolor"/>
    <w:basedOn w:val="DefaultParagraphFont"/>
    <w:rsid w:val="009549CD"/>
  </w:style>
  <w:style w:type="character" w:customStyle="1" w:styleId="cssdelimitercolor">
    <w:name w:val="cssdelimitercolor"/>
    <w:basedOn w:val="DefaultParagraphFont"/>
    <w:rsid w:val="009549CD"/>
  </w:style>
  <w:style w:type="character" w:customStyle="1" w:styleId="csspropertycolor">
    <w:name w:val="csspropertycolor"/>
    <w:basedOn w:val="DefaultParagraphFont"/>
    <w:rsid w:val="009549CD"/>
  </w:style>
  <w:style w:type="character" w:customStyle="1" w:styleId="csspropertyvaluecolor">
    <w:name w:val="csspropertyvaluecolor"/>
    <w:basedOn w:val="DefaultParagraphFont"/>
    <w:rsid w:val="009549CD"/>
  </w:style>
  <w:style w:type="paragraph" w:styleId="Header">
    <w:name w:val="header"/>
    <w:basedOn w:val="Normal"/>
    <w:link w:val="HeaderChar"/>
    <w:uiPriority w:val="99"/>
    <w:unhideWhenUsed/>
    <w:rsid w:val="009549CD"/>
    <w:pPr>
      <w:tabs>
        <w:tab w:val="center" w:pos="4153"/>
        <w:tab w:val="right" w:pos="8306"/>
      </w:tabs>
      <w:spacing w:after="0" w:line="240" w:lineRule="auto"/>
    </w:pPr>
  </w:style>
  <w:style w:type="character" w:customStyle="1" w:styleId="HeaderChar">
    <w:name w:val="Header Char"/>
    <w:basedOn w:val="DefaultParagraphFont"/>
    <w:link w:val="Header"/>
    <w:uiPriority w:val="99"/>
    <w:rsid w:val="009549CD"/>
  </w:style>
  <w:style w:type="paragraph" w:styleId="Footer">
    <w:name w:val="footer"/>
    <w:basedOn w:val="Normal"/>
    <w:link w:val="FooterChar"/>
    <w:uiPriority w:val="99"/>
    <w:unhideWhenUsed/>
    <w:rsid w:val="009549CD"/>
    <w:pPr>
      <w:tabs>
        <w:tab w:val="center" w:pos="4153"/>
        <w:tab w:val="right" w:pos="8306"/>
      </w:tabs>
      <w:spacing w:after="0" w:line="240" w:lineRule="auto"/>
    </w:pPr>
  </w:style>
  <w:style w:type="character" w:customStyle="1" w:styleId="FooterChar">
    <w:name w:val="Footer Char"/>
    <w:basedOn w:val="DefaultParagraphFont"/>
    <w:link w:val="Footer"/>
    <w:uiPriority w:val="99"/>
    <w:rsid w:val="0095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9504">
      <w:bodyDiv w:val="1"/>
      <w:marLeft w:val="0"/>
      <w:marRight w:val="0"/>
      <w:marTop w:val="0"/>
      <w:marBottom w:val="0"/>
      <w:divBdr>
        <w:top w:val="none" w:sz="0" w:space="0" w:color="auto"/>
        <w:left w:val="none" w:sz="0" w:space="0" w:color="auto"/>
        <w:bottom w:val="none" w:sz="0" w:space="0" w:color="auto"/>
        <w:right w:val="none" w:sz="0" w:space="0" w:color="auto"/>
      </w:divBdr>
    </w:div>
    <w:div w:id="776683598">
      <w:bodyDiv w:val="1"/>
      <w:marLeft w:val="0"/>
      <w:marRight w:val="0"/>
      <w:marTop w:val="0"/>
      <w:marBottom w:val="0"/>
      <w:divBdr>
        <w:top w:val="none" w:sz="0" w:space="0" w:color="auto"/>
        <w:left w:val="none" w:sz="0" w:space="0" w:color="auto"/>
        <w:bottom w:val="none" w:sz="0" w:space="0" w:color="auto"/>
        <w:right w:val="none" w:sz="0" w:space="0" w:color="auto"/>
      </w:divBdr>
      <w:divsChild>
        <w:div w:id="1025835144">
          <w:marLeft w:val="0"/>
          <w:marRight w:val="0"/>
          <w:marTop w:val="0"/>
          <w:marBottom w:val="0"/>
          <w:divBdr>
            <w:top w:val="none" w:sz="0" w:space="0" w:color="auto"/>
            <w:left w:val="none" w:sz="0" w:space="0" w:color="auto"/>
            <w:bottom w:val="none" w:sz="0" w:space="0" w:color="auto"/>
            <w:right w:val="none" w:sz="0" w:space="0" w:color="auto"/>
          </w:divBdr>
        </w:div>
      </w:divsChild>
    </w:div>
    <w:div w:id="838739770">
      <w:bodyDiv w:val="1"/>
      <w:marLeft w:val="0"/>
      <w:marRight w:val="0"/>
      <w:marTop w:val="0"/>
      <w:marBottom w:val="0"/>
      <w:divBdr>
        <w:top w:val="none" w:sz="0" w:space="0" w:color="auto"/>
        <w:left w:val="none" w:sz="0" w:space="0" w:color="auto"/>
        <w:bottom w:val="none" w:sz="0" w:space="0" w:color="auto"/>
        <w:right w:val="none" w:sz="0" w:space="0" w:color="auto"/>
      </w:divBdr>
      <w:divsChild>
        <w:div w:id="510266373">
          <w:marLeft w:val="0"/>
          <w:marRight w:val="0"/>
          <w:marTop w:val="0"/>
          <w:marBottom w:val="0"/>
          <w:divBdr>
            <w:top w:val="none" w:sz="0" w:space="0" w:color="auto"/>
            <w:left w:val="none" w:sz="0" w:space="0" w:color="auto"/>
            <w:bottom w:val="none" w:sz="0" w:space="0" w:color="auto"/>
            <w:right w:val="none" w:sz="0" w:space="0" w:color="auto"/>
          </w:divBdr>
        </w:div>
      </w:divsChild>
    </w:div>
    <w:div w:id="864557564">
      <w:bodyDiv w:val="1"/>
      <w:marLeft w:val="0"/>
      <w:marRight w:val="0"/>
      <w:marTop w:val="0"/>
      <w:marBottom w:val="0"/>
      <w:divBdr>
        <w:top w:val="none" w:sz="0" w:space="0" w:color="auto"/>
        <w:left w:val="none" w:sz="0" w:space="0" w:color="auto"/>
        <w:bottom w:val="none" w:sz="0" w:space="0" w:color="auto"/>
        <w:right w:val="none" w:sz="0" w:space="0" w:color="auto"/>
      </w:divBdr>
    </w:div>
    <w:div w:id="1147473905">
      <w:bodyDiv w:val="1"/>
      <w:marLeft w:val="0"/>
      <w:marRight w:val="0"/>
      <w:marTop w:val="0"/>
      <w:marBottom w:val="0"/>
      <w:divBdr>
        <w:top w:val="none" w:sz="0" w:space="0" w:color="auto"/>
        <w:left w:val="none" w:sz="0" w:space="0" w:color="auto"/>
        <w:bottom w:val="none" w:sz="0" w:space="0" w:color="auto"/>
        <w:right w:val="none" w:sz="0" w:space="0" w:color="auto"/>
      </w:divBdr>
    </w:div>
    <w:div w:id="12581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haydemad@icloud.com</dc:creator>
  <cp:keywords/>
  <dc:description/>
  <cp:lastModifiedBy>haydemad@icloud.com</cp:lastModifiedBy>
  <cp:revision>2</cp:revision>
  <dcterms:created xsi:type="dcterms:W3CDTF">2024-03-08T17:04:00Z</dcterms:created>
  <dcterms:modified xsi:type="dcterms:W3CDTF">2024-03-08T17:04:00Z</dcterms:modified>
</cp:coreProperties>
</file>