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B54F" w14:textId="77777777" w:rsidR="00A776A3" w:rsidRPr="00A776A3" w:rsidRDefault="00A776A3" w:rsidP="00A776A3">
      <w:proofErr w:type="spellStart"/>
      <w:r w:rsidRPr="00A776A3">
        <w:t>Readme</w:t>
      </w:r>
      <w:proofErr w:type="spellEnd"/>
      <w:r w:rsidRPr="00A776A3">
        <w:t xml:space="preserve"> – Tableau De Bord Rh (power Bi)</w:t>
      </w:r>
    </w:p>
    <w:p w14:paraId="7A83512A"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Tableau de bord RH – Analyse du Turnover et de la Rétention</w:t>
      </w:r>
    </w:p>
    <w:p w14:paraId="1ACDC4AD"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Présentation du projet</w:t>
      </w:r>
    </w:p>
    <w:p w14:paraId="62FEE39B" w14:textId="77777777" w:rsidR="00A776A3" w:rsidRPr="00A776A3" w:rsidRDefault="00A776A3" w:rsidP="00A776A3">
      <w:r w:rsidRPr="00A776A3">
        <w:t xml:space="preserve">Ce projet consiste en la conception d’un </w:t>
      </w:r>
      <w:r w:rsidRPr="00A776A3">
        <w:rPr>
          <w:b/>
          <w:bCs/>
        </w:rPr>
        <w:t>tableau de bord RH interactif sous Power BI</w:t>
      </w:r>
      <w:r w:rsidRPr="00A776A3">
        <w:t xml:space="preserve">, basé sur un jeu de données issu de </w:t>
      </w:r>
      <w:proofErr w:type="spellStart"/>
      <w:r w:rsidRPr="00A776A3">
        <w:rPr>
          <w:b/>
          <w:bCs/>
        </w:rPr>
        <w:t>Kaggle</w:t>
      </w:r>
      <w:proofErr w:type="spellEnd"/>
      <w:r w:rsidRPr="00A776A3">
        <w:t xml:space="preserve"> (</w:t>
      </w:r>
      <w:r w:rsidRPr="00A776A3">
        <w:rPr>
          <w:i/>
          <w:iCs/>
        </w:rPr>
        <w:t>HRDataset_v14.csv</w:t>
      </w:r>
      <w:r w:rsidRPr="00A776A3">
        <w:t>).</w:t>
      </w:r>
    </w:p>
    <w:p w14:paraId="676EAB71" w14:textId="77777777" w:rsidR="00A776A3" w:rsidRPr="00A776A3" w:rsidRDefault="00A776A3" w:rsidP="00A776A3">
      <w:r w:rsidRPr="00A776A3">
        <w:t xml:space="preserve">L’objectif est d’analyser les </w:t>
      </w:r>
      <w:r w:rsidRPr="00A776A3">
        <w:rPr>
          <w:b/>
          <w:bCs/>
        </w:rPr>
        <w:t>effectifs</w:t>
      </w:r>
      <w:r w:rsidRPr="00A776A3">
        <w:t xml:space="preserve">, le </w:t>
      </w:r>
      <w:r w:rsidRPr="00A776A3">
        <w:rPr>
          <w:b/>
          <w:bCs/>
        </w:rPr>
        <w:t>turnover</w:t>
      </w:r>
      <w:r w:rsidRPr="00A776A3">
        <w:t xml:space="preserve">, la </w:t>
      </w:r>
      <w:r w:rsidRPr="00A776A3">
        <w:rPr>
          <w:b/>
          <w:bCs/>
        </w:rPr>
        <w:t>rétention</w:t>
      </w:r>
      <w:r w:rsidRPr="00A776A3">
        <w:t xml:space="preserve">, la </w:t>
      </w:r>
      <w:r w:rsidRPr="00A776A3">
        <w:rPr>
          <w:b/>
          <w:bCs/>
        </w:rPr>
        <w:t>satisfaction</w:t>
      </w:r>
      <w:r w:rsidRPr="00A776A3">
        <w:t>, l’</w:t>
      </w:r>
      <w:r w:rsidRPr="00A776A3">
        <w:rPr>
          <w:b/>
          <w:bCs/>
        </w:rPr>
        <w:t>engagement</w:t>
      </w:r>
      <w:r w:rsidRPr="00A776A3">
        <w:t xml:space="preserve"> et les </w:t>
      </w:r>
      <w:r w:rsidRPr="00A776A3">
        <w:rPr>
          <w:b/>
          <w:bCs/>
        </w:rPr>
        <w:t>rémunérations</w:t>
      </w:r>
      <w:r w:rsidRPr="00A776A3">
        <w:t>, afin d’apporter une aide à la décision pour les équipes RH.</w:t>
      </w:r>
    </w:p>
    <w:p w14:paraId="1BB3EABD" w14:textId="77777777" w:rsidR="00A776A3" w:rsidRPr="00A776A3" w:rsidRDefault="00A776A3" w:rsidP="00A776A3">
      <w:r w:rsidRPr="00A776A3">
        <w:t xml:space="preserve">Le projet adopte une approche </w:t>
      </w:r>
      <w:r w:rsidRPr="00A776A3">
        <w:rPr>
          <w:b/>
          <w:bCs/>
        </w:rPr>
        <w:t>end</w:t>
      </w:r>
      <w:r w:rsidRPr="00A776A3">
        <w:rPr>
          <w:b/>
          <w:bCs/>
        </w:rPr>
        <w:noBreakHyphen/>
        <w:t>to</w:t>
      </w:r>
      <w:r w:rsidRPr="00A776A3">
        <w:rPr>
          <w:b/>
          <w:bCs/>
        </w:rPr>
        <w:noBreakHyphen/>
        <w:t>end</w:t>
      </w:r>
      <w:r w:rsidRPr="00A776A3">
        <w:t>, depuis l’exploration des données en SQL jusqu’à la visualisation décisionnelle.</w:t>
      </w:r>
    </w:p>
    <w:p w14:paraId="60412295" w14:textId="77777777" w:rsidR="00A776A3" w:rsidRPr="00A776A3" w:rsidRDefault="00A776A3" w:rsidP="00A776A3">
      <w:r w:rsidRPr="00A776A3">
        <w:pict w14:anchorId="670E4275">
          <v:rect id="_x0000_i1079" style="width:0;height:1.5pt" o:hralign="center" o:hrstd="t" o:hr="t" fillcolor="#a0a0a0" stroked="f"/>
        </w:pict>
      </w:r>
    </w:p>
    <w:p w14:paraId="3DD8AABC"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Objectifs analytiques</w:t>
      </w:r>
    </w:p>
    <w:p w14:paraId="3C1ACAC2" w14:textId="77777777" w:rsidR="00A776A3" w:rsidRPr="00A776A3" w:rsidRDefault="00A776A3" w:rsidP="00A776A3">
      <w:pPr>
        <w:numPr>
          <w:ilvl w:val="0"/>
          <w:numId w:val="1"/>
        </w:numPr>
      </w:pPr>
      <w:r w:rsidRPr="00A776A3">
        <w:t xml:space="preserve">Suivre les </w:t>
      </w:r>
      <w:r w:rsidRPr="00A776A3">
        <w:rPr>
          <w:b/>
          <w:bCs/>
        </w:rPr>
        <w:t>indicateurs RH clés</w:t>
      </w:r>
      <w:r w:rsidRPr="00A776A3">
        <w:t xml:space="preserve"> (effectif, turnover, rétention)</w:t>
      </w:r>
    </w:p>
    <w:p w14:paraId="6AE153DC" w14:textId="77777777" w:rsidR="00A776A3" w:rsidRPr="00A776A3" w:rsidRDefault="00A776A3" w:rsidP="00A776A3">
      <w:pPr>
        <w:numPr>
          <w:ilvl w:val="0"/>
          <w:numId w:val="1"/>
        </w:numPr>
      </w:pPr>
      <w:r w:rsidRPr="00A776A3">
        <w:t xml:space="preserve">Identifier les </w:t>
      </w:r>
      <w:r w:rsidRPr="00A776A3">
        <w:rPr>
          <w:b/>
          <w:bCs/>
        </w:rPr>
        <w:t>profils à risque de départ</w:t>
      </w:r>
    </w:p>
    <w:p w14:paraId="615B0187" w14:textId="77777777" w:rsidR="00A776A3" w:rsidRPr="00A776A3" w:rsidRDefault="00A776A3" w:rsidP="00A776A3">
      <w:pPr>
        <w:numPr>
          <w:ilvl w:val="0"/>
          <w:numId w:val="1"/>
        </w:numPr>
      </w:pPr>
      <w:r w:rsidRPr="00A776A3">
        <w:t>Analyser l’impact de l’</w:t>
      </w:r>
      <w:r w:rsidRPr="00A776A3">
        <w:rPr>
          <w:b/>
          <w:bCs/>
        </w:rPr>
        <w:t>ancienneté</w:t>
      </w:r>
      <w:r w:rsidRPr="00A776A3">
        <w:t>, de l’</w:t>
      </w:r>
      <w:r w:rsidRPr="00A776A3">
        <w:rPr>
          <w:b/>
          <w:bCs/>
        </w:rPr>
        <w:t>âge</w:t>
      </w:r>
      <w:r w:rsidRPr="00A776A3">
        <w:t xml:space="preserve">, du </w:t>
      </w:r>
      <w:r w:rsidRPr="00A776A3">
        <w:rPr>
          <w:b/>
          <w:bCs/>
        </w:rPr>
        <w:t>poste</w:t>
      </w:r>
      <w:r w:rsidRPr="00A776A3">
        <w:t xml:space="preserve"> et du </w:t>
      </w:r>
      <w:r w:rsidRPr="00A776A3">
        <w:rPr>
          <w:b/>
          <w:bCs/>
        </w:rPr>
        <w:t>département</w:t>
      </w:r>
    </w:p>
    <w:p w14:paraId="7B567361" w14:textId="77777777" w:rsidR="00A776A3" w:rsidRPr="00A776A3" w:rsidRDefault="00A776A3" w:rsidP="00A776A3">
      <w:pPr>
        <w:numPr>
          <w:ilvl w:val="0"/>
          <w:numId w:val="1"/>
        </w:numPr>
      </w:pPr>
      <w:r w:rsidRPr="00A776A3">
        <w:t xml:space="preserve">Étudier la </w:t>
      </w:r>
      <w:r w:rsidRPr="00A776A3">
        <w:rPr>
          <w:b/>
          <w:bCs/>
        </w:rPr>
        <w:t>satisfaction</w:t>
      </w:r>
      <w:r w:rsidRPr="00A776A3">
        <w:t>, l’</w:t>
      </w:r>
      <w:r w:rsidRPr="00A776A3">
        <w:rPr>
          <w:b/>
          <w:bCs/>
        </w:rPr>
        <w:t>engagement</w:t>
      </w:r>
      <w:r w:rsidRPr="00A776A3">
        <w:t xml:space="preserve"> et leur lien avec le turnover</w:t>
      </w:r>
    </w:p>
    <w:p w14:paraId="3E953A30" w14:textId="77777777" w:rsidR="00A776A3" w:rsidRPr="00A776A3" w:rsidRDefault="00A776A3" w:rsidP="00A776A3">
      <w:pPr>
        <w:numPr>
          <w:ilvl w:val="0"/>
          <w:numId w:val="1"/>
        </w:numPr>
      </w:pPr>
      <w:r w:rsidRPr="00A776A3">
        <w:t xml:space="preserve">Analyser les </w:t>
      </w:r>
      <w:r w:rsidRPr="00A776A3">
        <w:rPr>
          <w:b/>
          <w:bCs/>
        </w:rPr>
        <w:t>salaires</w:t>
      </w:r>
      <w:r w:rsidRPr="00A776A3">
        <w:t xml:space="preserve"> et l’</w:t>
      </w:r>
      <w:r w:rsidRPr="00A776A3">
        <w:rPr>
          <w:b/>
          <w:bCs/>
        </w:rPr>
        <w:t>équité salariale</w:t>
      </w:r>
    </w:p>
    <w:p w14:paraId="7DE61747" w14:textId="77777777" w:rsidR="00A776A3" w:rsidRPr="00A776A3" w:rsidRDefault="00A776A3" w:rsidP="00A776A3">
      <w:r w:rsidRPr="00A776A3">
        <w:pict w14:anchorId="29186569">
          <v:rect id="_x0000_i1080" style="width:0;height:1.5pt" o:hralign="center" o:hrstd="t" o:hr="t" fillcolor="#a0a0a0" stroked="f"/>
        </w:pict>
      </w:r>
    </w:p>
    <w:p w14:paraId="7F1808CF"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Source des données</w:t>
      </w:r>
    </w:p>
    <w:p w14:paraId="5816DD84" w14:textId="77777777" w:rsidR="00A776A3" w:rsidRPr="00A776A3" w:rsidRDefault="00A776A3" w:rsidP="00A776A3">
      <w:pPr>
        <w:numPr>
          <w:ilvl w:val="0"/>
          <w:numId w:val="2"/>
        </w:numPr>
      </w:pPr>
      <w:r w:rsidRPr="00A776A3">
        <w:rPr>
          <w:b/>
          <w:bCs/>
        </w:rPr>
        <w:t>Origine</w:t>
      </w:r>
      <w:r w:rsidRPr="00A776A3">
        <w:t xml:space="preserve"> : </w:t>
      </w:r>
      <w:proofErr w:type="spellStart"/>
      <w:r w:rsidRPr="00A776A3">
        <w:t>Kaggle</w:t>
      </w:r>
      <w:proofErr w:type="spellEnd"/>
    </w:p>
    <w:p w14:paraId="003CF596" w14:textId="77777777" w:rsidR="00A776A3" w:rsidRPr="00A776A3" w:rsidRDefault="00A776A3" w:rsidP="00A776A3">
      <w:pPr>
        <w:numPr>
          <w:ilvl w:val="0"/>
          <w:numId w:val="2"/>
        </w:numPr>
      </w:pPr>
      <w:proofErr w:type="spellStart"/>
      <w:r w:rsidRPr="00A776A3">
        <w:rPr>
          <w:b/>
          <w:bCs/>
        </w:rPr>
        <w:t>Dataset</w:t>
      </w:r>
      <w:proofErr w:type="spellEnd"/>
      <w:r w:rsidRPr="00A776A3">
        <w:t xml:space="preserve"> : </w:t>
      </w:r>
      <w:r w:rsidRPr="00A776A3">
        <w:rPr>
          <w:i/>
          <w:iCs/>
        </w:rPr>
        <w:t>HRDataset_v14.csv</w:t>
      </w:r>
    </w:p>
    <w:p w14:paraId="3DA62CCC" w14:textId="77777777" w:rsidR="00A776A3" w:rsidRPr="00A776A3" w:rsidRDefault="00A776A3" w:rsidP="00A776A3">
      <w:pPr>
        <w:numPr>
          <w:ilvl w:val="0"/>
          <w:numId w:val="2"/>
        </w:numPr>
      </w:pPr>
      <w:r w:rsidRPr="00A776A3">
        <w:rPr>
          <w:b/>
          <w:bCs/>
        </w:rPr>
        <w:t>Périmètre</w:t>
      </w:r>
      <w:r w:rsidRPr="00A776A3">
        <w:t xml:space="preserve"> : données RH anonymisées (effectifs, postes, salaires, dates, satisfaction, départs)</w:t>
      </w:r>
    </w:p>
    <w:p w14:paraId="2B115585" w14:textId="77777777" w:rsidR="00A776A3" w:rsidRPr="00A776A3" w:rsidRDefault="00A776A3" w:rsidP="00A776A3">
      <w:r w:rsidRPr="00A776A3">
        <w:pict w14:anchorId="27F73DFE">
          <v:rect id="_x0000_i1081" style="width:0;height:1.5pt" o:hralign="center" o:hrstd="t" o:hr="t" fillcolor="#a0a0a0" stroked="f"/>
        </w:pict>
      </w:r>
    </w:p>
    <w:p w14:paraId="530A9526"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Stack technique</w:t>
      </w:r>
    </w:p>
    <w:p w14:paraId="5808B7BB" w14:textId="77777777" w:rsidR="00A776A3" w:rsidRPr="00A776A3" w:rsidRDefault="00A776A3" w:rsidP="00A776A3">
      <w:pPr>
        <w:numPr>
          <w:ilvl w:val="0"/>
          <w:numId w:val="3"/>
        </w:numPr>
      </w:pPr>
      <w:proofErr w:type="spellStart"/>
      <w:r w:rsidRPr="00A776A3">
        <w:rPr>
          <w:b/>
          <w:bCs/>
        </w:rPr>
        <w:t>Kaggle</w:t>
      </w:r>
      <w:proofErr w:type="spellEnd"/>
      <w:r w:rsidRPr="00A776A3">
        <w:t xml:space="preserve"> : environnement de travail</w:t>
      </w:r>
    </w:p>
    <w:p w14:paraId="617D7479" w14:textId="77777777" w:rsidR="00A776A3" w:rsidRPr="00A776A3" w:rsidRDefault="00A776A3" w:rsidP="00A776A3">
      <w:pPr>
        <w:numPr>
          <w:ilvl w:val="0"/>
          <w:numId w:val="3"/>
        </w:numPr>
      </w:pPr>
      <w:proofErr w:type="spellStart"/>
      <w:r w:rsidRPr="00A776A3">
        <w:rPr>
          <w:b/>
          <w:bCs/>
        </w:rPr>
        <w:t>DuckDB</w:t>
      </w:r>
      <w:proofErr w:type="spellEnd"/>
      <w:r w:rsidRPr="00A776A3">
        <w:t xml:space="preserve"> : exploration, nettoyage et enrichissement des données (SQL)</w:t>
      </w:r>
    </w:p>
    <w:p w14:paraId="24EA233F" w14:textId="77777777" w:rsidR="00A776A3" w:rsidRPr="00A776A3" w:rsidRDefault="00A776A3" w:rsidP="00A776A3">
      <w:pPr>
        <w:numPr>
          <w:ilvl w:val="0"/>
          <w:numId w:val="3"/>
        </w:numPr>
      </w:pPr>
      <w:r w:rsidRPr="00A776A3">
        <w:rPr>
          <w:b/>
          <w:bCs/>
        </w:rPr>
        <w:t xml:space="preserve">Power </w:t>
      </w:r>
      <w:proofErr w:type="spellStart"/>
      <w:r w:rsidRPr="00A776A3">
        <w:rPr>
          <w:b/>
          <w:bCs/>
        </w:rPr>
        <w:t>Query</w:t>
      </w:r>
      <w:proofErr w:type="spellEnd"/>
      <w:r w:rsidRPr="00A776A3">
        <w:rPr>
          <w:b/>
          <w:bCs/>
        </w:rPr>
        <w:t xml:space="preserve"> (Power BI)</w:t>
      </w:r>
      <w:r w:rsidRPr="00A776A3">
        <w:t xml:space="preserve"> : transformations métier</w:t>
      </w:r>
    </w:p>
    <w:p w14:paraId="4556E0D5" w14:textId="77777777" w:rsidR="00A776A3" w:rsidRPr="00A776A3" w:rsidRDefault="00A776A3" w:rsidP="00A776A3">
      <w:pPr>
        <w:numPr>
          <w:ilvl w:val="0"/>
          <w:numId w:val="3"/>
        </w:numPr>
      </w:pPr>
      <w:r w:rsidRPr="00A776A3">
        <w:rPr>
          <w:b/>
          <w:bCs/>
        </w:rPr>
        <w:t>Power BI Desktop</w:t>
      </w:r>
      <w:r w:rsidRPr="00A776A3">
        <w:t xml:space="preserve"> : modélisation, DAX et visualisation</w:t>
      </w:r>
    </w:p>
    <w:p w14:paraId="30FC2704" w14:textId="77777777" w:rsidR="00A776A3" w:rsidRPr="00A776A3" w:rsidRDefault="00A776A3" w:rsidP="00A776A3">
      <w:r w:rsidRPr="00A776A3">
        <w:pict w14:anchorId="531212BD">
          <v:rect id="_x0000_i1082" style="width:0;height:1.5pt" o:hralign="center" o:hrstd="t" o:hr="t" fillcolor="#a0a0a0" stroked="f"/>
        </w:pict>
      </w:r>
    </w:p>
    <w:p w14:paraId="5471A3E9"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1. Exploration et préparation des données (</w:t>
      </w:r>
      <w:proofErr w:type="spellStart"/>
      <w:r w:rsidRPr="00A776A3">
        <w:rPr>
          <w:b/>
          <w:bCs/>
        </w:rPr>
        <w:t>DuckDB</w:t>
      </w:r>
      <w:proofErr w:type="spellEnd"/>
      <w:r w:rsidRPr="00A776A3">
        <w:rPr>
          <w:b/>
          <w:bCs/>
        </w:rPr>
        <w:t>)</w:t>
      </w:r>
    </w:p>
    <w:p w14:paraId="26AA0B38"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Chargement des données</w:t>
      </w:r>
    </w:p>
    <w:p w14:paraId="647D3A8F" w14:textId="77777777" w:rsidR="00A776A3" w:rsidRPr="00A776A3" w:rsidRDefault="00A776A3" w:rsidP="00A776A3">
      <w:r w:rsidRPr="00A776A3">
        <w:lastRenderedPageBreak/>
        <w:t xml:space="preserve">Les données CSV sont chargées dans </w:t>
      </w:r>
      <w:proofErr w:type="spellStart"/>
      <w:r w:rsidRPr="00A776A3">
        <w:t>DuckDB</w:t>
      </w:r>
      <w:proofErr w:type="spellEnd"/>
      <w:r w:rsidRPr="00A776A3">
        <w:t xml:space="preserve"> afin de travailler efficacement en SQL, sans dépendance à un SGBD externe.</w:t>
      </w:r>
    </w:p>
    <w:p w14:paraId="333C6A46" w14:textId="77777777" w:rsidR="00A776A3" w:rsidRPr="00A776A3" w:rsidRDefault="00A776A3" w:rsidP="00A776A3">
      <w:pPr>
        <w:rPr>
          <w:lang w:val="en-US"/>
        </w:rPr>
      </w:pPr>
      <w:r w:rsidRPr="00A776A3">
        <w:rPr>
          <w:lang w:val="en-US"/>
        </w:rPr>
        <w:t>CREATE TABLE hr AS</w:t>
      </w:r>
    </w:p>
    <w:p w14:paraId="2FC5CF9B" w14:textId="77777777" w:rsidR="00A776A3" w:rsidRPr="00A776A3" w:rsidRDefault="00A776A3" w:rsidP="00A776A3">
      <w:pPr>
        <w:rPr>
          <w:lang w:val="en-US"/>
        </w:rPr>
      </w:pPr>
      <w:r w:rsidRPr="00A776A3">
        <w:rPr>
          <w:lang w:val="en-US"/>
        </w:rPr>
        <w:t>SELECT *</w:t>
      </w:r>
    </w:p>
    <w:p w14:paraId="52BA2E6C" w14:textId="77777777" w:rsidR="00A776A3" w:rsidRPr="00A776A3" w:rsidRDefault="00A776A3" w:rsidP="00A776A3">
      <w:pPr>
        <w:rPr>
          <w:lang w:val="en-US"/>
        </w:rPr>
      </w:pPr>
      <w:r w:rsidRPr="00A776A3">
        <w:rPr>
          <w:lang w:val="en-US"/>
        </w:rPr>
        <w:t>FROM read_csv_auto('HRDataset_v14.csv');</w:t>
      </w:r>
    </w:p>
    <w:p w14:paraId="4B93B927"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Analyse exploratoire (EDA)</w:t>
      </w:r>
    </w:p>
    <w:p w14:paraId="7D32F7CA" w14:textId="77777777" w:rsidR="00A776A3" w:rsidRPr="00A776A3" w:rsidRDefault="00A776A3" w:rsidP="00A776A3">
      <w:pPr>
        <w:numPr>
          <w:ilvl w:val="0"/>
          <w:numId w:val="4"/>
        </w:numPr>
      </w:pPr>
      <w:r w:rsidRPr="00A776A3">
        <w:t>Vérification des types de colonnes</w:t>
      </w:r>
    </w:p>
    <w:p w14:paraId="2758EC6E" w14:textId="77777777" w:rsidR="00A776A3" w:rsidRPr="00A776A3" w:rsidRDefault="00A776A3" w:rsidP="00A776A3">
      <w:pPr>
        <w:numPr>
          <w:ilvl w:val="0"/>
          <w:numId w:val="4"/>
        </w:numPr>
      </w:pPr>
      <w:r w:rsidRPr="00A776A3">
        <w:t>Comptage des employés</w:t>
      </w:r>
    </w:p>
    <w:p w14:paraId="19730F1B" w14:textId="77777777" w:rsidR="00A776A3" w:rsidRPr="00A776A3" w:rsidRDefault="00A776A3" w:rsidP="00A776A3">
      <w:pPr>
        <w:numPr>
          <w:ilvl w:val="0"/>
          <w:numId w:val="4"/>
        </w:numPr>
      </w:pPr>
      <w:r w:rsidRPr="00A776A3">
        <w:t>Calcul d’indicateurs globaux :</w:t>
      </w:r>
    </w:p>
    <w:p w14:paraId="6E173BCC" w14:textId="77777777" w:rsidR="00A776A3" w:rsidRPr="00A776A3" w:rsidRDefault="00A776A3" w:rsidP="00A776A3">
      <w:pPr>
        <w:numPr>
          <w:ilvl w:val="1"/>
          <w:numId w:val="4"/>
        </w:numPr>
      </w:pPr>
      <w:proofErr w:type="gramStart"/>
      <w:r w:rsidRPr="00A776A3">
        <w:t>satisfaction</w:t>
      </w:r>
      <w:proofErr w:type="gramEnd"/>
      <w:r w:rsidRPr="00A776A3">
        <w:t xml:space="preserve"> moyenne</w:t>
      </w:r>
    </w:p>
    <w:p w14:paraId="0C5DFBC5" w14:textId="77777777" w:rsidR="00A776A3" w:rsidRPr="00A776A3" w:rsidRDefault="00A776A3" w:rsidP="00A776A3">
      <w:pPr>
        <w:numPr>
          <w:ilvl w:val="1"/>
          <w:numId w:val="4"/>
        </w:numPr>
      </w:pPr>
      <w:proofErr w:type="gramStart"/>
      <w:r w:rsidRPr="00A776A3">
        <w:t>salaire</w:t>
      </w:r>
      <w:proofErr w:type="gramEnd"/>
      <w:r w:rsidRPr="00A776A3">
        <w:t xml:space="preserve"> moyen</w:t>
      </w:r>
    </w:p>
    <w:p w14:paraId="0C907562" w14:textId="77777777" w:rsidR="00A776A3" w:rsidRPr="00A776A3" w:rsidRDefault="00A776A3" w:rsidP="00A776A3">
      <w:pPr>
        <w:numPr>
          <w:ilvl w:val="1"/>
          <w:numId w:val="4"/>
        </w:numPr>
      </w:pPr>
      <w:proofErr w:type="gramStart"/>
      <w:r w:rsidRPr="00A776A3">
        <w:t>nombre</w:t>
      </w:r>
      <w:proofErr w:type="gramEnd"/>
      <w:r w:rsidRPr="00A776A3">
        <w:t xml:space="preserve"> de départs</w:t>
      </w:r>
    </w:p>
    <w:p w14:paraId="1CF3E8A7" w14:textId="77777777" w:rsidR="00A776A3" w:rsidRPr="00A776A3" w:rsidRDefault="00A776A3" w:rsidP="00A776A3">
      <w:pPr>
        <w:numPr>
          <w:ilvl w:val="1"/>
          <w:numId w:val="4"/>
        </w:numPr>
      </w:pPr>
      <w:proofErr w:type="gramStart"/>
      <w:r w:rsidRPr="00A776A3">
        <w:t>absentéisme</w:t>
      </w:r>
      <w:proofErr w:type="gramEnd"/>
    </w:p>
    <w:p w14:paraId="5430FD0C" w14:textId="77777777" w:rsidR="00A776A3" w:rsidRPr="00A776A3" w:rsidRDefault="00A776A3" w:rsidP="00A776A3">
      <w:r w:rsidRPr="00A776A3">
        <w:t>SELECT</w:t>
      </w:r>
    </w:p>
    <w:p w14:paraId="76689FE8" w14:textId="77777777" w:rsidR="00A776A3" w:rsidRPr="00A776A3" w:rsidRDefault="00A776A3" w:rsidP="00A776A3">
      <w:proofErr w:type="gramStart"/>
      <w:r w:rsidRPr="00A776A3">
        <w:t>COUNT(</w:t>
      </w:r>
      <w:proofErr w:type="gramEnd"/>
      <w:r w:rsidRPr="00A776A3">
        <w:t xml:space="preserve">*) AS </w:t>
      </w:r>
      <w:proofErr w:type="spellStart"/>
      <w:r w:rsidRPr="00A776A3">
        <w:t>total_rows</w:t>
      </w:r>
      <w:proofErr w:type="spellEnd"/>
      <w:r w:rsidRPr="00A776A3">
        <w:t>,</w:t>
      </w:r>
    </w:p>
    <w:p w14:paraId="26CB6C5D" w14:textId="77777777" w:rsidR="00A776A3" w:rsidRPr="00A776A3" w:rsidRDefault="00A776A3" w:rsidP="00A776A3">
      <w:r w:rsidRPr="00A776A3">
        <w:t>AVG(</w:t>
      </w:r>
      <w:proofErr w:type="spellStart"/>
      <w:r w:rsidRPr="00A776A3">
        <w:t>EmpSatisfaction</w:t>
      </w:r>
      <w:proofErr w:type="spellEnd"/>
      <w:r w:rsidRPr="00A776A3">
        <w:t xml:space="preserve">) AS </w:t>
      </w:r>
      <w:proofErr w:type="spellStart"/>
      <w:r w:rsidRPr="00A776A3">
        <w:t>avg_satisfaction</w:t>
      </w:r>
      <w:proofErr w:type="spellEnd"/>
      <w:r w:rsidRPr="00A776A3">
        <w:t>,</w:t>
      </w:r>
    </w:p>
    <w:p w14:paraId="6508E09C" w14:textId="77777777" w:rsidR="00A776A3" w:rsidRPr="00A776A3" w:rsidRDefault="00A776A3" w:rsidP="00A776A3">
      <w:pPr>
        <w:rPr>
          <w:lang w:val="en-US"/>
        </w:rPr>
      </w:pPr>
      <w:r w:rsidRPr="00A776A3">
        <w:rPr>
          <w:lang w:val="en-US"/>
        </w:rPr>
        <w:t>AVG(Salary) AS avg_salary,</w:t>
      </w:r>
    </w:p>
    <w:p w14:paraId="209D9CB0" w14:textId="77777777" w:rsidR="00A776A3" w:rsidRPr="00A776A3" w:rsidRDefault="00A776A3" w:rsidP="00A776A3">
      <w:pPr>
        <w:rPr>
          <w:lang w:val="en-US"/>
        </w:rPr>
      </w:pPr>
      <w:r w:rsidRPr="00A776A3">
        <w:rPr>
          <w:lang w:val="en-US"/>
        </w:rPr>
        <w:t>SUM(CASE WHEN DateofTermination IS NOT NULL THEN 1 ELSE 0 END) AS total_left</w:t>
      </w:r>
    </w:p>
    <w:p w14:paraId="5990C183" w14:textId="77777777" w:rsidR="00A776A3" w:rsidRPr="00A776A3" w:rsidRDefault="00A776A3" w:rsidP="00A776A3">
      <w:r w:rsidRPr="00A776A3">
        <w:t xml:space="preserve">FROM </w:t>
      </w:r>
      <w:proofErr w:type="spellStart"/>
      <w:proofErr w:type="gramStart"/>
      <w:r w:rsidRPr="00A776A3">
        <w:t>hr</w:t>
      </w:r>
      <w:proofErr w:type="spellEnd"/>
      <w:r w:rsidRPr="00A776A3">
        <w:t>;</w:t>
      </w:r>
      <w:proofErr w:type="gramEnd"/>
    </w:p>
    <w:p w14:paraId="215C9390"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Nettoyage et enrichissement</w:t>
      </w:r>
    </w:p>
    <w:p w14:paraId="7795AE09" w14:textId="77777777" w:rsidR="00A776A3" w:rsidRPr="00A776A3" w:rsidRDefault="00A776A3" w:rsidP="00A776A3">
      <w:pPr>
        <w:numPr>
          <w:ilvl w:val="0"/>
          <w:numId w:val="5"/>
        </w:numPr>
      </w:pPr>
      <w:r w:rsidRPr="00A776A3">
        <w:t>Normalisation des noms et types</w:t>
      </w:r>
    </w:p>
    <w:p w14:paraId="44428E59" w14:textId="77777777" w:rsidR="00A776A3" w:rsidRPr="00A776A3" w:rsidRDefault="00A776A3" w:rsidP="00A776A3">
      <w:pPr>
        <w:numPr>
          <w:ilvl w:val="0"/>
          <w:numId w:val="5"/>
        </w:numPr>
      </w:pPr>
      <w:r w:rsidRPr="00A776A3">
        <w:t>Conversion des dates</w:t>
      </w:r>
    </w:p>
    <w:p w14:paraId="485BC892" w14:textId="77777777" w:rsidR="00A776A3" w:rsidRPr="00A776A3" w:rsidRDefault="00A776A3" w:rsidP="00A776A3">
      <w:pPr>
        <w:numPr>
          <w:ilvl w:val="0"/>
          <w:numId w:val="5"/>
        </w:numPr>
      </w:pPr>
      <w:r w:rsidRPr="00A776A3">
        <w:t>Création de l’</w:t>
      </w:r>
      <w:r w:rsidRPr="00A776A3">
        <w:rPr>
          <w:b/>
          <w:bCs/>
        </w:rPr>
        <w:t>ancienneté en années</w:t>
      </w:r>
      <w:r w:rsidRPr="00A776A3">
        <w:t xml:space="preserve"> :</w:t>
      </w:r>
    </w:p>
    <w:p w14:paraId="042A5386" w14:textId="77777777" w:rsidR="00A776A3" w:rsidRPr="00A776A3" w:rsidRDefault="00A776A3" w:rsidP="00A776A3">
      <w:pPr>
        <w:rPr>
          <w:lang w:val="en-US"/>
        </w:rPr>
      </w:pPr>
      <w:r w:rsidRPr="00A776A3">
        <w:rPr>
          <w:lang w:val="en-US"/>
        </w:rPr>
        <w:t>ROUND(</w:t>
      </w:r>
    </w:p>
    <w:p w14:paraId="66D2DDEB" w14:textId="77777777" w:rsidR="00A776A3" w:rsidRPr="00A776A3" w:rsidRDefault="00A776A3" w:rsidP="00A776A3">
      <w:pPr>
        <w:rPr>
          <w:lang w:val="en-US"/>
        </w:rPr>
      </w:pPr>
      <w:r w:rsidRPr="00A776A3">
        <w:rPr>
          <w:lang w:val="en-US"/>
        </w:rPr>
        <w:t>datediff('day', DateofHire, COALESCE(DateofTermination, CURRENT_DATE)) / 365.25,</w:t>
      </w:r>
    </w:p>
    <w:p w14:paraId="429880F3" w14:textId="77777777" w:rsidR="00A776A3" w:rsidRPr="00A776A3" w:rsidRDefault="00A776A3" w:rsidP="00A776A3">
      <w:pPr>
        <w:rPr>
          <w:lang w:val="en-US"/>
        </w:rPr>
      </w:pPr>
      <w:r w:rsidRPr="00A776A3">
        <w:rPr>
          <w:lang w:val="en-US"/>
        </w:rPr>
        <w:t>2</w:t>
      </w:r>
    </w:p>
    <w:p w14:paraId="6F97B86D" w14:textId="77777777" w:rsidR="00A776A3" w:rsidRPr="00A776A3" w:rsidRDefault="00A776A3" w:rsidP="00A776A3">
      <w:pPr>
        <w:rPr>
          <w:lang w:val="en-US"/>
        </w:rPr>
      </w:pPr>
      <w:r w:rsidRPr="00A776A3">
        <w:rPr>
          <w:lang w:val="en-US"/>
        </w:rPr>
        <w:t>) AS Years_at_Company</w:t>
      </w:r>
    </w:p>
    <w:p w14:paraId="2A8B18BF"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Export</w:t>
      </w:r>
    </w:p>
    <w:p w14:paraId="354127A3" w14:textId="77777777" w:rsidR="00A776A3" w:rsidRPr="00A776A3" w:rsidRDefault="00A776A3" w:rsidP="00A776A3">
      <w:r w:rsidRPr="00A776A3">
        <w:t xml:space="preserve">La table finale est exportée en CSV et devient la </w:t>
      </w:r>
      <w:r w:rsidRPr="00A776A3">
        <w:rPr>
          <w:b/>
          <w:bCs/>
        </w:rPr>
        <w:t>source unique</w:t>
      </w:r>
      <w:r w:rsidRPr="00A776A3">
        <w:t xml:space="preserve"> pour Power BI.</w:t>
      </w:r>
    </w:p>
    <w:p w14:paraId="1F9A604C" w14:textId="77777777" w:rsidR="00A776A3" w:rsidRPr="00A776A3" w:rsidRDefault="00A776A3" w:rsidP="00A776A3">
      <w:r w:rsidRPr="00A776A3">
        <w:pict w14:anchorId="7765B1DA">
          <v:rect id="_x0000_i1083" style="width:0;height:1.5pt" o:hralign="center" o:hrstd="t" o:hr="t" fillcolor="#a0a0a0" stroked="f"/>
        </w:pict>
      </w:r>
    </w:p>
    <w:p w14:paraId="006D136A"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2. Transformations métier (Power </w:t>
      </w:r>
      <w:proofErr w:type="spellStart"/>
      <w:r w:rsidRPr="00A776A3">
        <w:rPr>
          <w:b/>
          <w:bCs/>
        </w:rPr>
        <w:t>Query</w:t>
      </w:r>
      <w:proofErr w:type="spellEnd"/>
      <w:r w:rsidRPr="00A776A3">
        <w:rPr>
          <w:b/>
          <w:bCs/>
        </w:rPr>
        <w:t xml:space="preserve"> – Power BI)</w:t>
      </w:r>
    </w:p>
    <w:p w14:paraId="738E67C7" w14:textId="77777777" w:rsidR="00A776A3" w:rsidRPr="00A776A3" w:rsidRDefault="00A776A3" w:rsidP="00A776A3">
      <w:pPr>
        <w:numPr>
          <w:ilvl w:val="0"/>
          <w:numId w:val="6"/>
        </w:numPr>
      </w:pPr>
      <w:r w:rsidRPr="00A776A3">
        <w:lastRenderedPageBreak/>
        <w:t>Conversion et typage des colonnes</w:t>
      </w:r>
    </w:p>
    <w:p w14:paraId="393025D2" w14:textId="77777777" w:rsidR="00A776A3" w:rsidRPr="00A776A3" w:rsidRDefault="00A776A3" w:rsidP="00A776A3">
      <w:pPr>
        <w:numPr>
          <w:ilvl w:val="0"/>
          <w:numId w:val="6"/>
        </w:numPr>
      </w:pPr>
      <w:r w:rsidRPr="00A776A3">
        <w:t>Correction des dates de naissance incohérentes</w:t>
      </w:r>
    </w:p>
    <w:p w14:paraId="0727B74B" w14:textId="77777777" w:rsidR="00A776A3" w:rsidRPr="00A776A3" w:rsidRDefault="00A776A3" w:rsidP="00A776A3">
      <w:pPr>
        <w:numPr>
          <w:ilvl w:val="0"/>
          <w:numId w:val="6"/>
        </w:numPr>
      </w:pPr>
      <w:r w:rsidRPr="00A776A3">
        <w:t>Calcul de l’</w:t>
      </w:r>
      <w:r w:rsidRPr="00A776A3">
        <w:rPr>
          <w:b/>
          <w:bCs/>
        </w:rPr>
        <w:t>âge réel</w:t>
      </w:r>
    </w:p>
    <w:p w14:paraId="19AF6F19" w14:textId="77777777" w:rsidR="00A776A3" w:rsidRPr="00A776A3" w:rsidRDefault="00A776A3" w:rsidP="00A776A3">
      <w:pPr>
        <w:numPr>
          <w:ilvl w:val="0"/>
          <w:numId w:val="6"/>
        </w:numPr>
      </w:pPr>
      <w:r w:rsidRPr="00A776A3">
        <w:t>Création de variables analytiques :</w:t>
      </w:r>
    </w:p>
    <w:p w14:paraId="7A45C40E" w14:textId="77777777" w:rsidR="00A776A3" w:rsidRPr="00A776A3" w:rsidRDefault="00A776A3" w:rsidP="00A776A3">
      <w:pPr>
        <w:numPr>
          <w:ilvl w:val="1"/>
          <w:numId w:val="6"/>
        </w:numPr>
      </w:pPr>
      <w:proofErr w:type="gramStart"/>
      <w:r w:rsidRPr="00A776A3">
        <w:t>tranches</w:t>
      </w:r>
      <w:proofErr w:type="gramEnd"/>
      <w:r w:rsidRPr="00A776A3">
        <w:t xml:space="preserve"> d’âge</w:t>
      </w:r>
    </w:p>
    <w:p w14:paraId="617F5335" w14:textId="77777777" w:rsidR="00A776A3" w:rsidRPr="00A776A3" w:rsidRDefault="00A776A3" w:rsidP="00A776A3">
      <w:pPr>
        <w:numPr>
          <w:ilvl w:val="1"/>
          <w:numId w:val="6"/>
        </w:numPr>
      </w:pPr>
      <w:proofErr w:type="gramStart"/>
      <w:r w:rsidRPr="00A776A3">
        <w:t>classes</w:t>
      </w:r>
      <w:proofErr w:type="gramEnd"/>
      <w:r w:rsidRPr="00A776A3">
        <w:t xml:space="preserve"> d’ancienneté</w:t>
      </w:r>
    </w:p>
    <w:p w14:paraId="6CA7F77C" w14:textId="77777777" w:rsidR="00A776A3" w:rsidRPr="00A776A3" w:rsidRDefault="00A776A3" w:rsidP="00A776A3">
      <w:pPr>
        <w:numPr>
          <w:ilvl w:val="1"/>
          <w:numId w:val="6"/>
        </w:numPr>
      </w:pPr>
      <w:proofErr w:type="gramStart"/>
      <w:r w:rsidRPr="00A776A3">
        <w:t>indicateurs</w:t>
      </w:r>
      <w:proofErr w:type="gramEnd"/>
      <w:r w:rsidRPr="00A776A3">
        <w:t xml:space="preserve"> TURNOVER / RÉTENTION</w:t>
      </w:r>
    </w:p>
    <w:p w14:paraId="02CE4B15" w14:textId="77777777" w:rsidR="00A776A3" w:rsidRPr="00A776A3" w:rsidRDefault="00A776A3" w:rsidP="00A776A3">
      <w:pPr>
        <w:numPr>
          <w:ilvl w:val="0"/>
          <w:numId w:val="6"/>
        </w:numPr>
      </w:pPr>
      <w:r w:rsidRPr="00A776A3">
        <w:t>Harmonisation des libellés (genre, postes, départements)</w:t>
      </w:r>
    </w:p>
    <w:p w14:paraId="3F2321FF" w14:textId="77777777" w:rsidR="00A776A3" w:rsidRPr="00A776A3" w:rsidRDefault="00A776A3" w:rsidP="00A776A3">
      <w:r w:rsidRPr="00A776A3">
        <w:rPr>
          <w:rFonts w:ascii="Segoe UI Emoji" w:hAnsi="Segoe UI Emoji" w:cs="Segoe UI Emoji"/>
        </w:rPr>
        <w:t>👉</w:t>
      </w:r>
      <w:r w:rsidRPr="00A776A3">
        <w:t xml:space="preserve"> Objectif : garantir des calculs DAX fiables et une lecture métier claire.</w:t>
      </w:r>
    </w:p>
    <w:p w14:paraId="41DC0469" w14:textId="77777777" w:rsidR="00A776A3" w:rsidRPr="00A776A3" w:rsidRDefault="00A776A3" w:rsidP="00A776A3">
      <w:r w:rsidRPr="00A776A3">
        <w:pict w14:anchorId="1364E631">
          <v:rect id="_x0000_i1084" style="width:0;height:1.5pt" o:hralign="center" o:hrstd="t" o:hr="t" fillcolor="#a0a0a0" stroked="f"/>
        </w:pict>
      </w:r>
    </w:p>
    <w:p w14:paraId="30A219A5"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3. Modélisation et indicateurs RH (Power BI)</w:t>
      </w:r>
    </w:p>
    <w:p w14:paraId="55BE9F30"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KPI principaux</w:t>
      </w:r>
    </w:p>
    <w:p w14:paraId="0CEDE2E3" w14:textId="77777777" w:rsidR="00A776A3" w:rsidRPr="00A776A3" w:rsidRDefault="00A776A3" w:rsidP="00A776A3">
      <w:pPr>
        <w:numPr>
          <w:ilvl w:val="0"/>
          <w:numId w:val="7"/>
        </w:numPr>
      </w:pPr>
      <w:r w:rsidRPr="00A776A3">
        <w:t>Effectif total</w:t>
      </w:r>
    </w:p>
    <w:p w14:paraId="1D25C7E7" w14:textId="77777777" w:rsidR="00A776A3" w:rsidRPr="00A776A3" w:rsidRDefault="00A776A3" w:rsidP="00A776A3">
      <w:pPr>
        <w:numPr>
          <w:ilvl w:val="0"/>
          <w:numId w:val="7"/>
        </w:numPr>
      </w:pPr>
      <w:r w:rsidRPr="00A776A3">
        <w:t>Turnover (%)</w:t>
      </w:r>
    </w:p>
    <w:p w14:paraId="4D72AD8D" w14:textId="77777777" w:rsidR="00A776A3" w:rsidRPr="00A776A3" w:rsidRDefault="00A776A3" w:rsidP="00A776A3">
      <w:pPr>
        <w:numPr>
          <w:ilvl w:val="0"/>
          <w:numId w:val="7"/>
        </w:numPr>
      </w:pPr>
      <w:r w:rsidRPr="00A776A3">
        <w:t>Rétention (%)</w:t>
      </w:r>
    </w:p>
    <w:p w14:paraId="4378E2BF" w14:textId="77777777" w:rsidR="00A776A3" w:rsidRPr="00A776A3" w:rsidRDefault="00A776A3" w:rsidP="00A776A3">
      <w:pPr>
        <w:numPr>
          <w:ilvl w:val="0"/>
          <w:numId w:val="7"/>
        </w:numPr>
      </w:pPr>
      <w:r w:rsidRPr="00A776A3">
        <w:t>Ancienneté moyenne</w:t>
      </w:r>
    </w:p>
    <w:p w14:paraId="0F9FA224" w14:textId="77777777" w:rsidR="00A776A3" w:rsidRPr="00A776A3" w:rsidRDefault="00A776A3" w:rsidP="00A776A3">
      <w:pPr>
        <w:numPr>
          <w:ilvl w:val="0"/>
          <w:numId w:val="7"/>
        </w:numPr>
      </w:pPr>
      <w:r w:rsidRPr="00A776A3">
        <w:t>Âge moyen</w:t>
      </w:r>
    </w:p>
    <w:p w14:paraId="7A1BF001" w14:textId="77777777" w:rsidR="00A776A3" w:rsidRPr="00A776A3" w:rsidRDefault="00A776A3" w:rsidP="00A776A3">
      <w:pPr>
        <w:numPr>
          <w:ilvl w:val="0"/>
          <w:numId w:val="7"/>
        </w:numPr>
      </w:pPr>
      <w:r w:rsidRPr="00A776A3">
        <w:t>Satisfaction (%)</w:t>
      </w:r>
    </w:p>
    <w:p w14:paraId="1CD347A8" w14:textId="77777777" w:rsidR="00A776A3" w:rsidRPr="00A776A3" w:rsidRDefault="00A776A3" w:rsidP="00A776A3">
      <w:pPr>
        <w:numPr>
          <w:ilvl w:val="0"/>
          <w:numId w:val="7"/>
        </w:numPr>
      </w:pPr>
      <w:r w:rsidRPr="00A776A3">
        <w:t>Engagement (%)</w:t>
      </w:r>
    </w:p>
    <w:p w14:paraId="7070C415" w14:textId="77777777" w:rsidR="00A776A3" w:rsidRPr="00A776A3" w:rsidRDefault="00A776A3" w:rsidP="00A776A3">
      <w:pPr>
        <w:numPr>
          <w:ilvl w:val="0"/>
          <w:numId w:val="7"/>
        </w:numPr>
      </w:pPr>
      <w:r w:rsidRPr="00A776A3">
        <w:t>Salaire moyen</w:t>
      </w:r>
    </w:p>
    <w:p w14:paraId="311F417B"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Axes d’analyse</w:t>
      </w:r>
    </w:p>
    <w:p w14:paraId="171FDC3C" w14:textId="77777777" w:rsidR="00A776A3" w:rsidRPr="00A776A3" w:rsidRDefault="00A776A3" w:rsidP="00A776A3">
      <w:pPr>
        <w:numPr>
          <w:ilvl w:val="0"/>
          <w:numId w:val="8"/>
        </w:numPr>
      </w:pPr>
      <w:r w:rsidRPr="00A776A3">
        <w:t>Vue d’ensemble RH</w:t>
      </w:r>
    </w:p>
    <w:p w14:paraId="3C50A763" w14:textId="77777777" w:rsidR="00A776A3" w:rsidRPr="00A776A3" w:rsidRDefault="00A776A3" w:rsidP="00A776A3">
      <w:pPr>
        <w:numPr>
          <w:ilvl w:val="0"/>
          <w:numId w:val="8"/>
        </w:numPr>
      </w:pPr>
      <w:r w:rsidRPr="00A776A3">
        <w:t>Engagement &amp; satisfaction</w:t>
      </w:r>
    </w:p>
    <w:p w14:paraId="7D3266A4" w14:textId="77777777" w:rsidR="00A776A3" w:rsidRPr="00A776A3" w:rsidRDefault="00A776A3" w:rsidP="00A776A3">
      <w:pPr>
        <w:numPr>
          <w:ilvl w:val="0"/>
          <w:numId w:val="8"/>
        </w:numPr>
      </w:pPr>
      <w:r w:rsidRPr="00A776A3">
        <w:t>Analyse des départs</w:t>
      </w:r>
    </w:p>
    <w:p w14:paraId="11988E14" w14:textId="77777777" w:rsidR="00A776A3" w:rsidRPr="00A776A3" w:rsidRDefault="00A776A3" w:rsidP="00A776A3">
      <w:pPr>
        <w:numPr>
          <w:ilvl w:val="0"/>
          <w:numId w:val="8"/>
        </w:numPr>
      </w:pPr>
      <w:r w:rsidRPr="00A776A3">
        <w:t>Turnover vs rétention</w:t>
      </w:r>
    </w:p>
    <w:p w14:paraId="248F4958" w14:textId="77777777" w:rsidR="00A776A3" w:rsidRPr="00A776A3" w:rsidRDefault="00A776A3" w:rsidP="00A776A3">
      <w:pPr>
        <w:numPr>
          <w:ilvl w:val="0"/>
          <w:numId w:val="8"/>
        </w:numPr>
      </w:pPr>
      <w:r w:rsidRPr="00A776A3">
        <w:t>Salaires et équité salariale</w:t>
      </w:r>
    </w:p>
    <w:p w14:paraId="27FD71AA"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Filtres interactifs</w:t>
      </w:r>
    </w:p>
    <w:p w14:paraId="40FE3F2E" w14:textId="77777777" w:rsidR="00A776A3" w:rsidRPr="00A776A3" w:rsidRDefault="00A776A3" w:rsidP="00A776A3">
      <w:pPr>
        <w:numPr>
          <w:ilvl w:val="0"/>
          <w:numId w:val="9"/>
        </w:numPr>
      </w:pPr>
      <w:r w:rsidRPr="00A776A3">
        <w:t>Année</w:t>
      </w:r>
    </w:p>
    <w:p w14:paraId="74CA98EE" w14:textId="77777777" w:rsidR="00A776A3" w:rsidRPr="00A776A3" w:rsidRDefault="00A776A3" w:rsidP="00A776A3">
      <w:pPr>
        <w:numPr>
          <w:ilvl w:val="0"/>
          <w:numId w:val="9"/>
        </w:numPr>
      </w:pPr>
      <w:r w:rsidRPr="00A776A3">
        <w:t>Département</w:t>
      </w:r>
    </w:p>
    <w:p w14:paraId="1B59DEC5" w14:textId="77777777" w:rsidR="00A776A3" w:rsidRPr="00A776A3" w:rsidRDefault="00A776A3" w:rsidP="00A776A3">
      <w:pPr>
        <w:numPr>
          <w:ilvl w:val="0"/>
          <w:numId w:val="9"/>
        </w:numPr>
      </w:pPr>
      <w:r w:rsidRPr="00A776A3">
        <w:t>Poste</w:t>
      </w:r>
    </w:p>
    <w:p w14:paraId="61C3EC3A" w14:textId="77777777" w:rsidR="00A776A3" w:rsidRPr="00A776A3" w:rsidRDefault="00A776A3" w:rsidP="00A776A3">
      <w:pPr>
        <w:numPr>
          <w:ilvl w:val="0"/>
          <w:numId w:val="9"/>
        </w:numPr>
      </w:pPr>
      <w:r w:rsidRPr="00A776A3">
        <w:t>Genre</w:t>
      </w:r>
    </w:p>
    <w:p w14:paraId="344A63E8" w14:textId="77777777" w:rsidR="00A776A3" w:rsidRPr="00A776A3" w:rsidRDefault="00A776A3" w:rsidP="00A776A3">
      <w:pPr>
        <w:numPr>
          <w:ilvl w:val="0"/>
          <w:numId w:val="9"/>
        </w:numPr>
      </w:pPr>
      <w:r w:rsidRPr="00A776A3">
        <w:lastRenderedPageBreak/>
        <w:t>Tranche d’âge</w:t>
      </w:r>
    </w:p>
    <w:p w14:paraId="24E79845" w14:textId="77777777" w:rsidR="00A776A3" w:rsidRPr="00A776A3" w:rsidRDefault="00A776A3" w:rsidP="00A776A3">
      <w:pPr>
        <w:numPr>
          <w:ilvl w:val="0"/>
          <w:numId w:val="9"/>
        </w:numPr>
      </w:pPr>
      <w:r w:rsidRPr="00A776A3">
        <w:t>Motif de départ</w:t>
      </w:r>
    </w:p>
    <w:p w14:paraId="63C95280" w14:textId="77777777" w:rsidR="00A776A3" w:rsidRPr="00A776A3" w:rsidRDefault="00A776A3" w:rsidP="00A776A3">
      <w:r w:rsidRPr="00A776A3">
        <w:pict w14:anchorId="20DFB228">
          <v:rect id="_x0000_i1085" style="width:0;height:1.5pt" o:hralign="center" o:hrstd="t" o:hr="t" fillcolor="#a0a0a0" stroked="f"/>
        </w:pict>
      </w:r>
    </w:p>
    <w:p w14:paraId="3D6EE49F"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Résultats clés (exemple)</w:t>
      </w:r>
    </w:p>
    <w:p w14:paraId="624585B8" w14:textId="77777777" w:rsidR="00A776A3" w:rsidRPr="00A776A3" w:rsidRDefault="00A776A3" w:rsidP="00A776A3">
      <w:pPr>
        <w:numPr>
          <w:ilvl w:val="0"/>
          <w:numId w:val="10"/>
        </w:numPr>
      </w:pPr>
      <w:r w:rsidRPr="00A776A3">
        <w:rPr>
          <w:b/>
          <w:bCs/>
        </w:rPr>
        <w:t>Effectif total</w:t>
      </w:r>
      <w:r w:rsidRPr="00A776A3">
        <w:t xml:space="preserve"> : 311 employés</w:t>
      </w:r>
    </w:p>
    <w:p w14:paraId="2027DB82" w14:textId="77777777" w:rsidR="00A776A3" w:rsidRPr="00A776A3" w:rsidRDefault="00A776A3" w:rsidP="00A776A3">
      <w:pPr>
        <w:numPr>
          <w:ilvl w:val="0"/>
          <w:numId w:val="10"/>
        </w:numPr>
      </w:pPr>
      <w:r w:rsidRPr="00A776A3">
        <w:rPr>
          <w:b/>
          <w:bCs/>
        </w:rPr>
        <w:t>Turnover</w:t>
      </w:r>
      <w:r w:rsidRPr="00A776A3">
        <w:t xml:space="preserve"> : 33,44 %</w:t>
      </w:r>
    </w:p>
    <w:p w14:paraId="341CC0C7" w14:textId="77777777" w:rsidR="00A776A3" w:rsidRPr="00A776A3" w:rsidRDefault="00A776A3" w:rsidP="00A776A3">
      <w:pPr>
        <w:numPr>
          <w:ilvl w:val="0"/>
          <w:numId w:val="10"/>
        </w:numPr>
      </w:pPr>
      <w:r w:rsidRPr="00A776A3">
        <w:rPr>
          <w:b/>
          <w:bCs/>
        </w:rPr>
        <w:t>Rétention</w:t>
      </w:r>
      <w:r w:rsidRPr="00A776A3">
        <w:t xml:space="preserve"> : 66,56 %</w:t>
      </w:r>
    </w:p>
    <w:p w14:paraId="4E1C4EC2" w14:textId="77777777" w:rsidR="00A776A3" w:rsidRPr="00A776A3" w:rsidRDefault="00A776A3" w:rsidP="00A776A3">
      <w:pPr>
        <w:numPr>
          <w:ilvl w:val="0"/>
          <w:numId w:val="10"/>
        </w:numPr>
      </w:pPr>
      <w:r w:rsidRPr="00A776A3">
        <w:rPr>
          <w:b/>
          <w:bCs/>
        </w:rPr>
        <w:t>Satisfaction moyenne</w:t>
      </w:r>
      <w:r w:rsidRPr="00A776A3">
        <w:t xml:space="preserve"> : 61,74 %</w:t>
      </w:r>
    </w:p>
    <w:p w14:paraId="2F0658B8" w14:textId="77777777" w:rsidR="00A776A3" w:rsidRPr="00A776A3" w:rsidRDefault="00A776A3" w:rsidP="00A776A3">
      <w:pPr>
        <w:numPr>
          <w:ilvl w:val="0"/>
          <w:numId w:val="10"/>
        </w:numPr>
      </w:pPr>
      <w:r w:rsidRPr="00A776A3">
        <w:rPr>
          <w:b/>
          <w:bCs/>
        </w:rPr>
        <w:t>Engagement moyen</w:t>
      </w:r>
      <w:r w:rsidRPr="00A776A3">
        <w:t xml:space="preserve"> : 66 %</w:t>
      </w:r>
    </w:p>
    <w:p w14:paraId="2186686E" w14:textId="77777777" w:rsidR="00A776A3" w:rsidRPr="00A776A3" w:rsidRDefault="00A776A3" w:rsidP="00A776A3">
      <w:r w:rsidRPr="00A776A3">
        <w:t xml:space="preserve">Les départs sont plus concentrés sur certaines tranches d’âge, niveaux d’ancienneté et départements, mettant en évidence des </w:t>
      </w:r>
      <w:r w:rsidRPr="00A776A3">
        <w:rPr>
          <w:b/>
          <w:bCs/>
        </w:rPr>
        <w:t>zones à risque RH</w:t>
      </w:r>
      <w:r w:rsidRPr="00A776A3">
        <w:t>.</w:t>
      </w:r>
    </w:p>
    <w:p w14:paraId="3C6118C8" w14:textId="77777777" w:rsidR="00A776A3" w:rsidRPr="00A776A3" w:rsidRDefault="00A776A3" w:rsidP="00A776A3">
      <w:r w:rsidRPr="00A776A3">
        <w:pict w14:anchorId="40C25F87">
          <v:rect id="_x0000_i1086" style="width:0;height:1.5pt" o:hralign="center" o:hrstd="t" o:hr="t" fillcolor="#a0a0a0" stroked="f"/>
        </w:pict>
      </w:r>
    </w:p>
    <w:p w14:paraId="74007BCE"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Valeur ajoutée du projet</w:t>
      </w:r>
    </w:p>
    <w:p w14:paraId="519A9528" w14:textId="77777777" w:rsidR="00A776A3" w:rsidRPr="00A776A3" w:rsidRDefault="00A776A3" w:rsidP="00A776A3">
      <w:pPr>
        <w:numPr>
          <w:ilvl w:val="0"/>
          <w:numId w:val="11"/>
        </w:numPr>
      </w:pPr>
      <w:r w:rsidRPr="00A776A3">
        <w:t xml:space="preserve">Utilisation de </w:t>
      </w:r>
      <w:r w:rsidRPr="00A776A3">
        <w:rPr>
          <w:b/>
          <w:bCs/>
        </w:rPr>
        <w:t>SQL analytique avancé</w:t>
      </w:r>
    </w:p>
    <w:p w14:paraId="3258FB2B" w14:textId="77777777" w:rsidR="00A776A3" w:rsidRPr="00A776A3" w:rsidRDefault="00A776A3" w:rsidP="00A776A3">
      <w:pPr>
        <w:numPr>
          <w:ilvl w:val="0"/>
          <w:numId w:val="11"/>
        </w:numPr>
      </w:pPr>
      <w:r w:rsidRPr="00A776A3">
        <w:t xml:space="preserve">Exploitation de </w:t>
      </w:r>
      <w:proofErr w:type="spellStart"/>
      <w:r w:rsidRPr="00A776A3">
        <w:rPr>
          <w:b/>
          <w:bCs/>
        </w:rPr>
        <w:t>DuckDB</w:t>
      </w:r>
      <w:proofErr w:type="spellEnd"/>
      <w:r w:rsidRPr="00A776A3">
        <w:t xml:space="preserve"> pour un workflow moderne</w:t>
      </w:r>
    </w:p>
    <w:p w14:paraId="1AA88015" w14:textId="77777777" w:rsidR="00A776A3" w:rsidRPr="00A776A3" w:rsidRDefault="00A776A3" w:rsidP="00A776A3">
      <w:pPr>
        <w:numPr>
          <w:ilvl w:val="0"/>
          <w:numId w:val="11"/>
        </w:numPr>
      </w:pPr>
      <w:r w:rsidRPr="00A776A3">
        <w:t>Séparation claire entre :</w:t>
      </w:r>
    </w:p>
    <w:p w14:paraId="4D4668D7" w14:textId="77777777" w:rsidR="00A776A3" w:rsidRPr="00A776A3" w:rsidRDefault="00A776A3" w:rsidP="00A776A3">
      <w:pPr>
        <w:numPr>
          <w:ilvl w:val="1"/>
          <w:numId w:val="11"/>
        </w:numPr>
      </w:pPr>
      <w:proofErr w:type="gramStart"/>
      <w:r w:rsidRPr="00A776A3">
        <w:t>préparation</w:t>
      </w:r>
      <w:proofErr w:type="gramEnd"/>
      <w:r w:rsidRPr="00A776A3">
        <w:t xml:space="preserve"> technique</w:t>
      </w:r>
    </w:p>
    <w:p w14:paraId="2130D753" w14:textId="77777777" w:rsidR="00A776A3" w:rsidRPr="00A776A3" w:rsidRDefault="00A776A3" w:rsidP="00A776A3">
      <w:pPr>
        <w:numPr>
          <w:ilvl w:val="1"/>
          <w:numId w:val="11"/>
        </w:numPr>
      </w:pPr>
      <w:proofErr w:type="gramStart"/>
      <w:r w:rsidRPr="00A776A3">
        <w:t>logique</w:t>
      </w:r>
      <w:proofErr w:type="gramEnd"/>
      <w:r w:rsidRPr="00A776A3">
        <w:t xml:space="preserve"> métier</w:t>
      </w:r>
    </w:p>
    <w:p w14:paraId="69C14F1C" w14:textId="77777777" w:rsidR="00A776A3" w:rsidRPr="00A776A3" w:rsidRDefault="00A776A3" w:rsidP="00A776A3">
      <w:pPr>
        <w:numPr>
          <w:ilvl w:val="1"/>
          <w:numId w:val="11"/>
        </w:numPr>
      </w:pPr>
      <w:proofErr w:type="gramStart"/>
      <w:r w:rsidRPr="00A776A3">
        <w:t>visualisation</w:t>
      </w:r>
      <w:proofErr w:type="gramEnd"/>
      <w:r w:rsidRPr="00A776A3">
        <w:t xml:space="preserve"> décisionnelle</w:t>
      </w:r>
    </w:p>
    <w:p w14:paraId="3804DBB6" w14:textId="77777777" w:rsidR="00A776A3" w:rsidRPr="00A776A3" w:rsidRDefault="00A776A3" w:rsidP="00A776A3">
      <w:pPr>
        <w:numPr>
          <w:ilvl w:val="0"/>
          <w:numId w:val="11"/>
        </w:numPr>
      </w:pPr>
      <w:r w:rsidRPr="00A776A3">
        <w:t xml:space="preserve">Approche </w:t>
      </w:r>
      <w:r w:rsidRPr="00A776A3">
        <w:rPr>
          <w:b/>
          <w:bCs/>
        </w:rPr>
        <w:t>orientée décision RH</w:t>
      </w:r>
    </w:p>
    <w:p w14:paraId="2D6D963B" w14:textId="77777777" w:rsidR="00A776A3" w:rsidRPr="00A776A3" w:rsidRDefault="00A776A3" w:rsidP="00A776A3">
      <w:r w:rsidRPr="00A776A3">
        <w:pict w14:anchorId="7BD7A451">
          <v:rect id="_x0000_i1087" style="width:0;height:1.5pt" o:hralign="center" o:hrstd="t" o:hr="t" fillcolor="#a0a0a0" stroked="f"/>
        </w:pict>
      </w:r>
    </w:p>
    <w:p w14:paraId="6029295A" w14:textId="77777777" w:rsidR="00A776A3" w:rsidRPr="00A776A3" w:rsidRDefault="00A776A3" w:rsidP="00A776A3">
      <w:pPr>
        <w:rPr>
          <w:b/>
          <w:bCs/>
        </w:rPr>
      </w:pPr>
      <w:r w:rsidRPr="00A776A3">
        <w:rPr>
          <w:rFonts w:ascii="Segoe UI Emoji" w:hAnsi="Segoe UI Emoji" w:cs="Segoe UI Emoji"/>
          <w:b/>
          <w:bCs/>
        </w:rPr>
        <w:t>🏁</w:t>
      </w:r>
      <w:r w:rsidRPr="00A776A3">
        <w:rPr>
          <w:b/>
          <w:bCs/>
        </w:rPr>
        <w:t xml:space="preserve"> Conclusion</w:t>
      </w:r>
    </w:p>
    <w:p w14:paraId="26244C52" w14:textId="77777777" w:rsidR="00A776A3" w:rsidRPr="00A776A3" w:rsidRDefault="00A776A3" w:rsidP="00A776A3">
      <w:r w:rsidRPr="00A776A3">
        <w:t xml:space="preserve">Ce projet illustre une approche complète de l’analyse de données RH, depuis l’exploration et le nettoyage en SQL jusqu’à la création d’un tableau de bord Power BI orienté décision. Il met particulièrement l’accent sur les problématiques de </w:t>
      </w:r>
      <w:r w:rsidRPr="00A776A3">
        <w:rPr>
          <w:b/>
          <w:bCs/>
        </w:rPr>
        <w:t>turnover</w:t>
      </w:r>
      <w:r w:rsidRPr="00A776A3">
        <w:t xml:space="preserve">, de </w:t>
      </w:r>
      <w:r w:rsidRPr="00A776A3">
        <w:rPr>
          <w:b/>
          <w:bCs/>
        </w:rPr>
        <w:t>fidélisation</w:t>
      </w:r>
      <w:r w:rsidRPr="00A776A3">
        <w:t xml:space="preserve"> et de </w:t>
      </w:r>
      <w:r w:rsidRPr="00A776A3">
        <w:rPr>
          <w:b/>
          <w:bCs/>
        </w:rPr>
        <w:t>rémunération</w:t>
      </w:r>
      <w:r w:rsidRPr="00A776A3">
        <w:t xml:space="preserve"> des collaborateurs.</w:t>
      </w:r>
    </w:p>
    <w:p w14:paraId="5990AB79" w14:textId="77777777" w:rsidR="00A776A3" w:rsidRPr="00A776A3" w:rsidRDefault="00A776A3" w:rsidP="00A776A3">
      <w:r w:rsidRPr="00A776A3">
        <w:rPr>
          <w:rFonts w:ascii="Segoe UI Emoji" w:hAnsi="Segoe UI Emoji" w:cs="Segoe UI Emoji"/>
        </w:rPr>
        <w:t>📊</w:t>
      </w:r>
      <w:r w:rsidRPr="00A776A3">
        <w:t xml:space="preserve"> Un projet idéal pour démontrer des compétences en </w:t>
      </w:r>
      <w:r w:rsidRPr="00A776A3">
        <w:rPr>
          <w:b/>
          <w:bCs/>
        </w:rPr>
        <w:t>Data Analytics</w:t>
      </w:r>
      <w:r w:rsidRPr="00A776A3">
        <w:t xml:space="preserve">, </w:t>
      </w:r>
      <w:r w:rsidRPr="00A776A3">
        <w:rPr>
          <w:b/>
          <w:bCs/>
        </w:rPr>
        <w:t>BI</w:t>
      </w:r>
      <w:r w:rsidRPr="00A776A3">
        <w:t xml:space="preserve"> et </w:t>
      </w:r>
      <w:r w:rsidRPr="00A776A3">
        <w:rPr>
          <w:b/>
          <w:bCs/>
        </w:rPr>
        <w:t>analyse RH</w:t>
      </w:r>
      <w:r w:rsidRPr="00A776A3">
        <w:t>.</w:t>
      </w:r>
    </w:p>
    <w:p w14:paraId="0F3A584F" w14:textId="77777777" w:rsidR="00FA7C22" w:rsidRDefault="00FA7C22"/>
    <w:sectPr w:rsidR="00FA7C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1B85"/>
    <w:multiLevelType w:val="multilevel"/>
    <w:tmpl w:val="C628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F617D"/>
    <w:multiLevelType w:val="multilevel"/>
    <w:tmpl w:val="68C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05D9"/>
    <w:multiLevelType w:val="multilevel"/>
    <w:tmpl w:val="0BC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62C53"/>
    <w:multiLevelType w:val="multilevel"/>
    <w:tmpl w:val="734A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F368C"/>
    <w:multiLevelType w:val="multilevel"/>
    <w:tmpl w:val="A83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714ED"/>
    <w:multiLevelType w:val="multilevel"/>
    <w:tmpl w:val="FF62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56853"/>
    <w:multiLevelType w:val="multilevel"/>
    <w:tmpl w:val="EA6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13299"/>
    <w:multiLevelType w:val="multilevel"/>
    <w:tmpl w:val="BF4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B37F5"/>
    <w:multiLevelType w:val="multilevel"/>
    <w:tmpl w:val="026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47B7F"/>
    <w:multiLevelType w:val="multilevel"/>
    <w:tmpl w:val="318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E6293"/>
    <w:multiLevelType w:val="multilevel"/>
    <w:tmpl w:val="F77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18599">
    <w:abstractNumId w:val="9"/>
  </w:num>
  <w:num w:numId="2" w16cid:durableId="68701962">
    <w:abstractNumId w:val="1"/>
  </w:num>
  <w:num w:numId="3" w16cid:durableId="1368335378">
    <w:abstractNumId w:val="8"/>
  </w:num>
  <w:num w:numId="4" w16cid:durableId="803696926">
    <w:abstractNumId w:val="10"/>
  </w:num>
  <w:num w:numId="5" w16cid:durableId="1779332634">
    <w:abstractNumId w:val="6"/>
  </w:num>
  <w:num w:numId="6" w16cid:durableId="1779836722">
    <w:abstractNumId w:val="0"/>
  </w:num>
  <w:num w:numId="7" w16cid:durableId="2016492791">
    <w:abstractNumId w:val="7"/>
  </w:num>
  <w:num w:numId="8" w16cid:durableId="1240560592">
    <w:abstractNumId w:val="3"/>
  </w:num>
  <w:num w:numId="9" w16cid:durableId="599023993">
    <w:abstractNumId w:val="4"/>
  </w:num>
  <w:num w:numId="10" w16cid:durableId="1059674759">
    <w:abstractNumId w:val="2"/>
  </w:num>
  <w:num w:numId="11" w16cid:durableId="1236821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A3"/>
    <w:rsid w:val="005346A9"/>
    <w:rsid w:val="007F3698"/>
    <w:rsid w:val="00884D2C"/>
    <w:rsid w:val="00A04EBF"/>
    <w:rsid w:val="00A776A3"/>
    <w:rsid w:val="00AB37D4"/>
    <w:rsid w:val="00FA7C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4BA9"/>
  <w15:chartTrackingRefBased/>
  <w15:docId w15:val="{0B800A12-3474-43CC-AD7C-4E3F1ED6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7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7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76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76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76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76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76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76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76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76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76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76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76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76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76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76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76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76A3"/>
    <w:rPr>
      <w:rFonts w:eastAsiaTheme="majorEastAsia" w:cstheme="majorBidi"/>
      <w:color w:val="272727" w:themeColor="text1" w:themeTint="D8"/>
    </w:rPr>
  </w:style>
  <w:style w:type="paragraph" w:styleId="Titre">
    <w:name w:val="Title"/>
    <w:basedOn w:val="Normal"/>
    <w:next w:val="Normal"/>
    <w:link w:val="TitreCar"/>
    <w:uiPriority w:val="10"/>
    <w:qFormat/>
    <w:rsid w:val="00A77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76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76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76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76A3"/>
    <w:pPr>
      <w:spacing w:before="160"/>
      <w:jc w:val="center"/>
    </w:pPr>
    <w:rPr>
      <w:i/>
      <w:iCs/>
      <w:color w:val="404040" w:themeColor="text1" w:themeTint="BF"/>
    </w:rPr>
  </w:style>
  <w:style w:type="character" w:customStyle="1" w:styleId="CitationCar">
    <w:name w:val="Citation Car"/>
    <w:basedOn w:val="Policepardfaut"/>
    <w:link w:val="Citation"/>
    <w:uiPriority w:val="29"/>
    <w:rsid w:val="00A776A3"/>
    <w:rPr>
      <w:i/>
      <w:iCs/>
      <w:color w:val="404040" w:themeColor="text1" w:themeTint="BF"/>
    </w:rPr>
  </w:style>
  <w:style w:type="paragraph" w:styleId="Paragraphedeliste">
    <w:name w:val="List Paragraph"/>
    <w:basedOn w:val="Normal"/>
    <w:uiPriority w:val="34"/>
    <w:qFormat/>
    <w:rsid w:val="00A776A3"/>
    <w:pPr>
      <w:ind w:left="720"/>
      <w:contextualSpacing/>
    </w:pPr>
  </w:style>
  <w:style w:type="character" w:styleId="Accentuationintense">
    <w:name w:val="Intense Emphasis"/>
    <w:basedOn w:val="Policepardfaut"/>
    <w:uiPriority w:val="21"/>
    <w:qFormat/>
    <w:rsid w:val="00A776A3"/>
    <w:rPr>
      <w:i/>
      <w:iCs/>
      <w:color w:val="0F4761" w:themeColor="accent1" w:themeShade="BF"/>
    </w:rPr>
  </w:style>
  <w:style w:type="paragraph" w:styleId="Citationintense">
    <w:name w:val="Intense Quote"/>
    <w:basedOn w:val="Normal"/>
    <w:next w:val="Normal"/>
    <w:link w:val="CitationintenseCar"/>
    <w:uiPriority w:val="30"/>
    <w:qFormat/>
    <w:rsid w:val="00A77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76A3"/>
    <w:rPr>
      <w:i/>
      <w:iCs/>
      <w:color w:val="0F4761" w:themeColor="accent1" w:themeShade="BF"/>
    </w:rPr>
  </w:style>
  <w:style w:type="character" w:styleId="Rfrenceintense">
    <w:name w:val="Intense Reference"/>
    <w:basedOn w:val="Policepardfaut"/>
    <w:uiPriority w:val="32"/>
    <w:qFormat/>
    <w:rsid w:val="00A77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613</Words>
  <Characters>3373</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Mballo Fatoumata</dc:creator>
  <cp:keywords/>
  <dc:description/>
  <cp:lastModifiedBy>Mballo Fatoumata</cp:lastModifiedBy>
  <cp:revision>1</cp:revision>
  <dcterms:created xsi:type="dcterms:W3CDTF">2025-12-16T09:23:00Z</dcterms:created>
  <dcterms:modified xsi:type="dcterms:W3CDTF">2025-12-16T09:23:00Z</dcterms:modified>
</cp:coreProperties>
</file>