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378AE" w14:textId="05E0E60B" w:rsidR="00AC072C" w:rsidRDefault="00EB2A79" w:rsidP="00EB2A79">
      <w:pPr>
        <w:pStyle w:val="Title"/>
        <w:rPr>
          <w:lang w:val="en-GB"/>
        </w:rPr>
      </w:pPr>
      <w:r>
        <w:rPr>
          <w:lang w:val="en-GB"/>
        </w:rPr>
        <w:t>Lab log assessment: reflection</w:t>
      </w:r>
    </w:p>
    <w:p w14:paraId="6FB1184C" w14:textId="3AA2909B" w:rsidR="00EB2A79" w:rsidRDefault="00EB2A79" w:rsidP="00EB2A79">
      <w:pPr>
        <w:pStyle w:val="Heading1"/>
        <w:rPr>
          <w:lang w:val="en-GB"/>
        </w:rPr>
      </w:pPr>
      <w:r>
        <w:rPr>
          <w:lang w:val="en-GB"/>
        </w:rPr>
        <w:t>AIM:</w:t>
      </w:r>
    </w:p>
    <w:p w14:paraId="4BA7EFF1" w14:textId="3D132029" w:rsidR="00EB2A79" w:rsidRDefault="0003305A" w:rsidP="0003305A">
      <w:pPr>
        <w:rPr>
          <w:lang w:val="en-GB"/>
        </w:rPr>
      </w:pPr>
      <w:r w:rsidRPr="0003305A">
        <w:rPr>
          <w:lang w:val="en-GB"/>
        </w:rPr>
        <w:t>To measure the reflectance of a dielectric material for s- and p-polarised light across a range of incidence angles. From the angular dependence, the Brewster angle was determined and, with Fresnel theory, used to estimate the refractive index of the sample.</w:t>
      </w:r>
    </w:p>
    <w:p w14:paraId="229A2DED" w14:textId="77777777" w:rsidR="008A0EFB" w:rsidRDefault="008A0EFB" w:rsidP="0003305A">
      <w:pPr>
        <w:rPr>
          <w:lang w:val="en-GB"/>
        </w:rPr>
      </w:pPr>
    </w:p>
    <w:p w14:paraId="58BAB04C" w14:textId="6F680888" w:rsidR="008A0EFB" w:rsidRDefault="008A0EFB" w:rsidP="008A0EFB">
      <w:pPr>
        <w:pStyle w:val="Heading1"/>
        <w:rPr>
          <w:lang w:val="en-GB"/>
        </w:rPr>
      </w:pPr>
      <w:r>
        <w:rPr>
          <w:lang w:val="en-GB"/>
        </w:rPr>
        <w:t>background equation</w:t>
      </w:r>
      <w:r w:rsidR="00CB07A5">
        <w:rPr>
          <w:lang w:val="en-GB"/>
        </w:rPr>
        <w:t>s</w:t>
      </w:r>
    </w:p>
    <w:p w14:paraId="05D059DC" w14:textId="051C4E09" w:rsidR="00CB07A5" w:rsidRPr="00CB07A5" w:rsidRDefault="00CB07A5" w:rsidP="00CB07A5">
      <w:pPr>
        <w:rPr>
          <w:b/>
          <w:bCs/>
          <w:lang w:val="en-GB"/>
        </w:rPr>
      </w:pPr>
      <w:r w:rsidRPr="00CB07A5">
        <w:rPr>
          <w:b/>
          <w:bCs/>
          <w:lang w:val="en-GB"/>
        </w:rPr>
        <w:t>Fresnel’s equation:</w:t>
      </w:r>
    </w:p>
    <w:p w14:paraId="4F50F7CD" w14:textId="73D678B1" w:rsidR="008A0EFB" w:rsidRDefault="008A0EFB" w:rsidP="008A0EFB">
      <w:pPr>
        <w:rPr>
          <w:lang w:val="en-GB"/>
        </w:rPr>
      </w:pPr>
      <w:r>
        <w:rPr>
          <w:lang w:val="en-GB"/>
        </w:rPr>
        <w:t>When light is incident on an interface between two media (</w:t>
      </w:r>
      <w:proofErr w:type="spellStart"/>
      <w:r>
        <w:rPr>
          <w:lang w:val="en-GB"/>
        </w:rPr>
        <w:t>n</w:t>
      </w:r>
      <w:r w:rsidR="008755BB">
        <w:rPr>
          <w:vertAlign w:val="subscript"/>
          <w:lang w:val="en-GB"/>
        </w:rPr>
        <w:t>i</w:t>
      </w:r>
      <w:proofErr w:type="spellEnd"/>
      <w:r>
        <w:rPr>
          <w:lang w:val="en-GB"/>
        </w:rPr>
        <w:t>-&gt;</w:t>
      </w:r>
      <w:proofErr w:type="spellStart"/>
      <w:r>
        <w:rPr>
          <w:lang w:val="en-GB"/>
        </w:rPr>
        <w:t>n</w:t>
      </w:r>
      <w:r w:rsidR="008755BB">
        <w:rPr>
          <w:vertAlign w:val="subscript"/>
          <w:lang w:val="en-GB"/>
        </w:rPr>
        <w:t>t</w:t>
      </w:r>
      <w:proofErr w:type="spellEnd"/>
      <w:r>
        <w:rPr>
          <w:lang w:val="en-GB"/>
        </w:rPr>
        <w:t xml:space="preserve">), </w:t>
      </w:r>
      <w:r w:rsidRPr="008A0EFB">
        <w:rPr>
          <w:lang w:val="en-GB"/>
        </w:rPr>
        <w:t>part of the light is reflected. The reflectance depends on the polarisation:</w:t>
      </w:r>
    </w:p>
    <w:p w14:paraId="53084C09" w14:textId="07B8D17F" w:rsidR="008A0EFB" w:rsidRPr="00CB07A5" w:rsidRDefault="00CB07A5" w:rsidP="00CB07A5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 w:rsidRPr="00CB07A5">
        <w:rPr>
          <w:lang w:val="en-GB"/>
        </w:rPr>
        <w:t>s-polarised</w:t>
      </w:r>
      <w:proofErr w:type="gramEnd"/>
      <w:r w:rsidRPr="00CB07A5">
        <w:rPr>
          <w:lang w:val="en-GB"/>
        </w:rPr>
        <w:t xml:space="preserve"> (When the electric flux is perpendicular to the incidence plane):</w:t>
      </w:r>
    </w:p>
    <w:p w14:paraId="78459707" w14:textId="061FB112" w:rsidR="00CB07A5" w:rsidRPr="00CB07A5" w:rsidRDefault="00CB07A5" w:rsidP="008A0EFB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>=|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lang w:val="en-GB"/>
            </w:rPr>
            <m:t>|</m:t>
          </m:r>
        </m:oMath>
      </m:oMathPara>
    </w:p>
    <w:p w14:paraId="2DDF42EF" w14:textId="410E1D2F" w:rsidR="00CB07A5" w:rsidRPr="00CB07A5" w:rsidRDefault="00CB07A5" w:rsidP="00CB07A5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 w:rsidRPr="00CB07A5">
        <w:rPr>
          <w:lang w:val="en-GB"/>
        </w:rPr>
        <w:t>p-polarised</w:t>
      </w:r>
      <w:proofErr w:type="gramEnd"/>
      <w:r w:rsidRPr="00CB07A5">
        <w:rPr>
          <w:lang w:val="en-GB"/>
        </w:rPr>
        <w:t xml:space="preserve"> (When the electric flux is parallel to the incidence plane):</w:t>
      </w:r>
    </w:p>
    <w:p w14:paraId="2C9E8A40" w14:textId="3A6060C5" w:rsidR="00CB07A5" w:rsidRPr="00B1777C" w:rsidRDefault="00CB07A5" w:rsidP="00CB07A5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p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func>
                </m:den>
              </m:f>
            </m:e>
          </m:d>
          <m:r>
            <w:rPr>
              <w:rFonts w:ascii="Cambria Math" w:hAnsi="Cambria Math"/>
              <w:lang w:val="en-GB"/>
            </w:rPr>
            <m:t xml:space="preserve"> (1)</m:t>
          </m:r>
        </m:oMath>
      </m:oMathPara>
    </w:p>
    <w:p w14:paraId="204B6FF4" w14:textId="00C5FCE5" w:rsidR="00B1777C" w:rsidRDefault="00B1777C" w:rsidP="00CB07A5">
      <w:pPr>
        <w:rPr>
          <w:lang w:val="en-GB"/>
        </w:rPr>
      </w:pPr>
      <w:r>
        <w:rPr>
          <w:b/>
          <w:bCs/>
          <w:lang w:val="en-GB"/>
        </w:rPr>
        <w:t xml:space="preserve">Brewster’s </w:t>
      </w:r>
      <w:r>
        <w:rPr>
          <w:lang w:val="en-GB"/>
        </w:rPr>
        <w:t>Angle:</w:t>
      </w:r>
    </w:p>
    <w:p w14:paraId="4079FFFC" w14:textId="163C6E43" w:rsidR="00B1777C" w:rsidRPr="00B1777C" w:rsidRDefault="00B1777C" w:rsidP="00CB07A5">
      <w:pPr>
        <w:rPr>
          <w:lang w:val="en-GB"/>
        </w:rPr>
      </w:pPr>
      <w:r>
        <w:rPr>
          <w:lang w:val="en-GB"/>
        </w:rPr>
        <w:t>The p-polarised reflectance vanishes when the Fresnel coefficient is zero</w:t>
      </w:r>
      <w:r w:rsidR="00902656">
        <w:rPr>
          <w:lang w:val="en-GB"/>
        </w:rPr>
        <w:t xml:space="preserve"> (substitute for (1) = 0)</w:t>
      </w:r>
      <w:r>
        <w:rPr>
          <w:lang w:val="en-GB"/>
        </w:rPr>
        <w:t>:</w:t>
      </w:r>
    </w:p>
    <w:p w14:paraId="6E41CAB2" w14:textId="12599E51" w:rsidR="00B1777C" w:rsidRPr="00B1777C" w:rsidRDefault="00B1777C" w:rsidP="00B1777C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0</m:t>
          </m:r>
          <m:r>
            <w:rPr>
              <w:rFonts w:ascii="Cambria Math" w:hAnsi="Cambria Math"/>
              <w:lang w:val="en-GB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func>
                </m:den>
              </m:f>
            </m:e>
          </m:d>
        </m:oMath>
      </m:oMathPara>
    </w:p>
    <w:p w14:paraId="6A90799F" w14:textId="1CFE452C" w:rsidR="00B1777C" w:rsidRPr="000E659F" w:rsidRDefault="00B1777C" w:rsidP="00B1777C">
      <w:pPr>
        <w:rPr>
          <w:rFonts w:ascii="Cambria Math" w:hAnsi="Cambria Math"/>
          <w:i/>
          <w:lang w:val="en-GB"/>
        </w:rPr>
      </w:pPr>
      <w:r>
        <w:rPr>
          <w:lang w:val="en-GB"/>
        </w:rPr>
        <w:t>Hence, the numerator:</w:t>
      </w:r>
      <w:r w:rsidRPr="00B1777C">
        <w:rPr>
          <w:rFonts w:ascii="Cambria Math" w:hAnsi="Cambria Math"/>
          <w:i/>
          <w:lang w:val="en-GB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14:paraId="3D9FF14D" w14:textId="31B65A1D" w:rsidR="000E659F" w:rsidRPr="00902656" w:rsidRDefault="000E659F" w:rsidP="00B1777C">
      <w:pPr>
        <w:rPr>
          <w:rFonts w:ascii="Cambria Math" w:hAnsi="Cambria Math"/>
          <w:i/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lang w:val="en-GB"/>
            </w:rPr>
            <m:t xml:space="preserve"> </m:t>
          </m:r>
          <m:r>
            <w:rPr>
              <w:rFonts w:ascii="Cambria Math" w:hAnsi="Cambria Math"/>
              <w:lang w:val="en-GB"/>
            </w:rPr>
            <m:t>(2)</m:t>
          </m:r>
        </m:oMath>
      </m:oMathPara>
    </w:p>
    <w:p w14:paraId="65FD128E" w14:textId="0E3CA672" w:rsidR="008755BB" w:rsidRDefault="00CB07A5" w:rsidP="008A0EFB">
      <w:pPr>
        <w:rPr>
          <w:lang w:val="en-GB"/>
        </w:rPr>
      </w:pPr>
      <w:r>
        <w:rPr>
          <w:b/>
          <w:bCs/>
          <w:lang w:val="en-GB"/>
        </w:rPr>
        <w:t xml:space="preserve">Snell’s </w:t>
      </w:r>
      <w:r w:rsidR="00902656">
        <w:rPr>
          <w:b/>
          <w:bCs/>
          <w:lang w:val="en-GB"/>
        </w:rPr>
        <w:t>l</w:t>
      </w:r>
      <w:r>
        <w:rPr>
          <w:b/>
          <w:bCs/>
          <w:lang w:val="en-GB"/>
        </w:rPr>
        <w:t>aw</w:t>
      </w:r>
      <w:r w:rsidR="008755BB">
        <w:rPr>
          <w:lang w:val="en-GB"/>
        </w:rPr>
        <w:t>:</w:t>
      </w:r>
      <w:r>
        <w:rPr>
          <w:lang w:val="en-GB"/>
        </w:rPr>
        <w:t xml:space="preserve"> </w:t>
      </w:r>
    </w:p>
    <w:p w14:paraId="2F756B60" w14:textId="15DD50D2" w:rsidR="00CB07A5" w:rsidRPr="009509D6" w:rsidRDefault="00CB07A5" w:rsidP="008755BB">
      <w:pPr>
        <w:jc w:val="center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e>
          </m:func>
        </m:oMath>
      </m:oMathPara>
    </w:p>
    <w:p w14:paraId="695E12DB" w14:textId="27C45EE6" w:rsidR="009509D6" w:rsidRPr="0068016B" w:rsidRDefault="009509D6" w:rsidP="008755BB">
      <w:pPr>
        <w:jc w:val="center"/>
        <w:rPr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 xml:space="preserve"> (</m:t>
          </m:r>
          <m:r>
            <w:rPr>
              <w:rFonts w:ascii="Cambria Math" w:hAnsi="Cambria Math"/>
              <w:lang w:val="en-GB"/>
            </w:rPr>
            <m:t>3</m:t>
          </m:r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0614E0D1" w14:textId="77CBA551" w:rsidR="0068016B" w:rsidRPr="0068016B" w:rsidRDefault="0068016B" w:rsidP="0068016B">
      <w:pPr>
        <w:rPr>
          <w:lang w:val="en-GB"/>
        </w:rPr>
      </w:pPr>
      <w:r>
        <w:rPr>
          <w:lang w:val="en-GB"/>
        </w:rPr>
        <w:t>Divid</w:t>
      </w:r>
      <w:r w:rsidR="000E659F">
        <w:rPr>
          <w:lang w:val="en-GB"/>
        </w:rPr>
        <w:t>ing</w:t>
      </w:r>
      <w:r>
        <w:rPr>
          <w:lang w:val="en-GB"/>
        </w:rPr>
        <w:t xml:space="preserve"> Snell’s law (</w:t>
      </w:r>
      <w:r w:rsidR="000E659F">
        <w:rPr>
          <w:lang w:val="en-GB"/>
        </w:rPr>
        <w:t>3</w:t>
      </w:r>
      <w:r>
        <w:rPr>
          <w:lang w:val="en-GB"/>
        </w:rPr>
        <w:t>) by equation (</w:t>
      </w:r>
      <w:r w:rsidR="000E659F">
        <w:rPr>
          <w:lang w:val="en-GB"/>
        </w:rPr>
        <w:t>2</w:t>
      </w:r>
      <w:r>
        <w:rPr>
          <w:lang w:val="en-GB"/>
        </w:rPr>
        <w:t>):</w:t>
      </w:r>
    </w:p>
    <w:p w14:paraId="6CA62AAC" w14:textId="2278DB20" w:rsidR="000E659F" w:rsidRPr="009A0522" w:rsidRDefault="000E659F" w:rsidP="000E659F">
      <w:pPr>
        <w:jc w:val="center"/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27919103" w14:textId="77777777" w:rsidR="009A0522" w:rsidRPr="000E659F" w:rsidRDefault="009A0522" w:rsidP="000E659F">
      <w:pPr>
        <w:jc w:val="center"/>
        <w:rPr>
          <w:lang w:val="en-GB"/>
        </w:rPr>
      </w:pPr>
    </w:p>
    <w:p w14:paraId="3042F882" w14:textId="213F1AEB" w:rsidR="000E659F" w:rsidRPr="009A0522" w:rsidRDefault="009A0522" w:rsidP="000E659F">
      <w:pPr>
        <w:jc w:val="center"/>
        <w:rPr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lang w:val="en-GB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4</m:t>
              </m:r>
            </m:e>
          </m:d>
        </m:oMath>
      </m:oMathPara>
    </w:p>
    <w:p w14:paraId="0DE97DAE" w14:textId="77777777" w:rsidR="009A0522" w:rsidRPr="009A0522" w:rsidRDefault="009A0522" w:rsidP="000E659F">
      <w:pPr>
        <w:jc w:val="center"/>
        <w:rPr>
          <w:lang w:val="en-GB"/>
        </w:rPr>
      </w:pPr>
    </w:p>
    <w:p w14:paraId="61E1BEF5" w14:textId="77777777" w:rsidR="000E659F" w:rsidRDefault="000E659F" w:rsidP="000E659F">
      <w:r w:rsidRPr="001468DB">
        <w:t>At Brewster's angle, the reflected and transmitted rays are perpendicular to each other</w:t>
      </w:r>
      <w:r>
        <w:t>:</w:t>
      </w:r>
    </w:p>
    <w:p w14:paraId="2C67968B" w14:textId="77777777" w:rsidR="000E659F" w:rsidRPr="001468DB" w:rsidRDefault="000E659F" w:rsidP="000E659F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=90</m:t>
          </m:r>
          <m:r>
            <w:rPr>
              <w:rFonts w:ascii="Cambria Math" w:hAnsi="Cambria Math"/>
              <w:lang w:val="en-GB"/>
            </w:rPr>
            <m:t>°</m:t>
          </m:r>
        </m:oMath>
      </m:oMathPara>
    </w:p>
    <w:p w14:paraId="1D072EA9" w14:textId="77777777" w:rsidR="000E659F" w:rsidRPr="00434FE7" w:rsidRDefault="000E659F" w:rsidP="000E659F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=90</m:t>
          </m:r>
          <m:r>
            <w:rPr>
              <w:rFonts w:ascii="Cambria Math" w:hAnsi="Cambria Math"/>
              <w:lang w:val="en-GB"/>
            </w:rPr>
            <m:t>°</m:t>
          </m:r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3</m:t>
              </m:r>
            </m:e>
          </m:d>
        </m:oMath>
      </m:oMathPara>
    </w:p>
    <w:p w14:paraId="3795CCE8" w14:textId="779D048E" w:rsidR="000E659F" w:rsidRPr="00755EBA" w:rsidRDefault="007E3455" w:rsidP="000E659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sin</m:t>
          </m:r>
          <m:r>
            <w:rPr>
              <w:rFonts w:ascii="Cambria Math" w:hAnsi="Cambria Math"/>
              <w:lang w:val="en-GB"/>
            </w:rPr>
            <m:t xml:space="preserve"> θₜ = </m:t>
          </m:r>
          <m:r>
            <w:rPr>
              <w:rFonts w:ascii="Cambria Math" w:hAnsi="Cambria Math"/>
              <w:lang w:val="en-GB"/>
            </w:rPr>
            <m:t>sin</m:t>
          </m:r>
          <m:r>
            <w:rPr>
              <w:rFonts w:ascii="Cambria Math" w:hAnsi="Cambria Math"/>
              <w:lang w:val="en-GB"/>
            </w:rPr>
            <m:t xml:space="preserve"> </m:t>
          </m:r>
          <m:r>
            <w:rPr>
              <w:rFonts w:ascii="Cambria Math" w:hAnsi="Cambria Math"/>
              <w:lang w:val="en-GB"/>
            </w:rPr>
            <m:t>(90° - θ</m:t>
          </m:r>
          <m:r>
            <w:rPr>
              <w:rFonts w:ascii="Cambria Math" w:hAnsi="Cambria Math"/>
              <w:lang w:val="en-GB"/>
            </w:rPr>
            <m:t>ₜ</m:t>
          </m:r>
          <m:r>
            <w:rPr>
              <w:rFonts w:ascii="Cambria Math" w:hAnsi="Cambria Math"/>
              <w:lang w:val="en-GB"/>
            </w:rPr>
            <m:t xml:space="preserve">) = </m:t>
          </m:r>
          <m:r>
            <w:rPr>
              <w:rFonts w:ascii="Cambria Math" w:hAnsi="Cambria Math"/>
              <w:lang w:val="en-GB"/>
            </w:rPr>
            <m:t>cos</m:t>
          </m:r>
          <m:r>
            <w:rPr>
              <w:rFonts w:ascii="Cambria Math" w:hAnsi="Cambria Math"/>
              <w:lang w:val="en-GB"/>
            </w:rPr>
            <m:t xml:space="preserve"> θ</m:t>
          </m:r>
          <m:r>
            <w:rPr>
              <w:rFonts w:ascii="Cambria Math" w:hAnsi="Cambria Math"/>
              <w:lang w:val="en-GB"/>
            </w:rPr>
            <m:t>ₜ</m:t>
          </m:r>
          <m:r>
            <w:rPr>
              <w:rFonts w:ascii="Cambria Math" w:hAnsi="Cambria Math"/>
              <w:lang w:val="en-GB"/>
            </w:rPr>
            <m:t xml:space="preserve"> (</m:t>
          </m:r>
          <m:r>
            <w:rPr>
              <w:rFonts w:ascii="Cambria Math" w:hAnsi="Cambria Math"/>
              <w:lang w:val="en-GB"/>
            </w:rPr>
            <m:t>5</m:t>
          </m:r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5659F1C5" w14:textId="5E81F045" w:rsidR="00755EBA" w:rsidRPr="007E3455" w:rsidRDefault="00755EBA" w:rsidP="00755EBA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cos θₜ = cos(90° - θ</m:t>
          </m:r>
          <m:r>
            <w:rPr>
              <w:rFonts w:ascii="Cambria Math" w:hAnsi="Cambria Math"/>
              <w:lang w:val="en-GB"/>
            </w:rPr>
            <m:t>ₜ</m:t>
          </m:r>
          <m:r>
            <w:rPr>
              <w:rFonts w:ascii="Cambria Math" w:hAnsi="Cambria Math"/>
              <w:lang w:val="en-GB"/>
            </w:rPr>
            <m:t>) = sin θ</m:t>
          </m:r>
          <m:r>
            <w:rPr>
              <w:rFonts w:ascii="Cambria Math" w:hAnsi="Cambria Math"/>
              <w:lang w:val="en-GB"/>
            </w:rPr>
            <m:t>ₜ</m:t>
          </m:r>
          <m:r>
            <w:rPr>
              <w:rFonts w:ascii="Cambria Math" w:hAnsi="Cambria Math"/>
              <w:lang w:val="en-GB"/>
            </w:rPr>
            <m:t xml:space="preserve"> (</m:t>
          </m:r>
          <m:r>
            <w:rPr>
              <w:rFonts w:ascii="Cambria Math" w:hAnsi="Cambria Math"/>
              <w:lang w:val="en-GB"/>
            </w:rPr>
            <m:t>6</m:t>
          </m:r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18ABF688" w14:textId="228A96A8" w:rsidR="007E3455" w:rsidRDefault="007E3455" w:rsidP="00755EBA">
      <w:pPr>
        <w:rPr>
          <w:lang w:val="en-GB"/>
        </w:rPr>
      </w:pPr>
      <w:r>
        <w:rPr>
          <w:lang w:val="en-GB"/>
        </w:rPr>
        <w:t>Substitut</w:t>
      </w:r>
      <w:r w:rsidR="002F4DB6">
        <w:rPr>
          <w:lang w:val="en-GB"/>
        </w:rPr>
        <w:t>ing</w:t>
      </w:r>
      <w:r>
        <w:rPr>
          <w:lang w:val="en-GB"/>
        </w:rPr>
        <w:t xml:space="preserve"> (5) and (6) into (4):</w:t>
      </w:r>
    </w:p>
    <w:p w14:paraId="749ED195" w14:textId="64F59FE3" w:rsidR="007E3455" w:rsidRPr="007E3455" w:rsidRDefault="007E3455" w:rsidP="007E3455">
      <w:pPr>
        <w:jc w:val="center"/>
        <w:rPr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14:paraId="66D8457F" w14:textId="7E3B2A05" w:rsidR="007E3455" w:rsidRPr="007E3455" w:rsidRDefault="007E3455" w:rsidP="007E3455">
      <w:pPr>
        <w:jc w:val="center"/>
        <w:rPr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tan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14:paraId="61462F1A" w14:textId="77777777" w:rsidR="007E3455" w:rsidRPr="007E3455" w:rsidRDefault="007E3455" w:rsidP="007E3455">
      <w:pPr>
        <w:jc w:val="center"/>
        <w:rPr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14:paraId="256BE90F" w14:textId="2A92E24A" w:rsidR="007E3455" w:rsidRPr="007E3455" w:rsidRDefault="007E3455" w:rsidP="007E3455">
      <w:pPr>
        <w:jc w:val="center"/>
        <w:rPr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14:paraId="363C142E" w14:textId="583A34A2" w:rsidR="007E3455" w:rsidRDefault="007E3455" w:rsidP="007E3455">
      <w:pPr>
        <w:rPr>
          <w:lang w:val="en-GB"/>
        </w:rPr>
      </w:pPr>
      <w:r>
        <w:rPr>
          <w:lang w:val="en-GB"/>
        </w:rPr>
        <w:t>Therefore, the Brewster’s angle can be written as:</w:t>
      </w:r>
    </w:p>
    <w:p w14:paraId="2CA9E77F" w14:textId="5903A541" w:rsidR="007E3455" w:rsidRPr="007E3455" w:rsidRDefault="007E3455" w:rsidP="007E3455">
      <w:pPr>
        <w:rPr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sub>
              </m:sSub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den>
          </m:f>
        </m:oMath>
      </m:oMathPara>
    </w:p>
    <w:p w14:paraId="1A896590" w14:textId="37C0000E" w:rsidR="002F4DB6" w:rsidRDefault="002F4DB6">
      <w:pPr>
        <w:rPr>
          <w:lang w:val="en-GB"/>
        </w:rPr>
      </w:pPr>
      <w:r>
        <w:rPr>
          <w:lang w:val="en-GB"/>
        </w:rPr>
        <w:br w:type="page"/>
      </w:r>
    </w:p>
    <w:p w14:paraId="5A2EA600" w14:textId="732E366A" w:rsidR="008755BB" w:rsidRDefault="002F4DB6" w:rsidP="002F4DB6">
      <w:pPr>
        <w:pStyle w:val="Heading1"/>
        <w:rPr>
          <w:lang w:val="en-GB"/>
        </w:rPr>
      </w:pPr>
      <w:r>
        <w:rPr>
          <w:lang w:val="en-GB"/>
        </w:rPr>
        <w:lastRenderedPageBreak/>
        <w:t>Raw Results</w:t>
      </w:r>
    </w:p>
    <w:p w14:paraId="75B83B18" w14:textId="77777777" w:rsidR="002F4DB6" w:rsidRPr="002F4DB6" w:rsidRDefault="002F4DB6" w:rsidP="002F4DB6">
      <w:pPr>
        <w:rPr>
          <w:lang w:val="en-GB"/>
        </w:rPr>
      </w:pPr>
    </w:p>
    <w:tbl>
      <w:tblPr>
        <w:tblStyle w:val="GridTable4-Accent1"/>
        <w:tblW w:w="4042" w:type="dxa"/>
        <w:jc w:val="center"/>
        <w:tblLook w:val="04A0" w:firstRow="1" w:lastRow="0" w:firstColumn="1" w:lastColumn="0" w:noHBand="0" w:noVBand="1"/>
      </w:tblPr>
      <w:tblGrid>
        <w:gridCol w:w="1158"/>
        <w:gridCol w:w="1550"/>
        <w:gridCol w:w="1334"/>
      </w:tblGrid>
      <w:tr w:rsidR="002F4DB6" w:rsidRPr="002F4DB6" w14:paraId="3108667E" w14:textId="77777777" w:rsidTr="002F4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2" w:type="dxa"/>
            <w:gridSpan w:val="3"/>
            <w:noWrap/>
            <w:hideMark/>
          </w:tcPr>
          <w:p w14:paraId="161EA764" w14:textId="77777777" w:rsidR="002F4DB6" w:rsidRPr="002F4DB6" w:rsidRDefault="002F4DB6" w:rsidP="002F4DB6">
            <w:pPr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sz w:val="22"/>
                <w:szCs w:val="22"/>
                <w:lang w:eastAsia="en-AU"/>
              </w:rPr>
              <w:t xml:space="preserve">p-polarisation </w:t>
            </w:r>
          </w:p>
        </w:tc>
      </w:tr>
      <w:tr w:rsidR="002F4DB6" w:rsidRPr="002F4DB6" w14:paraId="5492D141" w14:textId="77777777" w:rsidTr="002F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gridSpan w:val="2"/>
            <w:noWrap/>
            <w:hideMark/>
          </w:tcPr>
          <w:p w14:paraId="2A50CE56" w14:textId="77777777" w:rsidR="002F4DB6" w:rsidRPr="002F4DB6" w:rsidRDefault="002F4DB6" w:rsidP="002F4DB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 xml:space="preserve">Incident Intensity: </w:t>
            </w:r>
          </w:p>
        </w:tc>
        <w:tc>
          <w:tcPr>
            <w:tcW w:w="1334" w:type="dxa"/>
            <w:noWrap/>
            <w:hideMark/>
          </w:tcPr>
          <w:p w14:paraId="7908758E" w14:textId="77777777" w:rsidR="002F4DB6" w:rsidRPr="002F4DB6" w:rsidRDefault="002F4DB6" w:rsidP="002F4DB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570 Lux</w:t>
            </w:r>
          </w:p>
        </w:tc>
      </w:tr>
      <w:tr w:rsidR="002F4DB6" w:rsidRPr="002F4DB6" w14:paraId="16329250" w14:textId="77777777" w:rsidTr="002F4DB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1F729071" w14:textId="77777777" w:rsidR="002F4DB6" w:rsidRPr="002F4DB6" w:rsidRDefault="002F4DB6" w:rsidP="002F4DB6">
            <w:pPr>
              <w:spacing w:before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 xml:space="preserve">Angle (°) </w:t>
            </w:r>
          </w:p>
        </w:tc>
        <w:tc>
          <w:tcPr>
            <w:tcW w:w="1550" w:type="dxa"/>
            <w:noWrap/>
            <w:hideMark/>
          </w:tcPr>
          <w:p w14:paraId="091C1320" w14:textId="1F11EF8C" w:rsidR="002F4DB6" w:rsidRPr="002F4DB6" w:rsidRDefault="002F4DB6" w:rsidP="002F4DB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I</w:t>
            </w: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ntensity (lux)</w:t>
            </w:r>
          </w:p>
        </w:tc>
        <w:tc>
          <w:tcPr>
            <w:tcW w:w="1334" w:type="dxa"/>
            <w:noWrap/>
            <w:hideMark/>
          </w:tcPr>
          <w:p w14:paraId="15165E76" w14:textId="77777777" w:rsidR="002F4DB6" w:rsidRPr="002F4DB6" w:rsidRDefault="002F4DB6" w:rsidP="002F4DB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Error (±lux)</w:t>
            </w:r>
          </w:p>
        </w:tc>
      </w:tr>
      <w:tr w:rsidR="002F4DB6" w:rsidRPr="002F4DB6" w14:paraId="7D00EA9D" w14:textId="77777777" w:rsidTr="002F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2D23B871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10</w:t>
            </w:r>
          </w:p>
        </w:tc>
        <w:tc>
          <w:tcPr>
            <w:tcW w:w="1550" w:type="dxa"/>
            <w:noWrap/>
            <w:hideMark/>
          </w:tcPr>
          <w:p w14:paraId="4E67956D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18.1</w:t>
            </w:r>
          </w:p>
        </w:tc>
        <w:tc>
          <w:tcPr>
            <w:tcW w:w="1334" w:type="dxa"/>
            <w:noWrap/>
            <w:hideMark/>
          </w:tcPr>
          <w:p w14:paraId="76DC5049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0.1</w:t>
            </w:r>
          </w:p>
        </w:tc>
      </w:tr>
      <w:tr w:rsidR="002F4DB6" w:rsidRPr="002F4DB6" w14:paraId="2BFE90C5" w14:textId="77777777" w:rsidTr="002F4DB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27359108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20</w:t>
            </w:r>
          </w:p>
        </w:tc>
        <w:tc>
          <w:tcPr>
            <w:tcW w:w="1550" w:type="dxa"/>
            <w:noWrap/>
            <w:hideMark/>
          </w:tcPr>
          <w:p w14:paraId="4D09AD75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17.1</w:t>
            </w:r>
          </w:p>
        </w:tc>
        <w:tc>
          <w:tcPr>
            <w:tcW w:w="1334" w:type="dxa"/>
            <w:noWrap/>
            <w:hideMark/>
          </w:tcPr>
          <w:p w14:paraId="07503B46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0.05</w:t>
            </w:r>
          </w:p>
        </w:tc>
      </w:tr>
      <w:tr w:rsidR="002F4DB6" w:rsidRPr="002F4DB6" w14:paraId="73A14290" w14:textId="77777777" w:rsidTr="002F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6004B313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30</w:t>
            </w:r>
          </w:p>
        </w:tc>
        <w:tc>
          <w:tcPr>
            <w:tcW w:w="1550" w:type="dxa"/>
            <w:noWrap/>
            <w:hideMark/>
          </w:tcPr>
          <w:p w14:paraId="2F56D41E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14.15</w:t>
            </w:r>
          </w:p>
        </w:tc>
        <w:tc>
          <w:tcPr>
            <w:tcW w:w="1334" w:type="dxa"/>
            <w:noWrap/>
            <w:hideMark/>
          </w:tcPr>
          <w:p w14:paraId="3114522C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0.03</w:t>
            </w:r>
          </w:p>
        </w:tc>
      </w:tr>
      <w:tr w:rsidR="002F4DB6" w:rsidRPr="002F4DB6" w14:paraId="6673C22B" w14:textId="77777777" w:rsidTr="002F4DB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0C8393B0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40</w:t>
            </w:r>
          </w:p>
        </w:tc>
        <w:tc>
          <w:tcPr>
            <w:tcW w:w="1550" w:type="dxa"/>
            <w:noWrap/>
            <w:hideMark/>
          </w:tcPr>
          <w:p w14:paraId="2EC586B4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9.66</w:t>
            </w:r>
          </w:p>
        </w:tc>
        <w:tc>
          <w:tcPr>
            <w:tcW w:w="1334" w:type="dxa"/>
            <w:noWrap/>
            <w:hideMark/>
          </w:tcPr>
          <w:p w14:paraId="6ACD70F8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0.01</w:t>
            </w:r>
          </w:p>
        </w:tc>
      </w:tr>
      <w:tr w:rsidR="002F4DB6" w:rsidRPr="002F4DB6" w14:paraId="1E3B9D23" w14:textId="77777777" w:rsidTr="002F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01ECD101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50</w:t>
            </w:r>
          </w:p>
        </w:tc>
        <w:tc>
          <w:tcPr>
            <w:tcW w:w="1550" w:type="dxa"/>
            <w:noWrap/>
            <w:hideMark/>
          </w:tcPr>
          <w:p w14:paraId="751ABD9F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3.45</w:t>
            </w:r>
          </w:p>
        </w:tc>
        <w:tc>
          <w:tcPr>
            <w:tcW w:w="1334" w:type="dxa"/>
            <w:noWrap/>
            <w:hideMark/>
          </w:tcPr>
          <w:p w14:paraId="1DE967B0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0.1</w:t>
            </w:r>
          </w:p>
        </w:tc>
      </w:tr>
      <w:tr w:rsidR="002F4DB6" w:rsidRPr="002F4DB6" w14:paraId="4E9EF678" w14:textId="77777777" w:rsidTr="002F4DB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70080527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55</w:t>
            </w:r>
          </w:p>
        </w:tc>
        <w:tc>
          <w:tcPr>
            <w:tcW w:w="1550" w:type="dxa"/>
            <w:noWrap/>
            <w:hideMark/>
          </w:tcPr>
          <w:p w14:paraId="7EBAA745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1.03</w:t>
            </w:r>
          </w:p>
        </w:tc>
        <w:tc>
          <w:tcPr>
            <w:tcW w:w="1334" w:type="dxa"/>
            <w:noWrap/>
            <w:hideMark/>
          </w:tcPr>
          <w:p w14:paraId="59AFF6E1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</w:t>
            </w:r>
          </w:p>
        </w:tc>
      </w:tr>
      <w:tr w:rsidR="002F4DB6" w:rsidRPr="002F4DB6" w14:paraId="40C7D879" w14:textId="77777777" w:rsidTr="002F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4362468A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57</w:t>
            </w:r>
          </w:p>
        </w:tc>
        <w:tc>
          <w:tcPr>
            <w:tcW w:w="1550" w:type="dxa"/>
            <w:noWrap/>
            <w:hideMark/>
          </w:tcPr>
          <w:p w14:paraId="2C38FA05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0.65</w:t>
            </w:r>
          </w:p>
        </w:tc>
        <w:tc>
          <w:tcPr>
            <w:tcW w:w="1334" w:type="dxa"/>
            <w:noWrap/>
            <w:hideMark/>
          </w:tcPr>
          <w:p w14:paraId="20DC5C26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</w:t>
            </w:r>
          </w:p>
        </w:tc>
      </w:tr>
      <w:tr w:rsidR="002F4DB6" w:rsidRPr="002F4DB6" w14:paraId="71FAE5E6" w14:textId="77777777" w:rsidTr="002F4DB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4DC87C6A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59</w:t>
            </w:r>
          </w:p>
        </w:tc>
        <w:tc>
          <w:tcPr>
            <w:tcW w:w="1550" w:type="dxa"/>
            <w:noWrap/>
            <w:hideMark/>
          </w:tcPr>
          <w:p w14:paraId="1F59BBE9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0.38</w:t>
            </w:r>
          </w:p>
        </w:tc>
        <w:tc>
          <w:tcPr>
            <w:tcW w:w="1334" w:type="dxa"/>
            <w:noWrap/>
            <w:hideMark/>
          </w:tcPr>
          <w:p w14:paraId="508AA579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0.01</w:t>
            </w:r>
          </w:p>
        </w:tc>
      </w:tr>
      <w:tr w:rsidR="002F4DB6" w:rsidRPr="002F4DB6" w14:paraId="3DB52314" w14:textId="77777777" w:rsidTr="002F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4152ABAE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60</w:t>
            </w:r>
          </w:p>
        </w:tc>
        <w:tc>
          <w:tcPr>
            <w:tcW w:w="1550" w:type="dxa"/>
            <w:noWrap/>
            <w:hideMark/>
          </w:tcPr>
          <w:p w14:paraId="1B910742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0.72</w:t>
            </w:r>
          </w:p>
        </w:tc>
        <w:tc>
          <w:tcPr>
            <w:tcW w:w="1334" w:type="dxa"/>
            <w:noWrap/>
            <w:hideMark/>
          </w:tcPr>
          <w:p w14:paraId="25D028AC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0.03</w:t>
            </w:r>
          </w:p>
        </w:tc>
      </w:tr>
      <w:tr w:rsidR="002F4DB6" w:rsidRPr="002F4DB6" w14:paraId="1058BBA2" w14:textId="77777777" w:rsidTr="002F4DB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690F92E0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62</w:t>
            </w:r>
          </w:p>
        </w:tc>
        <w:tc>
          <w:tcPr>
            <w:tcW w:w="1550" w:type="dxa"/>
            <w:noWrap/>
            <w:hideMark/>
          </w:tcPr>
          <w:p w14:paraId="158288B3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1.83</w:t>
            </w:r>
          </w:p>
        </w:tc>
        <w:tc>
          <w:tcPr>
            <w:tcW w:w="1334" w:type="dxa"/>
            <w:noWrap/>
            <w:hideMark/>
          </w:tcPr>
          <w:p w14:paraId="4BC2EF07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0.01</w:t>
            </w:r>
          </w:p>
        </w:tc>
      </w:tr>
      <w:tr w:rsidR="002F4DB6" w:rsidRPr="002F4DB6" w14:paraId="7F7352C6" w14:textId="77777777" w:rsidTr="002F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3722F265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65</w:t>
            </w:r>
          </w:p>
        </w:tc>
        <w:tc>
          <w:tcPr>
            <w:tcW w:w="1550" w:type="dxa"/>
            <w:noWrap/>
            <w:hideMark/>
          </w:tcPr>
          <w:p w14:paraId="52B9DD8A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3.57</w:t>
            </w:r>
          </w:p>
        </w:tc>
        <w:tc>
          <w:tcPr>
            <w:tcW w:w="1334" w:type="dxa"/>
            <w:noWrap/>
            <w:hideMark/>
          </w:tcPr>
          <w:p w14:paraId="3F74D099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0.01</w:t>
            </w:r>
          </w:p>
        </w:tc>
      </w:tr>
      <w:tr w:rsidR="002F4DB6" w:rsidRPr="002F4DB6" w14:paraId="3E36F8FE" w14:textId="77777777" w:rsidTr="002F4DB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063B63EE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70</w:t>
            </w:r>
          </w:p>
        </w:tc>
        <w:tc>
          <w:tcPr>
            <w:tcW w:w="1550" w:type="dxa"/>
            <w:noWrap/>
            <w:hideMark/>
          </w:tcPr>
          <w:p w14:paraId="2F754773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16.24</w:t>
            </w:r>
          </w:p>
        </w:tc>
        <w:tc>
          <w:tcPr>
            <w:tcW w:w="1334" w:type="dxa"/>
            <w:noWrap/>
            <w:hideMark/>
          </w:tcPr>
          <w:p w14:paraId="4142E423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0.02</w:t>
            </w:r>
          </w:p>
        </w:tc>
      </w:tr>
      <w:tr w:rsidR="002F4DB6" w:rsidRPr="002F4DB6" w14:paraId="796437E1" w14:textId="77777777" w:rsidTr="002F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5DFAFFCA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80</w:t>
            </w:r>
          </w:p>
        </w:tc>
        <w:tc>
          <w:tcPr>
            <w:tcW w:w="1550" w:type="dxa"/>
            <w:noWrap/>
            <w:hideMark/>
          </w:tcPr>
          <w:p w14:paraId="0133C838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95.5</w:t>
            </w:r>
          </w:p>
        </w:tc>
        <w:tc>
          <w:tcPr>
            <w:tcW w:w="1334" w:type="dxa"/>
            <w:noWrap/>
            <w:hideMark/>
          </w:tcPr>
          <w:p w14:paraId="3A94CC09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0.01</w:t>
            </w:r>
          </w:p>
        </w:tc>
      </w:tr>
    </w:tbl>
    <w:p w14:paraId="118D0394" w14:textId="77777777" w:rsidR="002F4DB6" w:rsidRDefault="002F4DB6" w:rsidP="002F4DB6">
      <w:pPr>
        <w:rPr>
          <w:lang w:val="en-GB"/>
        </w:rPr>
      </w:pPr>
    </w:p>
    <w:tbl>
      <w:tblPr>
        <w:tblStyle w:val="GridTable4-Accent1"/>
        <w:tblW w:w="4042" w:type="dxa"/>
        <w:jc w:val="center"/>
        <w:tblLook w:val="04A0" w:firstRow="1" w:lastRow="0" w:firstColumn="1" w:lastColumn="0" w:noHBand="0" w:noVBand="1"/>
      </w:tblPr>
      <w:tblGrid>
        <w:gridCol w:w="1158"/>
        <w:gridCol w:w="1550"/>
        <w:gridCol w:w="1334"/>
      </w:tblGrid>
      <w:tr w:rsidR="002F4DB6" w:rsidRPr="002F4DB6" w14:paraId="1CB41061" w14:textId="77777777" w:rsidTr="002F4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2" w:type="dxa"/>
            <w:gridSpan w:val="3"/>
            <w:noWrap/>
            <w:hideMark/>
          </w:tcPr>
          <w:p w14:paraId="12BAA0B6" w14:textId="77777777" w:rsidR="002F4DB6" w:rsidRPr="002F4DB6" w:rsidRDefault="002F4DB6" w:rsidP="002F4DB6">
            <w:pPr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sz w:val="22"/>
                <w:szCs w:val="22"/>
                <w:lang w:eastAsia="en-AU"/>
              </w:rPr>
              <w:t>s-polarisation</w:t>
            </w:r>
          </w:p>
        </w:tc>
      </w:tr>
      <w:tr w:rsidR="002F4DB6" w:rsidRPr="002F4DB6" w14:paraId="3C4DF2A1" w14:textId="77777777" w:rsidTr="002F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gridSpan w:val="2"/>
            <w:noWrap/>
            <w:hideMark/>
          </w:tcPr>
          <w:p w14:paraId="42E51DCC" w14:textId="77777777" w:rsidR="002F4DB6" w:rsidRPr="002F4DB6" w:rsidRDefault="002F4DB6" w:rsidP="002F4DB6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 xml:space="preserve">Incident Intensity: </w:t>
            </w:r>
          </w:p>
        </w:tc>
        <w:tc>
          <w:tcPr>
            <w:tcW w:w="1334" w:type="dxa"/>
            <w:noWrap/>
            <w:hideMark/>
          </w:tcPr>
          <w:p w14:paraId="6AB4FCAA" w14:textId="77777777" w:rsidR="002F4DB6" w:rsidRPr="002F4DB6" w:rsidRDefault="002F4DB6" w:rsidP="002F4DB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15.26 Lux</w:t>
            </w:r>
          </w:p>
        </w:tc>
      </w:tr>
      <w:tr w:rsidR="002F4DB6" w:rsidRPr="002F4DB6" w14:paraId="5C141955" w14:textId="77777777" w:rsidTr="002F4DB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1561E168" w14:textId="77777777" w:rsidR="002F4DB6" w:rsidRPr="002F4DB6" w:rsidRDefault="002F4DB6" w:rsidP="002F4DB6">
            <w:pPr>
              <w:spacing w:before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 xml:space="preserve">Angle (°) </w:t>
            </w:r>
          </w:p>
        </w:tc>
        <w:tc>
          <w:tcPr>
            <w:tcW w:w="1550" w:type="dxa"/>
            <w:noWrap/>
            <w:hideMark/>
          </w:tcPr>
          <w:p w14:paraId="6711213B" w14:textId="3BE91359" w:rsidR="002F4DB6" w:rsidRPr="002F4DB6" w:rsidRDefault="002F4DB6" w:rsidP="002F4DB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I</w:t>
            </w: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ntensity (lux)</w:t>
            </w:r>
          </w:p>
        </w:tc>
        <w:tc>
          <w:tcPr>
            <w:tcW w:w="1334" w:type="dxa"/>
            <w:noWrap/>
            <w:hideMark/>
          </w:tcPr>
          <w:p w14:paraId="1734B518" w14:textId="77777777" w:rsidR="002F4DB6" w:rsidRPr="002F4DB6" w:rsidRDefault="002F4DB6" w:rsidP="002F4DB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Error (±lux)</w:t>
            </w:r>
          </w:p>
        </w:tc>
      </w:tr>
      <w:tr w:rsidR="002F4DB6" w:rsidRPr="002F4DB6" w14:paraId="7F0A7C4B" w14:textId="77777777" w:rsidTr="002F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0A1CB3E4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10</w:t>
            </w:r>
          </w:p>
        </w:tc>
        <w:tc>
          <w:tcPr>
            <w:tcW w:w="1550" w:type="dxa"/>
            <w:noWrap/>
            <w:hideMark/>
          </w:tcPr>
          <w:p w14:paraId="0A2DD56C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1.08</w:t>
            </w:r>
          </w:p>
        </w:tc>
        <w:tc>
          <w:tcPr>
            <w:tcW w:w="1334" w:type="dxa"/>
            <w:noWrap/>
            <w:hideMark/>
          </w:tcPr>
          <w:p w14:paraId="1B614E6D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0.05</w:t>
            </w:r>
          </w:p>
        </w:tc>
      </w:tr>
      <w:tr w:rsidR="002F4DB6" w:rsidRPr="002F4DB6" w14:paraId="50F4AC1E" w14:textId="77777777" w:rsidTr="002F4DB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504F3B23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20</w:t>
            </w:r>
          </w:p>
        </w:tc>
        <w:tc>
          <w:tcPr>
            <w:tcW w:w="1550" w:type="dxa"/>
            <w:noWrap/>
            <w:hideMark/>
          </w:tcPr>
          <w:p w14:paraId="0A9C8B27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1.25</w:t>
            </w:r>
          </w:p>
        </w:tc>
        <w:tc>
          <w:tcPr>
            <w:tcW w:w="1334" w:type="dxa"/>
            <w:noWrap/>
            <w:hideMark/>
          </w:tcPr>
          <w:p w14:paraId="32931E0D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0.2</w:t>
            </w:r>
          </w:p>
        </w:tc>
      </w:tr>
      <w:tr w:rsidR="002F4DB6" w:rsidRPr="002F4DB6" w14:paraId="0BE9AC88" w14:textId="77777777" w:rsidTr="002F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557BDB1B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30</w:t>
            </w:r>
          </w:p>
        </w:tc>
        <w:tc>
          <w:tcPr>
            <w:tcW w:w="1550" w:type="dxa"/>
            <w:noWrap/>
            <w:hideMark/>
          </w:tcPr>
          <w:p w14:paraId="0B917D58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1.26</w:t>
            </w:r>
          </w:p>
        </w:tc>
        <w:tc>
          <w:tcPr>
            <w:tcW w:w="1334" w:type="dxa"/>
            <w:noWrap/>
            <w:hideMark/>
          </w:tcPr>
          <w:p w14:paraId="678246F9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0.01</w:t>
            </w:r>
          </w:p>
        </w:tc>
      </w:tr>
      <w:tr w:rsidR="002F4DB6" w:rsidRPr="002F4DB6" w14:paraId="23735E60" w14:textId="77777777" w:rsidTr="002F4DB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1E8C8A5E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40</w:t>
            </w:r>
          </w:p>
        </w:tc>
        <w:tc>
          <w:tcPr>
            <w:tcW w:w="1550" w:type="dxa"/>
            <w:noWrap/>
            <w:hideMark/>
          </w:tcPr>
          <w:p w14:paraId="10A4EB07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1.33</w:t>
            </w:r>
          </w:p>
        </w:tc>
        <w:tc>
          <w:tcPr>
            <w:tcW w:w="1334" w:type="dxa"/>
            <w:noWrap/>
            <w:hideMark/>
          </w:tcPr>
          <w:p w14:paraId="21D92BD5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0.01</w:t>
            </w:r>
          </w:p>
        </w:tc>
      </w:tr>
      <w:tr w:rsidR="002F4DB6" w:rsidRPr="002F4DB6" w14:paraId="5CDA09A2" w14:textId="77777777" w:rsidTr="002F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1BF8541B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50</w:t>
            </w:r>
          </w:p>
        </w:tc>
        <w:tc>
          <w:tcPr>
            <w:tcW w:w="1550" w:type="dxa"/>
            <w:noWrap/>
            <w:hideMark/>
          </w:tcPr>
          <w:p w14:paraId="20BF5160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1.77</w:t>
            </w:r>
          </w:p>
        </w:tc>
        <w:tc>
          <w:tcPr>
            <w:tcW w:w="1334" w:type="dxa"/>
            <w:noWrap/>
            <w:hideMark/>
          </w:tcPr>
          <w:p w14:paraId="66A180E0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0.01</w:t>
            </w:r>
          </w:p>
        </w:tc>
      </w:tr>
      <w:tr w:rsidR="002F4DB6" w:rsidRPr="002F4DB6" w14:paraId="4956076A" w14:textId="77777777" w:rsidTr="002F4DB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33B07A26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60</w:t>
            </w:r>
          </w:p>
        </w:tc>
        <w:tc>
          <w:tcPr>
            <w:tcW w:w="1550" w:type="dxa"/>
            <w:noWrap/>
            <w:hideMark/>
          </w:tcPr>
          <w:p w14:paraId="144AC5AB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2.7</w:t>
            </w:r>
          </w:p>
        </w:tc>
        <w:tc>
          <w:tcPr>
            <w:tcW w:w="1334" w:type="dxa"/>
            <w:noWrap/>
            <w:hideMark/>
          </w:tcPr>
          <w:p w14:paraId="138DFE00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0.01</w:t>
            </w:r>
          </w:p>
        </w:tc>
      </w:tr>
      <w:tr w:rsidR="002F4DB6" w:rsidRPr="002F4DB6" w14:paraId="44018BEF" w14:textId="77777777" w:rsidTr="002F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046736F1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70</w:t>
            </w:r>
          </w:p>
        </w:tc>
        <w:tc>
          <w:tcPr>
            <w:tcW w:w="1550" w:type="dxa"/>
            <w:noWrap/>
            <w:hideMark/>
          </w:tcPr>
          <w:p w14:paraId="06B36F54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4.36</w:t>
            </w:r>
          </w:p>
        </w:tc>
        <w:tc>
          <w:tcPr>
            <w:tcW w:w="1334" w:type="dxa"/>
            <w:noWrap/>
            <w:hideMark/>
          </w:tcPr>
          <w:p w14:paraId="2CC2B0B3" w14:textId="77777777" w:rsidR="002F4DB6" w:rsidRPr="002F4DB6" w:rsidRDefault="002F4DB6" w:rsidP="002F4DB6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0.01</w:t>
            </w:r>
          </w:p>
        </w:tc>
      </w:tr>
      <w:tr w:rsidR="002F4DB6" w:rsidRPr="002F4DB6" w14:paraId="4C8490B2" w14:textId="77777777" w:rsidTr="002F4DB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  <w:noWrap/>
            <w:hideMark/>
          </w:tcPr>
          <w:p w14:paraId="0A621F8D" w14:textId="77777777" w:rsidR="002F4DB6" w:rsidRPr="002F4DB6" w:rsidRDefault="002F4DB6" w:rsidP="002F4DB6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80</w:t>
            </w:r>
          </w:p>
        </w:tc>
        <w:tc>
          <w:tcPr>
            <w:tcW w:w="1550" w:type="dxa"/>
            <w:noWrap/>
            <w:hideMark/>
          </w:tcPr>
          <w:p w14:paraId="716121E3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7.53</w:t>
            </w:r>
          </w:p>
        </w:tc>
        <w:tc>
          <w:tcPr>
            <w:tcW w:w="1334" w:type="dxa"/>
            <w:noWrap/>
            <w:hideMark/>
          </w:tcPr>
          <w:p w14:paraId="365DEE1D" w14:textId="77777777" w:rsidR="002F4DB6" w:rsidRPr="002F4DB6" w:rsidRDefault="002F4DB6" w:rsidP="002F4DB6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2F4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0.01</w:t>
            </w:r>
          </w:p>
        </w:tc>
      </w:tr>
    </w:tbl>
    <w:p w14:paraId="76B69288" w14:textId="77777777" w:rsidR="002F4DB6" w:rsidRPr="002F4DB6" w:rsidRDefault="002F4DB6" w:rsidP="002F4DB6">
      <w:pPr>
        <w:rPr>
          <w:lang w:val="en-GB"/>
        </w:rPr>
      </w:pPr>
    </w:p>
    <w:p w14:paraId="1C89810E" w14:textId="131ED82C" w:rsidR="008755BB" w:rsidRDefault="008755BB" w:rsidP="008755B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CE40D09" wp14:editId="0B6E54FF">
            <wp:extent cx="4864100" cy="3208064"/>
            <wp:effectExtent l="0" t="0" r="0" b="0"/>
            <wp:docPr id="1631697598" name="Picture 1" descr="A graph with a red line and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97598" name="Picture 1" descr="A graph with a red line and blu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3" cy="321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5F9E" w14:textId="77777777" w:rsidR="007E3455" w:rsidRDefault="007E3455" w:rsidP="008755BB">
      <w:pPr>
        <w:rPr>
          <w:lang w:val="en-GB"/>
        </w:rPr>
      </w:pPr>
    </w:p>
    <w:p w14:paraId="6C8004A9" w14:textId="77777777" w:rsidR="007E3455" w:rsidRPr="007E3455" w:rsidRDefault="007E3455" w:rsidP="007E3455">
      <w:pPr>
        <w:rPr>
          <w:lang w:val="en-GB"/>
        </w:rPr>
      </w:pPr>
      <w:r w:rsidRPr="007E3455">
        <w:rPr>
          <w:highlight w:val="yellow"/>
          <w:lang w:val="en-GB"/>
        </w:rPr>
        <w:t>a brief aim (one sentence).</w:t>
      </w:r>
    </w:p>
    <w:p w14:paraId="063FC594" w14:textId="77777777" w:rsidR="007E3455" w:rsidRPr="007E3455" w:rsidRDefault="007E3455" w:rsidP="007E3455">
      <w:pPr>
        <w:rPr>
          <w:lang w:val="en-GB"/>
        </w:rPr>
      </w:pPr>
      <w:r w:rsidRPr="007E3455">
        <w:rPr>
          <w:lang w:val="en-GB"/>
        </w:rPr>
        <w:t>a diagram of the experiment with brief discussion of critical aspects of data collection</w:t>
      </w:r>
    </w:p>
    <w:p w14:paraId="578B6DBF" w14:textId="77777777" w:rsidR="007E3455" w:rsidRPr="007E3455" w:rsidRDefault="007E3455" w:rsidP="007E3455">
      <w:pPr>
        <w:rPr>
          <w:lang w:val="en-GB"/>
        </w:rPr>
      </w:pPr>
      <w:r w:rsidRPr="007E3455">
        <w:rPr>
          <w:highlight w:val="yellow"/>
          <w:lang w:val="en-GB"/>
        </w:rPr>
        <w:t>equations for Brewster angle</w:t>
      </w:r>
      <w:r w:rsidRPr="007E3455">
        <w:rPr>
          <w:lang w:val="en-GB"/>
        </w:rPr>
        <w:t xml:space="preserve"> and Fresnel curves with explanation of the concepts</w:t>
      </w:r>
    </w:p>
    <w:p w14:paraId="1AFE0DF5" w14:textId="77777777" w:rsidR="007E3455" w:rsidRPr="007E3455" w:rsidRDefault="007E3455" w:rsidP="007E3455">
      <w:pPr>
        <w:rPr>
          <w:lang w:val="en-GB"/>
        </w:rPr>
      </w:pPr>
      <w:r w:rsidRPr="007E3455">
        <w:rPr>
          <w:lang w:val="en-GB"/>
        </w:rPr>
        <w:t>measured value of Brewster angle with uncertainty</w:t>
      </w:r>
    </w:p>
    <w:p w14:paraId="1F6A341E" w14:textId="77777777" w:rsidR="007E3455" w:rsidRPr="007E3455" w:rsidRDefault="007E3455" w:rsidP="007E3455">
      <w:pPr>
        <w:rPr>
          <w:lang w:val="en-GB"/>
        </w:rPr>
      </w:pPr>
      <w:r w:rsidRPr="0068355B">
        <w:rPr>
          <w:highlight w:val="yellow"/>
          <w:lang w:val="en-GB"/>
        </w:rPr>
        <w:t>for each polarization, a data table of reflected intensities vs angle along with incident intensity and estimated uncertainty</w:t>
      </w:r>
    </w:p>
    <w:p w14:paraId="485E1AA5" w14:textId="77777777" w:rsidR="007E3455" w:rsidRPr="007E3455" w:rsidRDefault="007E3455" w:rsidP="007E3455">
      <w:pPr>
        <w:rPr>
          <w:lang w:val="en-GB"/>
        </w:rPr>
      </w:pPr>
      <w:r w:rsidRPr="0068355B">
        <w:rPr>
          <w:highlight w:val="yellow"/>
          <w:lang w:val="en-GB"/>
        </w:rPr>
        <w:t>a single carefully labelled graph that includes reflectance vs angle for each polarization, error bars and fitted curves</w:t>
      </w:r>
    </w:p>
    <w:p w14:paraId="5D310B2C" w14:textId="77777777" w:rsidR="007E3455" w:rsidRPr="007E3455" w:rsidRDefault="007E3455" w:rsidP="007E3455">
      <w:pPr>
        <w:rPr>
          <w:lang w:val="en-GB"/>
        </w:rPr>
      </w:pPr>
      <w:r w:rsidRPr="007E3455">
        <w:rPr>
          <w:lang w:val="en-GB"/>
        </w:rPr>
        <w:t>brief discussion about how data analysis was performed, with reference to the equations</w:t>
      </w:r>
    </w:p>
    <w:p w14:paraId="3D869204" w14:textId="77777777" w:rsidR="007E3455" w:rsidRPr="007E3455" w:rsidRDefault="007E3455" w:rsidP="007E3455">
      <w:pPr>
        <w:rPr>
          <w:lang w:val="en-GB"/>
        </w:rPr>
      </w:pPr>
      <w:r w:rsidRPr="007E3455">
        <w:rPr>
          <w:lang w:val="en-GB"/>
        </w:rPr>
        <w:t xml:space="preserve">refractive </w:t>
      </w:r>
      <w:proofErr w:type="gramStart"/>
      <w:r w:rsidRPr="007E3455">
        <w:rPr>
          <w:lang w:val="en-GB"/>
        </w:rPr>
        <w:t>index</w:t>
      </w:r>
      <w:proofErr w:type="gramEnd"/>
      <w:r w:rsidRPr="007E3455">
        <w:rPr>
          <w:lang w:val="en-GB"/>
        </w:rPr>
        <w:t xml:space="preserve"> estimate from both Brewster and Fresnel, with uncertainties</w:t>
      </w:r>
    </w:p>
    <w:p w14:paraId="5715558F" w14:textId="6E9C8708" w:rsidR="007E3455" w:rsidRPr="00CB07A5" w:rsidRDefault="007E3455" w:rsidP="007E3455">
      <w:pPr>
        <w:rPr>
          <w:lang w:val="en-GB"/>
        </w:rPr>
      </w:pPr>
      <w:r w:rsidRPr="007E3455">
        <w:rPr>
          <w:lang w:val="en-GB"/>
        </w:rPr>
        <w:t>a comparison of these estimates and discussion about their reliability</w:t>
      </w:r>
    </w:p>
    <w:sectPr w:rsidR="007E3455" w:rsidRPr="00CB0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35D33"/>
    <w:multiLevelType w:val="hybridMultilevel"/>
    <w:tmpl w:val="5830BD0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314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65B"/>
    <w:rsid w:val="000209F8"/>
    <w:rsid w:val="0003305A"/>
    <w:rsid w:val="000B0CCD"/>
    <w:rsid w:val="000E659F"/>
    <w:rsid w:val="000F3D36"/>
    <w:rsid w:val="001103DC"/>
    <w:rsid w:val="001468DB"/>
    <w:rsid w:val="002F4DB6"/>
    <w:rsid w:val="00313C98"/>
    <w:rsid w:val="003A6090"/>
    <w:rsid w:val="003E475D"/>
    <w:rsid w:val="00434FE7"/>
    <w:rsid w:val="0068016B"/>
    <w:rsid w:val="0068355B"/>
    <w:rsid w:val="0073239E"/>
    <w:rsid w:val="00755EBA"/>
    <w:rsid w:val="007E3455"/>
    <w:rsid w:val="008755BB"/>
    <w:rsid w:val="008A0EFB"/>
    <w:rsid w:val="00902656"/>
    <w:rsid w:val="009509D6"/>
    <w:rsid w:val="0098065B"/>
    <w:rsid w:val="009A0522"/>
    <w:rsid w:val="00AC072C"/>
    <w:rsid w:val="00B1777C"/>
    <w:rsid w:val="00C835BE"/>
    <w:rsid w:val="00CB07A5"/>
    <w:rsid w:val="00EB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6A51ED"/>
  <w15:chartTrackingRefBased/>
  <w15:docId w15:val="{17B3F6E6-E51B-4300-B3C1-F69E2413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A79"/>
  </w:style>
  <w:style w:type="paragraph" w:styleId="Heading1">
    <w:name w:val="heading 1"/>
    <w:basedOn w:val="Normal"/>
    <w:next w:val="Normal"/>
    <w:link w:val="Heading1Char"/>
    <w:uiPriority w:val="9"/>
    <w:qFormat/>
    <w:rsid w:val="00EB2A79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A79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A79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A79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A79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A79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A79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A7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A7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A79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B2A79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A79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A79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A79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A79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A79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A7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A79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2A79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2A79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A7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B2A79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B2A7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2A79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8065B"/>
    <w:pPr>
      <w:ind w:left="720"/>
      <w:contextualSpacing/>
    </w:pPr>
  </w:style>
  <w:style w:type="character" w:styleId="IntenseEmphasis">
    <w:name w:val="Intense Emphasis"/>
    <w:uiPriority w:val="21"/>
    <w:qFormat/>
    <w:rsid w:val="00EB2A79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A79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A79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EB2A79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2A79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EB2A79"/>
    <w:rPr>
      <w:b/>
      <w:bCs/>
    </w:rPr>
  </w:style>
  <w:style w:type="character" w:styleId="Emphasis">
    <w:name w:val="Emphasis"/>
    <w:uiPriority w:val="20"/>
    <w:qFormat/>
    <w:rsid w:val="00EB2A79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EB2A79"/>
    <w:pPr>
      <w:spacing w:after="0" w:line="240" w:lineRule="auto"/>
    </w:pPr>
  </w:style>
  <w:style w:type="character" w:styleId="SubtleEmphasis">
    <w:name w:val="Subtle Emphasis"/>
    <w:uiPriority w:val="19"/>
    <w:qFormat/>
    <w:rsid w:val="00EB2A79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EB2A79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EB2A7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2A79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B07A5"/>
    <w:rPr>
      <w:color w:val="666666"/>
    </w:rPr>
  </w:style>
  <w:style w:type="table" w:styleId="GridTable4-Accent1">
    <w:name w:val="Grid Table 4 Accent 1"/>
    <w:basedOn w:val="TableNormal"/>
    <w:uiPriority w:val="49"/>
    <w:rsid w:val="002F4DB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4</Pages>
  <Words>483</Words>
  <Characters>2744</Characters>
  <Application>Microsoft Office Word</Application>
  <DocSecurity>0</DocSecurity>
  <Lines>171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6</cp:revision>
  <dcterms:created xsi:type="dcterms:W3CDTF">2025-08-24T00:51:00Z</dcterms:created>
  <dcterms:modified xsi:type="dcterms:W3CDTF">2025-08-24T14:05:00Z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8374ba76-952f-4ddf-9ac6-fe2033058ea1</vt:lpwstr>
  </property>
</Properties>
</file>