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Comodato SELFIE LATTE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PARTES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MARTINEZ HNOS Y CIA SA, CUIT nro. 30-52734182-1 (en adelante, “Café Martinez”), con domicilio en Punta Arenas 1617, CABA, representada en este acto por ……………………………, DNI …………………………., en carácter de apoderado.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…………………………, CUIT Nro.……………………… (en adelante, “El Usuario”), con domicilio en    …………………………………………  representada en este acto por …………………………..............., DNI ………...........................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720" w:firstLine="0"/>
        <w:jc w:val="both"/>
        <w:rPr>
          <w:sz w:val="24"/>
          <w:szCs w:val="24"/>
          <w:highlight w:val="white"/>
        </w:rPr>
      </w:pPr>
      <w:bookmarkStart w:colFirst="0" w:colLast="0" w:name="_yrnn7kll766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MANIFESTACIONES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1.1. Café Martínez es propietaria exclusiva en la República Argentina –además de otros países, tales como Brasil, Chile, Uruguay- de la marca CAFÉ MARTÍNEZ ("la “MARCA”) para la instalación y explotación de negocios de cafetería / bar “CAFÉ MARTÍNEZ” y la comercialización, promoción y venta de productos incluidos en el sistema (de aquí en adelante el “Sistema Café Martínez” o indistintamente, el “Sistema”);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1.2. El USUARIO explota una Cafetería “CAFÉ MARTÍNEZ” ubicada en  ………………………………………………….. (en adelante, el “ESTABLECIMIENTO”).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1.3. Café Martinez dará en comodato al USUARIO el equipo de </w:t>
      </w:r>
      <w:r w:rsidDel="00000000" w:rsidR="00000000" w:rsidRPr="00000000">
        <w:rPr>
          <w:sz w:val="24"/>
          <w:szCs w:val="24"/>
          <w:rtl w:val="0"/>
        </w:rPr>
        <w:t xml:space="preserve">Computación descrito en la cláusula 2, para ser utilizado en el ESTABLECIMIENTO.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COMODATO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2.1. Café Martínez entrega al USUARIO en comodato, y éste acepta de conformidad, un equipo de su propiedad denominado “impresora SELFIE LATTE” marca EBOT , nro. de serie …………………….</w:t>
        <w:tab/>
        <w:t xml:space="preserve">(en adelante el “EQUIPO”), en perfecto estado de uso y conservación, con todos los elementos necesarios para su uso, en el ESTABLECIMIENTO.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2.2. Como contraprestación, Café Martínez recibe del USUARIO la suma de </w:t>
      </w:r>
      <w:r w:rsidDel="00000000" w:rsidR="00000000" w:rsidRPr="00000000">
        <w:rPr>
          <w:sz w:val="24"/>
          <w:szCs w:val="24"/>
          <w:rtl w:val="0"/>
        </w:rPr>
        <w:t xml:space="preserve">$30.810,00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2.3. 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 plazo de vigencia del presente comodato será de</w:t>
      </w:r>
      <w:r w:rsidDel="00000000" w:rsidR="00000000" w:rsidRPr="00000000">
        <w:rPr>
          <w:sz w:val="24"/>
          <w:szCs w:val="24"/>
          <w:rtl w:val="0"/>
        </w:rPr>
        <w:t xml:space="preserve"> 7 días corridos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partir de la fecha de firma de este acuerdo. Este plazo se considera improrrogable y no es necesaria recordación alguna sobre la fecha de su vencimiento.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2.4. El Equipo deberá ser destinado exclusivamente a su utilización en el ESTABLECIMIENTO, para imprimir fotos en el café preferido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el cliente, con las siguientes salvedades: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Máximo de 200 impresiones por cada 7 días de comodato;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caso de exceder el límite máximo de impresiones, se cobrará un monto  </w:t>
      </w:r>
      <w:r w:rsidDel="00000000" w:rsidR="00000000" w:rsidRPr="00000000">
        <w:rPr>
          <w:sz w:val="24"/>
          <w:szCs w:val="24"/>
          <w:rtl w:val="0"/>
        </w:rPr>
        <w:t xml:space="preserve">adicional equivalente proporcional a las impresiones excedidas.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Asimismo, su uso estará permitido solamente al USUARIO, no pudiendo ser entregado o transferido a terceros bajo ningún título o circunstancia, aunque fuera accidental o temporalmente. El USUARIO no podrá dar al Equipo un uso distinto que el señalado en el presente punto.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</w:t>
        <w:tab/>
        <w:t xml:space="preserve">INSTALACIÓN, MANTENIMIENTO Y CONSERVACIÓN DEL EQUIPO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 El Equipo será instalado por </w:t>
      </w:r>
      <w:r w:rsidDel="00000000" w:rsidR="00000000" w:rsidRPr="00000000">
        <w:rPr>
          <w:sz w:val="24"/>
          <w:szCs w:val="24"/>
          <w:rtl w:val="0"/>
        </w:rPr>
        <w:t xml:space="preserve">personal de Café Martinez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 deberá permanecer bajo la guarda del USUARIO en el ESTABLECIMIENTO, domicilio de su Instalación. Tal ubicación sólo se modificará con la debida autorización previa y por escrito de Café Martínez. El USUARIO no deberá manipular, ni realizar modificaciones o alteraciones en el EQUIPO, ni proceder a su desmontaje o sustitución, caso contrario será responsable por los daños ocasionados, sin perjuicio de las demás responsabilidades en que aquel incurra.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3.2. el USUARIO se obliga a cumplir con todas y cada una de las especificaciones técnicas que sean necesarias para el correcto funcionamiento del EQUIPO.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3.3 Vencido el plazo de vigencia, el EQUIPO deberá ser devuelto a Café Martínez en las mismas condiciones que fue entregado.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3.4. La falta de devolución en término del EQUIPO generará una multa a favor de Café Martinez de la cantidad de Dólares Estadounidenses U$S50/día/ tipo vendedor el día anterior al del pago por cada día de demora. En caso de que la situación no se resolviera en el término de 15 días contados a partir de la fecha de finalización de la presente Propuesta, el USUARIO se compromete a abonar a Café Martinez como pago por el EQUIPO la suma de mil ochocientos dólares estadounidenses (U$S 1.800.-).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3.5. El USUARIO se compromete a mantener el EQUIPO en perfecto estado de conservación durante el período de vigencia del comodato, quedando fuera de su responsabilidad el deterioro producido por el uso normal del mismo y el paso del tiempo.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3.6. En el caso de que el EQUIPO quedase inutilizado por negligencia en el uso del mismo, correspondiente a todo uso no contemplado en el Manual de Uso del Equipo, y otros casos como por ejemplo: golpes, quemaduras, derrame de líquidos, rajaduras de gabinete, apertura del equipo y/o manipulación interna del mismo, picos de tensión, etc; el USUARIO se compromete a abonar a Café Martinez la suma de mil ochocientos dólares estadounidenses (U$S 1.800.-) en concepto de reposición del mismo, lo que no acredita la compra del EQUIPO en cuestión sino la reposición del EQUIPO dañado.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3.7. En caso que se dé un uso distinto al acordado, Café Martinez podrá: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a) Exigir la restitución inmediata de los mismos, y la reparación de los perjuicios que se le hubiesen causado, ó 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b) De no reunirse lo expuesto en a), proceder a la facturación del Equipo a nombre del USUARIO, conforme lo establecido precedentemente.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3.8. Cualquier suma de dinero que Café Martinez deba pagar para arreglar daños en el EQUIPO ocasionados por el accionar negligente del usuario, será facturado al USUARIO.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TERMINACIÓN ANTICIPADA DEL COMODATO POR CULPA DEL USUARIO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Café Martínez podrá resolver el presente por culpa del USUARIO en forma automática y sin necesidad de cursar intimación de ningún tipo en los siguientes casos: 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4.1. Si el USUARIO da el Equipo en sub comodato;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4.2. Si el USUARIO  destina el EQUIPO a un uso distinto al acordado o descuidar o permitir el deterioro del mismo;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4.3. Si el USUARIO efectúa servicios de reparación, mantenimiento o cambio de repuestos por técnicos no autorizados por Café Martínez;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4.4</w:t>
        <w:tab/>
        <w:t xml:space="preserve">Si el USUARIO no cumple con el mantenimiento y actos de conservación necesarios para el buen funcionamiento y conservación del EQUIPO;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4.5 Si el USUARIO cambia la ubicación del EQUIPO sin la autorización expresa y por escrito de Café Martínez; 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4.6</w:t>
        <w:tab/>
        <w:t xml:space="preserve">Si el USUARIO usa el EQUIPO con productos que no sean suministrados y/o autorizados por Café Martínez;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4.7</w:t>
        <w:tab/>
        <w:t xml:space="preserve">Si el USUARIO se declara en quiebra o evidencia un estado de insolvencia. 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DOMICILIOS. NOTIFICACIONES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5.1 Todas las notificaciones que deban cursarse las Partes en relación al presente Comodato deberán dirigirse a los domicilios denunciados en el encabezado del presente donde serán válidas y vinculantes todas las notificaciones judiciales y extrajudiciales que se practiquen.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JURISDICCIÓN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6.1 Cualquier disputa que se produzca entre las Partes con motivo del presente será sometida a la competencia de la Justicia Nacional Comercial con sede en la Ciudad Autónoma de Buenos Aires, renunciando a todo otro fuero o jurisdicción.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Buenos Aires, a los………..días del mes de ………………………………de 20…… se firman dos (2) ejemplares de un mismo tenor y alcance.-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5669.291338582678"/>
        </w:tabs>
        <w:spacing w:line="276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Por CAFÉ MARTÍNEZ</w:t>
        <w:tab/>
        <w:t xml:space="preserve">Por USUARIO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Apoderada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