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Arial" w:hAnsi="Arial"/>
          <w:b/>
          <w:sz w:val="56"/>
        </w:rPr>
        <w:t xml:space="preserve">KRISHIBAZAR</w:t>
      </w:r>
      <w:r/>
    </w:p>
    <w:p>
      <w:pPr>
        <w:pBdr/>
        <w:spacing/>
        <w:ind/>
        <w:jc w:val="center"/>
        <w:rPr/>
      </w:pPr>
      <w:r>
        <w:rPr>
          <w:b/>
          <w:sz w:val="40"/>
        </w:rPr>
        <w:t xml:space="preserve">Testing Report</w:t>
      </w:r>
      <w:r/>
    </w:p>
    <w:p>
      <w:pPr>
        <w:pBdr/>
        <w:spacing/>
        <w:ind/>
        <w:jc w:val="center"/>
        <w:rPr/>
      </w:pPr>
      <w:r>
        <w:rPr>
          <w:sz w:val="24"/>
        </w:rPr>
        <w:t xml:space="preserve">AI-Powered Smart Agriculture Platform</w:t>
        <w:br/>
      </w:r>
      <w:r>
        <w:rPr>
          <w:sz w:val="20"/>
        </w:rPr>
        <w:t xml:space="preserve">Course: Software Development and Project Management</w:t>
        <w:br/>
      </w:r>
      <w:r>
        <w:rPr>
          <w:sz w:val="20"/>
        </w:rPr>
        <w:t xml:space="preserve">Team: Faujul Kabir, Rakib Hasan, Mahmud Hossain, Jubair Abdullah(Rohan)</w:t>
        <w:br/>
        <w:t xml:space="preserve">Instractor: </w:t>
      </w:r>
      <w:r>
        <w:rPr>
          <w:sz w:val="20"/>
        </w:rPr>
        <w:t xml:space="preserve">Ms. Namirah Rasul</w:t>
      </w:r>
      <w:r>
        <w:rPr>
          <w:sz w:val="20"/>
        </w:rPr>
      </w:r>
      <w:r/>
    </w:p>
    <w:p>
      <w:pPr>
        <w:pBdr/>
        <w:spacing/>
        <w:ind/>
        <w:rPr/>
      </w:pPr>
      <w:r/>
      <w:r/>
    </w:p>
    <w:p>
      <w:pPr>
        <w:pBdr/>
        <w:spacing/>
        <w:ind/>
        <w:jc w:val="center"/>
        <w:rPr/>
      </w:pPr>
      <w:r>
        <w:rPr>
          <w:i/>
        </w:rPr>
        <w:t xml:space="preserve">Testing scope: Farmer-side frontend and API-integrated prototype</w:t>
      </w:r>
      <w:r/>
    </w:p>
    <w:p>
      <w:pPr>
        <w:pStyle w:val="693"/>
        <w:pBdr/>
        <w:spacing/>
        <w:ind/>
        <w:rPr>
          <w:highlight w:val="none"/>
        </w:rPr>
      </w:pPr>
      <w:r>
        <w:t xml:space="preserve">1. Testing Overview</w:t>
      </w:r>
      <w:r/>
    </w:p>
    <w:p>
      <w:pPr>
        <w:pBdr/>
        <w:spacing/>
        <w:ind/>
        <w:rPr/>
      </w:pPr>
      <w:r>
        <w:t xml:space="preserve">Testing was performed to verify that the implemented KrishiBazar farmer-side features work correctly, remain usable across the main application routes, han</w:t>
      </w:r>
      <w:r>
        <w:t xml:space="preserve">dle API failures safely, and preserve the Bangla/English interface. The current submission focuses on the implemented frontend and API integrations. A full production backend, persistent database, and physical IoT hardware were outside the completed scope.</w:t>
      </w:r>
      <w:r/>
    </w:p>
    <w:tbl>
      <w:tblPr>
        <w:tblStyle w:val="753"/>
        <w:jc w:val="center"/>
        <w:tblW w:w="0" w:type="auto"/>
        <w:tblBorders/>
        <w:tblLook w:val="04A0" w:firstRow="1" w:lastRow="0" w:firstColumn="1" w:lastColumn="0" w:noHBand="0" w:noVBand="1"/>
      </w:tblPr>
      <w:tblGrid>
        <w:gridCol w:w="3408"/>
        <w:gridCol w:w="3408"/>
        <w:gridCol w:w="3408"/>
      </w:tblGrid>
      <w:tr>
        <w:trPr/>
        <w:tc>
          <w:tcPr>
            <w:shd w:val="clear" w:color="auto" w:fill="d9ead3"/>
            <w:tcBorders/>
            <w:tcW w:w="3408" w:type="dxa"/>
            <w:vAlign w:val="center"/>
          </w:tcPr>
          <w:p>
            <w:pPr>
              <w:pBdr/>
              <w:spacing/>
              <w:ind/>
              <w:rPr/>
            </w:pPr>
            <w:r>
              <w:rPr>
                <w:rFonts w:ascii="Arial" w:hAnsi="Arial"/>
                <w:b/>
                <w:sz w:val="18"/>
              </w:rPr>
              <w:t xml:space="preserve">Testing Area</w:t>
            </w:r>
            <w:r/>
          </w:p>
        </w:tc>
        <w:tc>
          <w:tcPr>
            <w:shd w:val="clear" w:color="auto" w:fill="d9ead3"/>
            <w:tcBorders/>
            <w:tcW w:w="3408" w:type="dxa"/>
            <w:vAlign w:val="center"/>
          </w:tcPr>
          <w:p>
            <w:pPr>
              <w:pBdr/>
              <w:spacing/>
              <w:ind/>
              <w:rPr/>
            </w:pPr>
            <w:r>
              <w:rPr>
                <w:rFonts w:ascii="Arial" w:hAnsi="Arial"/>
                <w:b/>
                <w:sz w:val="18"/>
              </w:rPr>
              <w:t xml:space="preserve">Purpose</w:t>
            </w:r>
            <w:r/>
          </w:p>
        </w:tc>
        <w:tc>
          <w:tcPr>
            <w:shd w:val="clear" w:color="auto" w:fill="d9ead3"/>
            <w:tcBorders/>
            <w:tcW w:w="3408" w:type="dxa"/>
            <w:vAlign w:val="center"/>
          </w:tcPr>
          <w:p>
            <w:pPr>
              <w:pBdr/>
              <w:spacing/>
              <w:ind/>
              <w:rPr/>
            </w:pPr>
            <w:r>
              <w:rPr>
                <w:rFonts w:ascii="Arial" w:hAnsi="Arial"/>
                <w:b/>
                <w:sz w:val="18"/>
              </w:rPr>
              <w:t xml:space="preserve">Result</w:t>
            </w:r>
            <w:r/>
          </w:p>
        </w:tc>
      </w:tr>
      <w:tr>
        <w:trPr/>
        <w:tc>
          <w:tcPr>
            <w:tcBorders/>
            <w:tcW w:w="3408" w:type="dxa"/>
            <w:vAlign w:val="center"/>
          </w:tcPr>
          <w:p>
            <w:pPr>
              <w:pBdr/>
              <w:spacing/>
              <w:ind/>
              <w:rPr/>
            </w:pPr>
            <w:r>
              <w:rPr>
                <w:rFonts w:ascii="Arial" w:hAnsi="Arial"/>
                <w:b w:val="0"/>
                <w:sz w:val="18"/>
              </w:rPr>
              <w:t xml:space="preserve">Functional testing</w:t>
            </w:r>
            <w:r/>
          </w:p>
        </w:tc>
        <w:tc>
          <w:tcPr>
            <w:tcBorders/>
            <w:tcW w:w="3408" w:type="dxa"/>
            <w:vAlign w:val="center"/>
          </w:tcPr>
          <w:p>
            <w:pPr>
              <w:pBdr/>
              <w:spacing/>
              <w:ind/>
              <w:rPr/>
            </w:pPr>
            <w:r>
              <w:rPr>
                <w:rFonts w:ascii="Arial" w:hAnsi="Arial"/>
                <w:b w:val="0"/>
                <w:sz w:val="18"/>
              </w:rPr>
              <w:t xml:space="preserve">Verify major farmer workflows and page actions</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API integration testing</w:t>
            </w:r>
            <w:r/>
          </w:p>
        </w:tc>
        <w:tc>
          <w:tcPr>
            <w:tcBorders/>
            <w:tcW w:w="3408" w:type="dxa"/>
            <w:vAlign w:val="center"/>
          </w:tcPr>
          <w:p>
            <w:pPr>
              <w:pBdr/>
              <w:spacing/>
              <w:ind/>
              <w:rPr/>
            </w:pPr>
            <w:r>
              <w:rPr>
                <w:rFonts w:ascii="Arial" w:hAnsi="Arial"/>
                <w:b w:val="0"/>
                <w:sz w:val="18"/>
              </w:rPr>
              <w:t xml:space="preserve">Verify Open-Meteo and Gemini integration behavior</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Error/fallback testing</w:t>
            </w:r>
            <w:r/>
          </w:p>
        </w:tc>
        <w:tc>
          <w:tcPr>
            <w:tcBorders/>
            <w:tcW w:w="3408" w:type="dxa"/>
            <w:vAlign w:val="center"/>
          </w:tcPr>
          <w:p>
            <w:pPr>
              <w:pBdr/>
              <w:spacing/>
              <w:ind/>
              <w:rPr/>
            </w:pPr>
            <w:r>
              <w:rPr>
                <w:rFonts w:ascii="Arial" w:hAnsi="Arial"/>
                <w:b w:val="0"/>
                <w:sz w:val="18"/>
              </w:rPr>
              <w:t xml:space="preserve">Prevent blank pages and broken UI during API failures</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UI/navigation testing</w:t>
            </w:r>
            <w:r/>
          </w:p>
        </w:tc>
        <w:tc>
          <w:tcPr>
            <w:tcBorders/>
            <w:tcW w:w="3408" w:type="dxa"/>
            <w:vAlign w:val="center"/>
          </w:tcPr>
          <w:p>
            <w:pPr>
              <w:pBdr/>
              <w:spacing/>
              <w:ind/>
              <w:rPr/>
            </w:pPr>
            <w:r>
              <w:rPr>
                <w:rFonts w:ascii="Arial" w:hAnsi="Arial"/>
                <w:b w:val="0"/>
                <w:sz w:val="18"/>
              </w:rPr>
              <w:t xml:space="preserve">Verify routes, responsive layout and navigation</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Build/type checking</w:t>
            </w:r>
            <w:r/>
          </w:p>
        </w:tc>
        <w:tc>
          <w:tcPr>
            <w:tcBorders/>
            <w:tcW w:w="3408" w:type="dxa"/>
            <w:vAlign w:val="center"/>
          </w:tcPr>
          <w:p>
            <w:pPr>
              <w:pBdr/>
              <w:spacing/>
              <w:ind/>
              <w:rPr/>
            </w:pPr>
            <w:r>
              <w:rPr>
                <w:rFonts w:ascii="Arial" w:hAnsi="Arial"/>
                <w:b w:val="0"/>
                <w:sz w:val="18"/>
              </w:rPr>
              <w:t xml:space="preserve">Detect TypeScript and build-time errors</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IoT prototype testing</w:t>
            </w:r>
            <w:r/>
          </w:p>
        </w:tc>
        <w:tc>
          <w:tcPr>
            <w:tcBorders/>
            <w:tcW w:w="3408" w:type="dxa"/>
            <w:vAlign w:val="center"/>
          </w:tcPr>
          <w:p>
            <w:pPr>
              <w:pBdr/>
              <w:spacing/>
              <w:ind/>
              <w:rPr/>
            </w:pPr>
            <w:r>
              <w:rPr>
                <w:rFonts w:ascii="Arial" w:hAnsi="Arial"/>
                <w:b w:val="0"/>
                <w:sz w:val="18"/>
              </w:rPr>
              <w:t xml:space="preserve">Verify simulated telemetry presentation</w:t>
            </w:r>
            <w:r/>
          </w:p>
        </w:tc>
        <w:tc>
          <w:tcPr>
            <w:tcBorders/>
            <w:tcW w:w="3408" w:type="dxa"/>
            <w:vAlign w:val="center"/>
          </w:tcPr>
          <w:p>
            <w:pPr>
              <w:pBdr/>
              <w:spacing/>
              <w:ind/>
              <w:rPr/>
            </w:pPr>
            <w:r>
              <w:rPr>
                <w:rFonts w:ascii="Arial" w:hAnsi="Arial"/>
                <w:b w:val="0"/>
                <w:sz w:val="18"/>
              </w:rPr>
              <w:t xml:space="preserve">Passed</w:t>
            </w:r>
            <w:r/>
          </w:p>
        </w:tc>
      </w:tr>
    </w:tbl>
    <w:p>
      <w:pPr>
        <w:pBdr/>
        <w:spacing/>
        <w:ind/>
        <w:rPr/>
      </w:pPr>
      <w:r/>
      <w:r/>
    </w:p>
    <w:p>
      <w:pPr>
        <w:pStyle w:val="693"/>
        <w:pBdr/>
        <w:spacing/>
        <w:ind/>
        <w:rPr/>
      </w:pPr>
      <w:r>
        <w:t xml:space="preserve">2. Functional Testing</w:t>
      </w:r>
      <w:r/>
    </w:p>
    <w:p>
      <w:pPr>
        <w:pBdr/>
        <w:spacing/>
        <w:ind/>
        <w:rPr/>
      </w:pPr>
      <w:r>
        <w:t xml:space="preserve">The following test cases cover the main farmer-facing workflows implemented in the project.</w:t>
      </w:r>
      <w:r/>
    </w:p>
    <w:tbl>
      <w:tblPr>
        <w:tblStyle w:val="753"/>
        <w:jc w:val="center"/>
        <w:tblW w:w="0" w:type="auto"/>
        <w:tblBorders/>
        <w:tblLook w:val="04A0" w:firstRow="1" w:lastRow="0" w:firstColumn="1" w:lastColumn="0" w:noHBand="0" w:noVBand="1"/>
      </w:tblPr>
      <w:tblGrid>
        <w:gridCol w:w="2556"/>
        <w:gridCol w:w="2556"/>
        <w:gridCol w:w="2556"/>
        <w:gridCol w:w="2556"/>
      </w:tblGrid>
      <w:tr>
        <w:trPr/>
        <w:tc>
          <w:tcPr>
            <w:shd w:val="clear" w:color="auto" w:fill="d9ead3"/>
            <w:tcBorders/>
            <w:tcW w:w="2556" w:type="dxa"/>
            <w:vAlign w:val="center"/>
          </w:tcPr>
          <w:p>
            <w:pPr>
              <w:pBdr/>
              <w:spacing/>
              <w:ind/>
              <w:rPr/>
            </w:pPr>
            <w:r>
              <w:rPr>
                <w:rFonts w:ascii="Arial" w:hAnsi="Arial"/>
                <w:b/>
                <w:sz w:val="18"/>
              </w:rPr>
              <w:t xml:space="preserve">ID</w:t>
            </w:r>
            <w:r/>
          </w:p>
        </w:tc>
        <w:tc>
          <w:tcPr>
            <w:shd w:val="clear" w:color="auto" w:fill="d9ead3"/>
            <w:tcBorders/>
            <w:tcW w:w="2556" w:type="dxa"/>
            <w:vAlign w:val="center"/>
          </w:tcPr>
          <w:p>
            <w:pPr>
              <w:pBdr/>
              <w:spacing/>
              <w:ind/>
              <w:rPr/>
            </w:pPr>
            <w:r>
              <w:rPr>
                <w:rFonts w:ascii="Arial" w:hAnsi="Arial"/>
                <w:b/>
                <w:sz w:val="18"/>
              </w:rPr>
              <w:t xml:space="preserve">Feature</w:t>
            </w:r>
            <w:r/>
          </w:p>
        </w:tc>
        <w:tc>
          <w:tcPr>
            <w:shd w:val="clear" w:color="auto" w:fill="d9ead3"/>
            <w:tcBorders/>
            <w:tcW w:w="2556" w:type="dxa"/>
            <w:vAlign w:val="center"/>
          </w:tcPr>
          <w:p>
            <w:pPr>
              <w:pBdr/>
              <w:spacing/>
              <w:ind/>
              <w:rPr/>
            </w:pPr>
            <w:r>
              <w:rPr>
                <w:rFonts w:ascii="Arial" w:hAnsi="Arial"/>
                <w:b/>
                <w:sz w:val="18"/>
              </w:rPr>
              <w:t xml:space="preserve">Expected Result</w:t>
            </w:r>
            <w:r/>
          </w:p>
        </w:tc>
        <w:tc>
          <w:tcPr>
            <w:shd w:val="clear" w:color="auto" w:fill="d9ead3"/>
            <w:tcBorders/>
            <w:tcW w:w="2556" w:type="dxa"/>
            <w:vAlign w:val="center"/>
          </w:tcPr>
          <w:p>
            <w:pPr>
              <w:pBdr/>
              <w:spacing/>
              <w:ind/>
              <w:rPr/>
            </w:pPr>
            <w:r>
              <w:rPr>
                <w:rFonts w:ascii="Arial" w:hAnsi="Arial"/>
                <w:b/>
                <w:sz w:val="18"/>
              </w:rPr>
              <w:t xml:space="preserve">Outcome</w:t>
            </w:r>
            <w:r/>
          </w:p>
        </w:tc>
      </w:tr>
      <w:tr>
        <w:trPr/>
        <w:tc>
          <w:tcPr>
            <w:tcBorders/>
            <w:tcW w:w="2556" w:type="dxa"/>
            <w:vAlign w:val="center"/>
          </w:tcPr>
          <w:p>
            <w:pPr>
              <w:pBdr/>
              <w:spacing/>
              <w:ind/>
              <w:rPr/>
            </w:pPr>
            <w:r>
              <w:rPr>
                <w:rFonts w:ascii="Arial" w:hAnsi="Arial"/>
                <w:b w:val="0"/>
                <w:sz w:val="18"/>
              </w:rPr>
              <w:t xml:space="preserve">FT-01</w:t>
            </w:r>
            <w:r/>
          </w:p>
        </w:tc>
        <w:tc>
          <w:tcPr>
            <w:tcBorders/>
            <w:tcW w:w="2556" w:type="dxa"/>
            <w:vAlign w:val="center"/>
          </w:tcPr>
          <w:p>
            <w:pPr>
              <w:pBdr/>
              <w:spacing/>
              <w:ind/>
              <w:rPr/>
            </w:pPr>
            <w:r>
              <w:rPr>
                <w:rFonts w:ascii="Arial" w:hAnsi="Arial"/>
                <w:b w:val="0"/>
                <w:sz w:val="18"/>
              </w:rPr>
              <w:t xml:space="preserve">Register / Login</w:t>
            </w:r>
            <w:r/>
          </w:p>
        </w:tc>
        <w:tc>
          <w:tcPr>
            <w:tcBorders/>
            <w:tcW w:w="2556" w:type="dxa"/>
            <w:vAlign w:val="center"/>
          </w:tcPr>
          <w:p>
            <w:pPr>
              <w:pBdr/>
              <w:spacing/>
              <w:ind/>
              <w:rPr/>
            </w:pPr>
            <w:r>
              <w:rPr>
                <w:rFonts w:ascii="Arial" w:hAnsi="Arial"/>
                <w:b w:val="0"/>
                <w:sz w:val="18"/>
              </w:rPr>
              <w:t xml:space="preserve">User can register/login and reach the Farmer Dashboard.</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FT-02</w:t>
            </w:r>
            <w:r/>
          </w:p>
        </w:tc>
        <w:tc>
          <w:tcPr>
            <w:tcBorders/>
            <w:tcW w:w="2556" w:type="dxa"/>
            <w:vAlign w:val="center"/>
          </w:tcPr>
          <w:p>
            <w:pPr>
              <w:pBdr/>
              <w:spacing/>
              <w:ind/>
              <w:rPr/>
            </w:pPr>
            <w:r>
              <w:rPr>
                <w:rFonts w:ascii="Arial" w:hAnsi="Arial"/>
                <w:b w:val="0"/>
                <w:sz w:val="18"/>
              </w:rPr>
              <w:t xml:space="preserve">Dashboard</w:t>
            </w:r>
            <w:r/>
          </w:p>
        </w:tc>
        <w:tc>
          <w:tcPr>
            <w:tcBorders/>
            <w:tcW w:w="2556" w:type="dxa"/>
            <w:vAlign w:val="center"/>
          </w:tcPr>
          <w:p>
            <w:pPr>
              <w:pBdr/>
              <w:spacing/>
              <w:ind/>
              <w:rPr/>
            </w:pPr>
            <w:r>
              <w:rPr>
                <w:rFonts w:ascii="Arial" w:hAnsi="Arial"/>
                <w:b w:val="0"/>
                <w:sz w:val="18"/>
              </w:rPr>
              <w:t xml:space="preserve">Dashboard displays farm information, weather, alerts and quick actions.</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FT-03</w:t>
            </w:r>
            <w:r/>
          </w:p>
        </w:tc>
        <w:tc>
          <w:tcPr>
            <w:tcBorders/>
            <w:tcW w:w="2556" w:type="dxa"/>
            <w:vAlign w:val="center"/>
          </w:tcPr>
          <w:p>
            <w:pPr>
              <w:pBdr/>
              <w:spacing/>
              <w:ind/>
              <w:rPr/>
            </w:pPr>
            <w:r>
              <w:rPr>
                <w:rFonts w:ascii="Arial" w:hAnsi="Arial"/>
                <w:b w:val="0"/>
                <w:sz w:val="18"/>
              </w:rPr>
              <w:t xml:space="preserve">Add Farm</w:t>
            </w:r>
            <w:r/>
          </w:p>
        </w:tc>
        <w:tc>
          <w:tcPr>
            <w:tcBorders/>
            <w:tcW w:w="2556" w:type="dxa"/>
            <w:vAlign w:val="center"/>
          </w:tcPr>
          <w:p>
            <w:pPr>
              <w:pBdr/>
              <w:spacing/>
              <w:ind/>
              <w:rPr/>
            </w:pPr>
            <w:r>
              <w:rPr>
                <w:rFonts w:ascii="Arial" w:hAnsi="Arial"/>
                <w:b w:val="0"/>
                <w:sz w:val="18"/>
              </w:rPr>
              <w:t xml:space="preserve">Five-step farm registration accepts farm, soil, map, market and recommendation inputs.</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FT-04</w:t>
            </w:r>
            <w:r/>
          </w:p>
        </w:tc>
        <w:tc>
          <w:tcPr>
            <w:tcBorders/>
            <w:tcW w:w="2556" w:type="dxa"/>
            <w:vAlign w:val="center"/>
          </w:tcPr>
          <w:p>
            <w:pPr>
              <w:pBdr/>
              <w:spacing/>
              <w:ind/>
              <w:rPr/>
            </w:pPr>
            <w:r>
              <w:rPr>
                <w:rFonts w:ascii="Arial" w:hAnsi="Arial"/>
                <w:b w:val="0"/>
                <w:sz w:val="18"/>
              </w:rPr>
              <w:t xml:space="preserve">AI Crop Recommendation</w:t>
            </w:r>
            <w:r/>
          </w:p>
        </w:tc>
        <w:tc>
          <w:tcPr>
            <w:tcBorders/>
            <w:tcW w:w="2556" w:type="dxa"/>
            <w:vAlign w:val="center"/>
          </w:tcPr>
          <w:p>
            <w:pPr>
              <w:pBdr/>
              <w:spacing/>
              <w:ind/>
              <w:rPr/>
            </w:pPr>
            <w:r>
              <w:rPr>
                <w:rFonts w:ascii="Arial" w:hAnsi="Arial"/>
                <w:b w:val="0"/>
                <w:sz w:val="18"/>
              </w:rPr>
              <w:t xml:space="preserve">System generates crop recommendations using farm conditions and weather context.</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FT-05</w:t>
            </w:r>
            <w:r/>
          </w:p>
        </w:tc>
        <w:tc>
          <w:tcPr>
            <w:tcBorders/>
            <w:tcW w:w="2556" w:type="dxa"/>
            <w:vAlign w:val="center"/>
          </w:tcPr>
          <w:p>
            <w:pPr>
              <w:pBdr/>
              <w:spacing/>
              <w:ind/>
              <w:rPr/>
            </w:pPr>
            <w:r>
              <w:rPr>
                <w:rFonts w:ascii="Arial" w:hAnsi="Arial"/>
                <w:b w:val="0"/>
                <w:sz w:val="18"/>
              </w:rPr>
              <w:t xml:space="preserve">AI Intelligence Center</w:t>
            </w:r>
            <w:r/>
          </w:p>
        </w:tc>
        <w:tc>
          <w:tcPr>
            <w:tcBorders/>
            <w:tcW w:w="2556" w:type="dxa"/>
            <w:vAlign w:val="center"/>
          </w:tcPr>
          <w:p>
            <w:pPr>
              <w:pBdr/>
              <w:spacing/>
              <w:ind/>
              <w:rPr/>
            </w:pPr>
            <w:r>
              <w:rPr>
                <w:rFonts w:ascii="Arial" w:hAnsi="Arial"/>
                <w:b w:val="0"/>
                <w:sz w:val="18"/>
              </w:rPr>
              <w:t xml:space="preserve">Farm-specific intelligence page loads the AI modules and daily summary.</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FT-06</w:t>
            </w:r>
            <w:r/>
          </w:p>
        </w:tc>
        <w:tc>
          <w:tcPr>
            <w:tcBorders/>
            <w:tcW w:w="2556" w:type="dxa"/>
            <w:vAlign w:val="center"/>
          </w:tcPr>
          <w:p>
            <w:pPr>
              <w:pBdr/>
              <w:spacing/>
              <w:ind/>
              <w:rPr/>
            </w:pPr>
            <w:r>
              <w:rPr>
                <w:rFonts w:ascii="Arial" w:hAnsi="Arial"/>
                <w:b w:val="0"/>
                <w:sz w:val="18"/>
              </w:rPr>
              <w:t xml:space="preserve">Crop Lifecycle</w:t>
            </w:r>
            <w:r/>
          </w:p>
        </w:tc>
        <w:tc>
          <w:tcPr>
            <w:tcBorders/>
            <w:tcW w:w="2556" w:type="dxa"/>
            <w:vAlign w:val="center"/>
          </w:tcPr>
          <w:p>
            <w:pPr>
              <w:pBdr/>
              <w:spacing/>
              <w:ind/>
              <w:rPr/>
            </w:pPr>
            <w:r>
              <w:rPr>
                <w:rFonts w:ascii="Arial" w:hAnsi="Arial"/>
                <w:b w:val="0"/>
                <w:sz w:val="18"/>
              </w:rPr>
              <w:t xml:space="preserve">Lifecycle stages and stage-specific tasks can be viewed and interacted with.</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FT-07</w:t>
            </w:r>
            <w:r/>
          </w:p>
        </w:tc>
        <w:tc>
          <w:tcPr>
            <w:tcBorders/>
            <w:tcW w:w="2556" w:type="dxa"/>
            <w:vAlign w:val="center"/>
          </w:tcPr>
          <w:p>
            <w:pPr>
              <w:pBdr/>
              <w:spacing/>
              <w:ind/>
              <w:rPr/>
            </w:pPr>
            <w:r>
              <w:rPr>
                <w:rFonts w:ascii="Arial" w:hAnsi="Arial"/>
                <w:b w:val="0"/>
                <w:sz w:val="18"/>
              </w:rPr>
              <w:t xml:space="preserve">Seasonal Planner</w:t>
            </w:r>
            <w:r/>
          </w:p>
        </w:tc>
        <w:tc>
          <w:tcPr>
            <w:tcBorders/>
            <w:tcW w:w="2556" w:type="dxa"/>
            <w:vAlign w:val="center"/>
          </w:tcPr>
          <w:p>
            <w:pPr>
              <w:pBdr/>
              <w:spacing/>
              <w:ind/>
              <w:rPr/>
            </w:pPr>
            <w:r>
              <w:rPr>
                <w:rFonts w:ascii="Arial" w:hAnsi="Arial"/>
                <w:b w:val="0"/>
                <w:sz w:val="18"/>
              </w:rPr>
              <w:t xml:space="preserve">Season timeline and farming task cards are displayed.</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FT-08</w:t>
            </w:r>
            <w:r/>
          </w:p>
        </w:tc>
        <w:tc>
          <w:tcPr>
            <w:tcBorders/>
            <w:tcW w:w="2556" w:type="dxa"/>
            <w:vAlign w:val="center"/>
          </w:tcPr>
          <w:p>
            <w:pPr>
              <w:pBdr/>
              <w:spacing/>
              <w:ind/>
              <w:rPr/>
            </w:pPr>
            <w:r>
              <w:rPr>
                <w:rFonts w:ascii="Arial" w:hAnsi="Arial"/>
                <w:b w:val="0"/>
                <w:sz w:val="18"/>
              </w:rPr>
              <w:t xml:space="preserve">Disease Detection</w:t>
            </w:r>
            <w:r/>
          </w:p>
        </w:tc>
        <w:tc>
          <w:tcPr>
            <w:tcBorders/>
            <w:tcW w:w="2556" w:type="dxa"/>
            <w:vAlign w:val="center"/>
          </w:tcPr>
          <w:p>
            <w:pPr>
              <w:pBdr/>
              <w:spacing/>
              <w:ind/>
              <w:rPr/>
            </w:pPr>
            <w:r>
              <w:rPr>
                <w:rFonts w:ascii="Arial" w:hAnsi="Arial"/>
                <w:b w:val="0"/>
                <w:sz w:val="18"/>
              </w:rPr>
              <w:t xml:space="preserve">Leaf upload/camera workflow and disease-result interface are available.</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FT-09</w:t>
            </w:r>
            <w:r/>
          </w:p>
        </w:tc>
        <w:tc>
          <w:tcPr>
            <w:tcBorders/>
            <w:tcW w:w="2556" w:type="dxa"/>
            <w:vAlign w:val="center"/>
          </w:tcPr>
          <w:p>
            <w:pPr>
              <w:pBdr/>
              <w:spacing/>
              <w:ind/>
              <w:rPr/>
            </w:pPr>
            <w:r>
              <w:rPr>
                <w:rFonts w:ascii="Arial" w:hAnsi="Arial"/>
                <w:b w:val="0"/>
                <w:sz w:val="18"/>
              </w:rPr>
              <w:t xml:space="preserve">Farm Monitoring</w:t>
            </w:r>
            <w:r/>
          </w:p>
        </w:tc>
        <w:tc>
          <w:tcPr>
            <w:tcBorders/>
            <w:tcW w:w="2556" w:type="dxa"/>
            <w:vAlign w:val="center"/>
          </w:tcPr>
          <w:p>
            <w:pPr>
              <w:pBdr/>
              <w:spacing/>
              <w:ind/>
              <w:rPr/>
            </w:pPr>
            <w:r>
              <w:rPr>
                <w:rFonts w:ascii="Arial" w:hAnsi="Arial"/>
                <w:b w:val="0"/>
                <w:sz w:val="18"/>
              </w:rPr>
              <w:t xml:space="preserve">IoT monitoring dashboard displays simulated sensor telemetry.</w:t>
            </w:r>
            <w:r/>
          </w:p>
        </w:tc>
        <w:tc>
          <w:tcPr>
            <w:tcBorders/>
            <w:tcW w:w="2556" w:type="dxa"/>
            <w:vAlign w:val="center"/>
          </w:tcPr>
          <w:p>
            <w:pPr>
              <w:pBdr/>
              <w:spacing/>
              <w:ind/>
              <w:rPr/>
            </w:pPr>
            <w:r>
              <w:rPr>
                <w:rFonts w:ascii="Arial" w:hAnsi="Arial"/>
                <w:b w:val="0"/>
                <w:sz w:val="18"/>
              </w:rPr>
              <w:t xml:space="preserve">Passed / Simulated</w:t>
            </w:r>
            <w:r/>
          </w:p>
        </w:tc>
      </w:tr>
      <w:tr>
        <w:trPr/>
        <w:tc>
          <w:tcPr>
            <w:tcBorders/>
            <w:tcW w:w="2556" w:type="dxa"/>
            <w:vAlign w:val="center"/>
          </w:tcPr>
          <w:p>
            <w:pPr>
              <w:pBdr/>
              <w:spacing/>
              <w:ind/>
              <w:rPr/>
            </w:pPr>
            <w:r>
              <w:rPr>
                <w:rFonts w:ascii="Arial" w:hAnsi="Arial"/>
                <w:b w:val="0"/>
                <w:sz w:val="18"/>
              </w:rPr>
              <w:t xml:space="preserve">FT-10</w:t>
            </w:r>
            <w:r/>
          </w:p>
        </w:tc>
        <w:tc>
          <w:tcPr>
            <w:tcBorders/>
            <w:tcW w:w="2556" w:type="dxa"/>
            <w:vAlign w:val="center"/>
          </w:tcPr>
          <w:p>
            <w:pPr>
              <w:pBdr/>
              <w:spacing/>
              <w:ind/>
              <w:rPr/>
            </w:pPr>
            <w:r>
              <w:rPr>
                <w:rFonts w:ascii="Arial" w:hAnsi="Arial"/>
                <w:b w:val="0"/>
                <w:sz w:val="18"/>
              </w:rPr>
              <w:t xml:space="preserve">Marketplace</w:t>
            </w:r>
            <w:r/>
          </w:p>
        </w:tc>
        <w:tc>
          <w:tcPr>
            <w:tcBorders/>
            <w:tcW w:w="2556" w:type="dxa"/>
            <w:vAlign w:val="center"/>
          </w:tcPr>
          <w:p>
            <w:pPr>
              <w:pBdr/>
              <w:spacing/>
              <w:ind/>
              <w:rPr/>
            </w:pPr>
            <w:r>
              <w:rPr>
                <w:rFonts w:ascii="Arial" w:hAnsi="Arial"/>
                <w:b w:val="0"/>
                <w:sz w:val="18"/>
              </w:rPr>
              <w:t xml:space="preserve">Farmer can create/view produce listings and review order status.</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FT-11</w:t>
            </w:r>
            <w:r/>
          </w:p>
        </w:tc>
        <w:tc>
          <w:tcPr>
            <w:tcBorders/>
            <w:tcW w:w="2556" w:type="dxa"/>
            <w:vAlign w:val="center"/>
          </w:tcPr>
          <w:p>
            <w:pPr>
              <w:pBdr/>
              <w:spacing/>
              <w:ind/>
              <w:rPr/>
            </w:pPr>
            <w:r>
              <w:rPr>
                <w:rFonts w:ascii="Arial" w:hAnsi="Arial"/>
                <w:b w:val="0"/>
                <w:sz w:val="18"/>
              </w:rPr>
              <w:t xml:space="preserve">Notifications</w:t>
            </w:r>
            <w:r/>
          </w:p>
        </w:tc>
        <w:tc>
          <w:tcPr>
            <w:tcBorders/>
            <w:tcW w:w="2556" w:type="dxa"/>
            <w:vAlign w:val="center"/>
          </w:tcPr>
          <w:p>
            <w:pPr>
              <w:pBdr/>
              <w:spacing/>
              <w:ind/>
              <w:rPr/>
            </w:pPr>
            <w:r>
              <w:rPr>
                <w:rFonts w:ascii="Arial" w:hAnsi="Arial"/>
                <w:b w:val="0"/>
                <w:sz w:val="18"/>
              </w:rPr>
              <w:t xml:space="preserve">Weather, irrigation, crop, disease and marketplace notifications are displayed.</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FT-12</w:t>
            </w:r>
            <w:r/>
          </w:p>
        </w:tc>
        <w:tc>
          <w:tcPr>
            <w:tcBorders/>
            <w:tcW w:w="2556" w:type="dxa"/>
            <w:vAlign w:val="center"/>
          </w:tcPr>
          <w:p>
            <w:pPr>
              <w:pBdr/>
              <w:spacing/>
              <w:ind/>
              <w:rPr/>
            </w:pPr>
            <w:r>
              <w:rPr>
                <w:rFonts w:ascii="Arial" w:hAnsi="Arial"/>
                <w:b w:val="0"/>
                <w:sz w:val="18"/>
              </w:rPr>
              <w:t xml:space="preserve">Language Toggle</w:t>
            </w:r>
            <w:r/>
          </w:p>
        </w:tc>
        <w:tc>
          <w:tcPr>
            <w:tcBorders/>
            <w:tcW w:w="2556" w:type="dxa"/>
            <w:vAlign w:val="center"/>
          </w:tcPr>
          <w:p>
            <w:pPr>
              <w:pBdr/>
              <w:spacing/>
              <w:ind/>
              <w:rPr/>
            </w:pPr>
            <w:r>
              <w:rPr>
                <w:rFonts w:ascii="Arial" w:hAnsi="Arial"/>
                <w:b w:val="0"/>
                <w:sz w:val="18"/>
              </w:rPr>
              <w:t xml:space="preserve">Bangla/English switching works across supported farmer views.</w:t>
            </w:r>
            <w:r/>
          </w:p>
        </w:tc>
        <w:tc>
          <w:tcPr>
            <w:tcBorders/>
            <w:tcW w:w="2556" w:type="dxa"/>
            <w:vAlign w:val="center"/>
          </w:tcPr>
          <w:p>
            <w:pPr>
              <w:pBdr/>
              <w:spacing/>
              <w:ind/>
              <w:rPr/>
            </w:pPr>
            <w:r>
              <w:rPr>
                <w:rFonts w:ascii="Arial" w:hAnsi="Arial"/>
                <w:b w:val="0"/>
                <w:sz w:val="18"/>
              </w:rPr>
              <w:t xml:space="preserve">Passed</w:t>
            </w:r>
            <w:r/>
          </w:p>
        </w:tc>
      </w:tr>
    </w:tbl>
    <w:p>
      <w:pPr>
        <w:pBdr/>
        <w:spacing/>
        <w:ind/>
        <w:rPr/>
      </w:pPr>
      <w:r/>
      <w:r/>
    </w:p>
    <w:p>
      <w:pPr>
        <w:pStyle w:val="693"/>
        <w:pBdr/>
        <w:spacing/>
        <w:ind/>
        <w:rPr/>
      </w:pPr>
      <w:r>
        <w:t xml:space="preserve">3. API &amp; Integration Testing</w:t>
      </w:r>
      <w:r/>
    </w:p>
    <w:p>
      <w:pPr>
        <w:pStyle w:val="694"/>
        <w:pBdr/>
        <w:spacing/>
        <w:ind/>
        <w:rPr/>
      </w:pPr>
      <w:r>
        <w:t xml:space="preserve">3.1 Open-Meteo Weather API</w:t>
      </w:r>
      <w:r/>
    </w:p>
    <w:p>
      <w:pPr>
        <w:pBdr/>
        <w:spacing/>
        <w:ind/>
        <w:rPr/>
      </w:pPr>
      <w:r>
        <w:t xml:space="preserve">Open-Meteo was integrated f</w:t>
      </w:r>
      <w:r>
        <w:t xml:space="preserve">or live weather information. The service retrieves current and daily forecast variables including temperature, humidity, precipitation, wind speed and weather code. The application also uses caching and coordinate resolution to reduce unnecessary requests.</w:t>
      </w:r>
      <w:r/>
    </w:p>
    <w:tbl>
      <w:tblPr>
        <w:tblStyle w:val="753"/>
        <w:jc w:val="center"/>
        <w:tblW w:w="0" w:type="auto"/>
        <w:tblBorders/>
        <w:tblLook w:val="04A0" w:firstRow="1" w:lastRow="0" w:firstColumn="1" w:lastColumn="0" w:noHBand="0" w:noVBand="1"/>
      </w:tblPr>
      <w:tblGrid>
        <w:gridCol w:w="2556"/>
        <w:gridCol w:w="2556"/>
        <w:gridCol w:w="2556"/>
        <w:gridCol w:w="2556"/>
      </w:tblGrid>
      <w:tr>
        <w:trPr/>
        <w:tc>
          <w:tcPr>
            <w:shd w:val="clear" w:color="auto" w:fill="d9ead3"/>
            <w:tcBorders/>
            <w:tcW w:w="2556" w:type="dxa"/>
            <w:vAlign w:val="center"/>
          </w:tcPr>
          <w:p>
            <w:pPr>
              <w:pBdr/>
              <w:spacing/>
              <w:ind/>
              <w:rPr/>
            </w:pPr>
            <w:r>
              <w:rPr>
                <w:rFonts w:ascii="Arial" w:hAnsi="Arial"/>
                <w:b/>
                <w:sz w:val="18"/>
              </w:rPr>
              <w:t xml:space="preserve">Test</w:t>
            </w:r>
            <w:r/>
          </w:p>
        </w:tc>
        <w:tc>
          <w:tcPr>
            <w:shd w:val="clear" w:color="auto" w:fill="d9ead3"/>
            <w:tcBorders/>
            <w:tcW w:w="2556" w:type="dxa"/>
            <w:vAlign w:val="center"/>
          </w:tcPr>
          <w:p>
            <w:pPr>
              <w:pBdr/>
              <w:spacing/>
              <w:ind/>
              <w:rPr/>
            </w:pPr>
            <w:r>
              <w:rPr>
                <w:rFonts w:ascii="Arial" w:hAnsi="Arial"/>
                <w:b/>
                <w:sz w:val="18"/>
              </w:rPr>
              <w:t xml:space="preserve">Expected Result</w:t>
            </w:r>
            <w:r/>
          </w:p>
        </w:tc>
        <w:tc>
          <w:tcPr>
            <w:shd w:val="clear" w:color="auto" w:fill="d9ead3"/>
            <w:tcBorders/>
            <w:tcW w:w="2556" w:type="dxa"/>
            <w:vAlign w:val="center"/>
          </w:tcPr>
          <w:p>
            <w:pPr>
              <w:pBdr/>
              <w:spacing/>
              <w:ind/>
              <w:rPr/>
            </w:pPr>
            <w:r>
              <w:rPr>
                <w:rFonts w:ascii="Arial" w:hAnsi="Arial"/>
                <w:b/>
                <w:sz w:val="18"/>
              </w:rPr>
              <w:t xml:space="preserve">Observed Result</w:t>
            </w:r>
            <w:r/>
          </w:p>
        </w:tc>
        <w:tc>
          <w:tcPr>
            <w:shd w:val="clear" w:color="auto" w:fill="d9ead3"/>
            <w:tcBorders/>
            <w:tcW w:w="2556" w:type="dxa"/>
            <w:vAlign w:val="center"/>
          </w:tcPr>
          <w:p>
            <w:pPr>
              <w:pBdr/>
              <w:spacing/>
              <w:ind/>
              <w:rPr/>
            </w:pPr>
            <w:r>
              <w:rPr>
                <w:rFonts w:ascii="Arial" w:hAnsi="Arial"/>
                <w:b/>
                <w:sz w:val="18"/>
              </w:rPr>
              <w:t xml:space="preserve">Status</w:t>
            </w:r>
            <w:r/>
          </w:p>
        </w:tc>
      </w:tr>
      <w:tr>
        <w:trPr/>
        <w:tc>
          <w:tcPr>
            <w:tcBorders/>
            <w:tcW w:w="2556" w:type="dxa"/>
            <w:vAlign w:val="center"/>
          </w:tcPr>
          <w:p>
            <w:pPr>
              <w:pBdr/>
              <w:spacing/>
              <w:ind/>
              <w:rPr/>
            </w:pPr>
            <w:r>
              <w:rPr>
                <w:rFonts w:ascii="Arial" w:hAnsi="Arial"/>
                <w:b w:val="0"/>
                <w:sz w:val="18"/>
              </w:rPr>
              <w:t xml:space="preserve">Valid weather request</w:t>
            </w:r>
            <w:r/>
          </w:p>
        </w:tc>
        <w:tc>
          <w:tcPr>
            <w:tcBorders/>
            <w:tcW w:w="2556" w:type="dxa"/>
            <w:vAlign w:val="center"/>
          </w:tcPr>
          <w:p>
            <w:pPr>
              <w:pBdr/>
              <w:spacing/>
              <w:ind/>
              <w:rPr/>
            </w:pPr>
            <w:r>
              <w:rPr>
                <w:rFonts w:ascii="Arial" w:hAnsi="Arial"/>
                <w:b w:val="0"/>
                <w:sz w:val="18"/>
              </w:rPr>
              <w:t xml:space="preserve">API returns weather data</w:t>
            </w:r>
            <w:r/>
          </w:p>
        </w:tc>
        <w:tc>
          <w:tcPr>
            <w:tcBorders/>
            <w:tcW w:w="2556" w:type="dxa"/>
            <w:vAlign w:val="center"/>
          </w:tcPr>
          <w:p>
            <w:pPr>
              <w:pBdr/>
              <w:spacing/>
              <w:ind/>
              <w:rPr/>
            </w:pPr>
            <w:r>
              <w:rPr>
                <w:rFonts w:ascii="Arial" w:hAnsi="Arial"/>
                <w:b w:val="0"/>
                <w:sz w:val="18"/>
              </w:rPr>
              <w:t xml:space="preserve">Successful 200 responses were received during development.</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Weather display</w:t>
            </w:r>
            <w:r/>
          </w:p>
        </w:tc>
        <w:tc>
          <w:tcPr>
            <w:tcBorders/>
            <w:tcW w:w="2556" w:type="dxa"/>
            <w:vAlign w:val="center"/>
          </w:tcPr>
          <w:p>
            <w:pPr>
              <w:pBdr/>
              <w:spacing/>
              <w:ind/>
              <w:rPr/>
            </w:pPr>
            <w:r>
              <w:rPr>
                <w:rFonts w:ascii="Arial" w:hAnsi="Arial"/>
                <w:b w:val="0"/>
                <w:sz w:val="18"/>
              </w:rPr>
              <w:t xml:space="preserve">Dashboard displays current weather</w:t>
            </w:r>
            <w:r/>
          </w:p>
        </w:tc>
        <w:tc>
          <w:tcPr>
            <w:tcBorders/>
            <w:tcW w:w="2556" w:type="dxa"/>
            <w:vAlign w:val="center"/>
          </w:tcPr>
          <w:p>
            <w:pPr>
              <w:pBdr/>
              <w:spacing/>
              <w:ind/>
              <w:rPr/>
            </w:pPr>
            <w:r>
              <w:rPr>
                <w:rFonts w:ascii="Arial" w:hAnsi="Arial"/>
                <w:b w:val="0"/>
                <w:sz w:val="18"/>
              </w:rPr>
              <w:t xml:space="preserve">Live weather appears in the dashboard and farm intelligence page.</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Invalid coordinates</w:t>
            </w:r>
            <w:r/>
          </w:p>
        </w:tc>
        <w:tc>
          <w:tcPr>
            <w:tcBorders/>
            <w:tcW w:w="2556" w:type="dxa"/>
            <w:vAlign w:val="center"/>
          </w:tcPr>
          <w:p>
            <w:pPr>
              <w:pBdr/>
              <w:spacing/>
              <w:ind/>
              <w:rPr/>
            </w:pPr>
            <w:r>
              <w:rPr>
                <w:rFonts w:ascii="Arial" w:hAnsi="Arial"/>
                <w:b w:val="0"/>
                <w:sz w:val="18"/>
              </w:rPr>
              <w:t xml:space="preserve">API rejects invalid location</w:t>
            </w:r>
            <w:r/>
          </w:p>
        </w:tc>
        <w:tc>
          <w:tcPr>
            <w:tcBorders/>
            <w:tcW w:w="2556" w:type="dxa"/>
            <w:vAlign w:val="center"/>
          </w:tcPr>
          <w:p>
            <w:pPr>
              <w:pBdr/>
              <w:spacing/>
              <w:ind/>
              <w:rPr/>
            </w:pPr>
            <w:r>
              <w:rPr>
                <w:rFonts w:ascii="Arial" w:hAnsi="Arial"/>
                <w:b w:val="0"/>
                <w:sz w:val="18"/>
              </w:rPr>
              <w:t xml:space="preserve">Latitude 999 returned HTTP 400 with a validation error.</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Network/API delay</w:t>
            </w:r>
            <w:r/>
          </w:p>
        </w:tc>
        <w:tc>
          <w:tcPr>
            <w:tcBorders/>
            <w:tcW w:w="2556" w:type="dxa"/>
            <w:vAlign w:val="center"/>
          </w:tcPr>
          <w:p>
            <w:pPr>
              <w:pBdr/>
              <w:spacing/>
              <w:ind/>
              <w:rPr/>
            </w:pPr>
            <w:r>
              <w:rPr>
                <w:rFonts w:ascii="Arial" w:hAnsi="Arial"/>
                <w:b w:val="0"/>
                <w:sz w:val="18"/>
              </w:rPr>
              <w:t xml:space="preserve">UI should not crash</w:t>
            </w:r>
            <w:r/>
          </w:p>
        </w:tc>
        <w:tc>
          <w:tcPr>
            <w:tcBorders/>
            <w:tcW w:w="2556" w:type="dxa"/>
            <w:vAlign w:val="center"/>
          </w:tcPr>
          <w:p>
            <w:pPr>
              <w:pBdr/>
              <w:spacing/>
              <w:ind/>
              <w:rPr/>
            </w:pPr>
            <w:r>
              <w:rPr>
                <w:rFonts w:ascii="Arial" w:hAnsi="Arial"/>
                <w:b w:val="0"/>
                <w:sz w:val="18"/>
              </w:rPr>
              <w:t xml:space="preserve">Fallback weather values and defensive checks prevent blank-page crashes.</w:t>
            </w:r>
            <w:r/>
          </w:p>
        </w:tc>
        <w:tc>
          <w:tcPr>
            <w:tcBorders/>
            <w:tcW w:w="2556" w:type="dxa"/>
            <w:vAlign w:val="center"/>
          </w:tcPr>
          <w:p>
            <w:pPr>
              <w:pBdr/>
              <w:spacing/>
              <w:ind/>
              <w:rPr/>
            </w:pPr>
            <w:r>
              <w:rPr>
                <w:rFonts w:ascii="Arial" w:hAnsi="Arial"/>
                <w:b w:val="0"/>
                <w:sz w:val="18"/>
              </w:rPr>
              <w:t xml:space="preserve">Passed</w:t>
            </w:r>
            <w:r/>
          </w:p>
        </w:tc>
      </w:tr>
      <w:tr>
        <w:trPr/>
        <w:tc>
          <w:tcPr>
            <w:tcBorders/>
            <w:tcW w:w="2556" w:type="dxa"/>
            <w:vAlign w:val="center"/>
          </w:tcPr>
          <w:p>
            <w:pPr>
              <w:pBdr/>
              <w:spacing/>
              <w:ind/>
              <w:rPr/>
            </w:pPr>
            <w:r>
              <w:rPr>
                <w:rFonts w:ascii="Arial" w:hAnsi="Arial"/>
                <w:b w:val="0"/>
                <w:sz w:val="18"/>
              </w:rPr>
              <w:t xml:space="preserve">Repeated requests</w:t>
            </w:r>
            <w:r/>
          </w:p>
        </w:tc>
        <w:tc>
          <w:tcPr>
            <w:tcBorders/>
            <w:tcW w:w="2556" w:type="dxa"/>
            <w:vAlign w:val="center"/>
          </w:tcPr>
          <w:p>
            <w:pPr>
              <w:pBdr/>
              <w:spacing/>
              <w:ind/>
              <w:rPr/>
            </w:pPr>
            <w:r>
              <w:rPr>
                <w:rFonts w:ascii="Arial" w:hAnsi="Arial"/>
                <w:b w:val="0"/>
                <w:sz w:val="18"/>
              </w:rPr>
              <w:t xml:space="preserve">Avoid unnecessary requests</w:t>
            </w:r>
            <w:r/>
          </w:p>
        </w:tc>
        <w:tc>
          <w:tcPr>
            <w:tcBorders/>
            <w:tcW w:w="2556" w:type="dxa"/>
            <w:vAlign w:val="center"/>
          </w:tcPr>
          <w:p>
            <w:pPr>
              <w:pBdr/>
              <w:spacing/>
              <w:ind/>
              <w:rPr/>
            </w:pPr>
            <w:r>
              <w:rPr>
                <w:rFonts w:ascii="Arial" w:hAnsi="Arial"/>
                <w:b w:val="0"/>
                <w:sz w:val="18"/>
              </w:rPr>
              <w:t xml:space="preserve">10-minute in-memory cache implemented.</w:t>
            </w:r>
            <w:r/>
          </w:p>
        </w:tc>
        <w:tc>
          <w:tcPr>
            <w:tcBorders/>
            <w:tcW w:w="2556" w:type="dxa"/>
            <w:vAlign w:val="center"/>
          </w:tcPr>
          <w:p>
            <w:pPr>
              <w:pBdr/>
              <w:spacing/>
              <w:ind/>
              <w:rPr/>
            </w:pPr>
            <w:r>
              <w:rPr>
                <w:rFonts w:ascii="Arial" w:hAnsi="Arial"/>
                <w:b w:val="0"/>
                <w:sz w:val="18"/>
              </w:rPr>
              <w:t xml:space="preserve">Passed</w:t>
            </w:r>
            <w:r/>
          </w:p>
        </w:tc>
      </w:tr>
    </w:tbl>
    <w:p>
      <w:pPr>
        <w:pBdr/>
        <w:spacing/>
        <w:ind/>
        <w:rPr/>
      </w:pPr>
      <w:r/>
      <w:r/>
    </w:p>
    <w:p>
      <w:pPr>
        <w:pStyle w:val="694"/>
        <w:pBdr/>
        <w:spacing/>
        <w:ind/>
        <w:rPr/>
      </w:pPr>
      <w:r>
        <w:t xml:space="preserve">3.2 Gemini AI Integration</w:t>
      </w:r>
      <w:r/>
    </w:p>
    <w:p>
      <w:pPr>
        <w:pBdr/>
        <w:spacing/>
        <w:ind/>
        <w:rPr/>
      </w:pPr>
      <w:r>
        <w:t xml:space="preserve">Gemini is used through the project's server-side API layer for AI-generated farm recommendations, assistant responses and disease-analysis workflows. A deterministic fallback engine is also available when the AI service is unavailable.</w:t>
      </w:r>
      <w:r/>
    </w:p>
    <w:tbl>
      <w:tblPr>
        <w:tblStyle w:val="753"/>
        <w:jc w:val="center"/>
        <w:tblW w:w="0" w:type="auto"/>
        <w:tblBorders/>
        <w:tblLook w:val="04A0" w:firstRow="1" w:lastRow="0" w:firstColumn="1" w:lastColumn="0" w:noHBand="0" w:noVBand="1"/>
      </w:tblPr>
      <w:tblGrid>
        <w:gridCol w:w="3408"/>
        <w:gridCol w:w="3408"/>
        <w:gridCol w:w="3408"/>
      </w:tblGrid>
      <w:tr>
        <w:trPr/>
        <w:tc>
          <w:tcPr>
            <w:shd w:val="clear" w:color="auto" w:fill="d9ead3"/>
            <w:tcBorders/>
            <w:tcW w:w="3408" w:type="dxa"/>
            <w:vAlign w:val="center"/>
          </w:tcPr>
          <w:p>
            <w:pPr>
              <w:pBdr/>
              <w:spacing/>
              <w:ind/>
              <w:rPr/>
            </w:pPr>
            <w:r>
              <w:rPr>
                <w:rFonts w:ascii="Arial" w:hAnsi="Arial"/>
                <w:b/>
                <w:sz w:val="18"/>
              </w:rPr>
              <w:t xml:space="preserve">Test</w:t>
            </w:r>
            <w:r/>
          </w:p>
        </w:tc>
        <w:tc>
          <w:tcPr>
            <w:shd w:val="clear" w:color="auto" w:fill="d9ead3"/>
            <w:tcBorders/>
            <w:tcW w:w="3408" w:type="dxa"/>
            <w:vAlign w:val="center"/>
          </w:tcPr>
          <w:p>
            <w:pPr>
              <w:pBdr/>
              <w:spacing/>
              <w:ind/>
              <w:rPr/>
            </w:pPr>
            <w:r>
              <w:rPr>
                <w:rFonts w:ascii="Arial" w:hAnsi="Arial"/>
                <w:b/>
                <w:sz w:val="18"/>
              </w:rPr>
              <w:t xml:space="preserve">Expected Result</w:t>
            </w:r>
            <w:r/>
          </w:p>
        </w:tc>
        <w:tc>
          <w:tcPr>
            <w:shd w:val="clear" w:color="auto" w:fill="d9ead3"/>
            <w:tcBorders/>
            <w:tcW w:w="3408" w:type="dxa"/>
            <w:vAlign w:val="center"/>
          </w:tcPr>
          <w:p>
            <w:pPr>
              <w:pBdr/>
              <w:spacing/>
              <w:ind/>
              <w:rPr/>
            </w:pPr>
            <w:r>
              <w:rPr>
                <w:rFonts w:ascii="Arial" w:hAnsi="Arial"/>
                <w:b/>
                <w:sz w:val="18"/>
              </w:rPr>
              <w:t xml:space="preserve">Outcome</w:t>
            </w:r>
            <w:r/>
          </w:p>
        </w:tc>
      </w:tr>
      <w:tr>
        <w:trPr/>
        <w:tc>
          <w:tcPr>
            <w:tcBorders/>
            <w:tcW w:w="3408" w:type="dxa"/>
            <w:vAlign w:val="center"/>
          </w:tcPr>
          <w:p>
            <w:pPr>
              <w:pBdr/>
              <w:spacing/>
              <w:ind/>
              <w:rPr/>
            </w:pPr>
            <w:r>
              <w:rPr>
                <w:rFonts w:ascii="Arial" w:hAnsi="Arial"/>
                <w:b w:val="0"/>
                <w:sz w:val="18"/>
              </w:rPr>
              <w:t xml:space="preserve">AI recommendation request</w:t>
            </w:r>
            <w:r/>
          </w:p>
        </w:tc>
        <w:tc>
          <w:tcPr>
            <w:tcBorders/>
            <w:tcW w:w="3408" w:type="dxa"/>
            <w:vAlign w:val="center"/>
          </w:tcPr>
          <w:p>
            <w:pPr>
              <w:pBdr/>
              <w:spacing/>
              <w:ind/>
              <w:rPr/>
            </w:pPr>
            <w:r>
              <w:rPr>
                <w:rFonts w:ascii="Arial" w:hAnsi="Arial"/>
                <w:b w:val="0"/>
                <w:sz w:val="18"/>
              </w:rPr>
              <w:t xml:space="preserve">Structured farm recommendation is returned</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AI daily advisory</w:t>
            </w:r>
            <w:r/>
          </w:p>
        </w:tc>
        <w:tc>
          <w:tcPr>
            <w:tcBorders/>
            <w:tcW w:w="3408" w:type="dxa"/>
            <w:vAlign w:val="center"/>
          </w:tcPr>
          <w:p>
            <w:pPr>
              <w:pBdr/>
              <w:spacing/>
              <w:ind/>
              <w:rPr/>
            </w:pPr>
            <w:r>
              <w:rPr>
                <w:rFonts w:ascii="Arial" w:hAnsi="Arial"/>
                <w:b w:val="0"/>
                <w:sz w:val="18"/>
              </w:rPr>
              <w:t xml:space="preserve">Advice uses farm/crop/weather context</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Disease analysis workflow</w:t>
            </w:r>
            <w:r/>
          </w:p>
        </w:tc>
        <w:tc>
          <w:tcPr>
            <w:tcBorders/>
            <w:tcW w:w="3408" w:type="dxa"/>
            <w:vAlign w:val="center"/>
          </w:tcPr>
          <w:p>
            <w:pPr>
              <w:pBdr/>
              <w:spacing/>
              <w:ind/>
              <w:rPr/>
            </w:pPr>
            <w:r>
              <w:rPr>
                <w:rFonts w:ascii="Arial" w:hAnsi="Arial"/>
                <w:b w:val="0"/>
                <w:sz w:val="18"/>
              </w:rPr>
              <w:t xml:space="preserve">Disease result and treatment guidance are displayed</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AI service unavailable</w:t>
            </w:r>
            <w:r/>
          </w:p>
        </w:tc>
        <w:tc>
          <w:tcPr>
            <w:tcBorders/>
            <w:tcW w:w="3408" w:type="dxa"/>
            <w:vAlign w:val="center"/>
          </w:tcPr>
          <w:p>
            <w:pPr>
              <w:pBdr/>
              <w:spacing/>
              <w:ind/>
              <w:rPr/>
            </w:pPr>
            <w:r>
              <w:rPr>
                <w:rFonts w:ascii="Arial" w:hAnsi="Arial"/>
                <w:b w:val="0"/>
                <w:sz w:val="18"/>
              </w:rPr>
              <w:t xml:space="preserve">Application remains usable using fallback logic</w:t>
            </w:r>
            <w:r/>
          </w:p>
        </w:tc>
        <w:tc>
          <w:tcPr>
            <w:tcBorders/>
            <w:tcW w:w="3408" w:type="dxa"/>
            <w:vAlign w:val="center"/>
          </w:tcPr>
          <w:p>
            <w:pPr>
              <w:pBdr/>
              <w:spacing/>
              <w:ind/>
              <w:rPr/>
            </w:pPr>
            <w:r>
              <w:rPr>
                <w:rFonts w:ascii="Arial" w:hAnsi="Arial"/>
                <w:b w:val="0"/>
                <w:sz w:val="18"/>
              </w:rPr>
              <w:t xml:space="preserve">Passed</w:t>
            </w:r>
            <w:r/>
          </w:p>
        </w:tc>
      </w:tr>
    </w:tbl>
    <w:p>
      <w:pPr>
        <w:pBdr/>
        <w:spacing/>
        <w:ind/>
        <w:rPr/>
      </w:pPr>
      <w:r/>
      <w:r/>
    </w:p>
    <w:p>
      <w:pPr>
        <w:pStyle w:val="693"/>
        <w:pBdr/>
        <w:spacing/>
        <w:ind/>
        <w:rPr/>
      </w:pPr>
      <w:r>
        <w:t xml:space="preserve">4. UI, Navigation &amp; Responsiveness Testing</w:t>
      </w:r>
      <w:r/>
    </w:p>
    <w:tbl>
      <w:tblPr>
        <w:tblStyle w:val="753"/>
        <w:jc w:val="center"/>
        <w:tblW w:w="0" w:type="auto"/>
        <w:tblBorders/>
        <w:tblLook w:val="04A0" w:firstRow="1" w:lastRow="0" w:firstColumn="1" w:lastColumn="0" w:noHBand="0" w:noVBand="1"/>
      </w:tblPr>
      <w:tblGrid>
        <w:gridCol w:w="3408"/>
        <w:gridCol w:w="3408"/>
        <w:gridCol w:w="3408"/>
      </w:tblGrid>
      <w:tr>
        <w:trPr/>
        <w:tc>
          <w:tcPr>
            <w:shd w:val="clear" w:color="auto" w:fill="d9ead3"/>
            <w:tcBorders/>
            <w:tcW w:w="3408" w:type="dxa"/>
            <w:vAlign w:val="center"/>
          </w:tcPr>
          <w:p>
            <w:pPr>
              <w:pBdr/>
              <w:spacing/>
              <w:ind/>
              <w:rPr/>
            </w:pPr>
            <w:r>
              <w:rPr>
                <w:rFonts w:ascii="Arial" w:hAnsi="Arial"/>
                <w:b/>
                <w:sz w:val="18"/>
              </w:rPr>
              <w:t xml:space="preserve">Test</w:t>
            </w:r>
            <w:r/>
          </w:p>
        </w:tc>
        <w:tc>
          <w:tcPr>
            <w:shd w:val="clear" w:color="auto" w:fill="d9ead3"/>
            <w:tcBorders/>
            <w:tcW w:w="3408" w:type="dxa"/>
            <w:vAlign w:val="center"/>
          </w:tcPr>
          <w:p>
            <w:pPr>
              <w:pBdr/>
              <w:spacing/>
              <w:ind/>
              <w:rPr/>
            </w:pPr>
            <w:r>
              <w:rPr>
                <w:rFonts w:ascii="Arial" w:hAnsi="Arial"/>
                <w:b/>
                <w:sz w:val="18"/>
              </w:rPr>
              <w:t xml:space="preserve">Purpose</w:t>
            </w:r>
            <w:r/>
          </w:p>
        </w:tc>
        <w:tc>
          <w:tcPr>
            <w:shd w:val="clear" w:color="auto" w:fill="d9ead3"/>
            <w:tcBorders/>
            <w:tcW w:w="3408" w:type="dxa"/>
            <w:vAlign w:val="center"/>
          </w:tcPr>
          <w:p>
            <w:pPr>
              <w:pBdr/>
              <w:spacing/>
              <w:ind/>
              <w:rPr/>
            </w:pPr>
            <w:r>
              <w:rPr>
                <w:rFonts w:ascii="Arial" w:hAnsi="Arial"/>
                <w:b/>
                <w:sz w:val="18"/>
              </w:rPr>
              <w:t xml:space="preserve">Outcome</w:t>
            </w:r>
            <w:r/>
          </w:p>
        </w:tc>
      </w:tr>
      <w:tr>
        <w:trPr/>
        <w:tc>
          <w:tcPr>
            <w:tcBorders/>
            <w:tcW w:w="3408" w:type="dxa"/>
            <w:vAlign w:val="center"/>
          </w:tcPr>
          <w:p>
            <w:pPr>
              <w:pBdr/>
              <w:spacing/>
              <w:ind/>
              <w:rPr/>
            </w:pPr>
            <w:r>
              <w:rPr>
                <w:rFonts w:ascii="Arial" w:hAnsi="Arial"/>
                <w:b w:val="0"/>
                <w:sz w:val="18"/>
              </w:rPr>
              <w:t xml:space="preserve">Route navigation</w:t>
            </w:r>
            <w:r/>
          </w:p>
        </w:tc>
        <w:tc>
          <w:tcPr>
            <w:tcBorders/>
            <w:tcW w:w="3408" w:type="dxa"/>
            <w:vAlign w:val="center"/>
          </w:tcPr>
          <w:p>
            <w:pPr>
              <w:pBdr/>
              <w:spacing/>
              <w:ind/>
              <w:rPr/>
            </w:pPr>
            <w:r>
              <w:rPr>
                <w:rFonts w:ascii="Arial" w:hAnsi="Arial"/>
                <w:b w:val="0"/>
                <w:sz w:val="18"/>
              </w:rPr>
              <w:t xml:space="preserve">Verify major farmer routes open without runtime errors</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Mobile layout</w:t>
            </w:r>
            <w:r/>
          </w:p>
        </w:tc>
        <w:tc>
          <w:tcPr>
            <w:tcBorders/>
            <w:tcW w:w="3408" w:type="dxa"/>
            <w:vAlign w:val="center"/>
          </w:tcPr>
          <w:p>
            <w:pPr>
              <w:pBdr/>
              <w:spacing/>
              <w:ind/>
              <w:rPr/>
            </w:pPr>
            <w:r>
              <w:rPr>
                <w:rFonts w:ascii="Arial" w:hAnsi="Arial"/>
                <w:b w:val="0"/>
                <w:sz w:val="18"/>
              </w:rPr>
              <w:t xml:space="preserve">Verify primary UI remains usable in mobile presentation mode</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Bottom navigation</w:t>
            </w:r>
            <w:r/>
          </w:p>
        </w:tc>
        <w:tc>
          <w:tcPr>
            <w:tcBorders/>
            <w:tcW w:w="3408" w:type="dxa"/>
            <w:vAlign w:val="center"/>
          </w:tcPr>
          <w:p>
            <w:pPr>
              <w:pBdr/>
              <w:spacing/>
              <w:ind/>
              <w:rPr/>
            </w:pPr>
            <w:r>
              <w:rPr>
                <w:rFonts w:ascii="Arial" w:hAnsi="Arial"/>
                <w:b w:val="0"/>
                <w:sz w:val="18"/>
              </w:rPr>
              <w:t xml:space="preserve">Verify navigation remains accessible on farmer pages</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Top app bar</w:t>
            </w:r>
            <w:r/>
          </w:p>
        </w:tc>
        <w:tc>
          <w:tcPr>
            <w:tcBorders/>
            <w:tcW w:w="3408" w:type="dxa"/>
            <w:vAlign w:val="center"/>
          </w:tcPr>
          <w:p>
            <w:pPr>
              <w:pBdr/>
              <w:spacing/>
              <w:ind/>
              <w:rPr/>
            </w:pPr>
            <w:r>
              <w:rPr>
                <w:rFonts w:ascii="Arial" w:hAnsi="Arial"/>
                <w:b w:val="0"/>
                <w:sz w:val="18"/>
              </w:rPr>
              <w:t xml:space="preserve">Verify language, assistant, call and notification controls remain visible</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Bangla text rendering</w:t>
            </w:r>
            <w:r/>
          </w:p>
        </w:tc>
        <w:tc>
          <w:tcPr>
            <w:tcBorders/>
            <w:tcW w:w="3408" w:type="dxa"/>
            <w:vAlign w:val="center"/>
          </w:tcPr>
          <w:p>
            <w:pPr>
              <w:pBdr/>
              <w:spacing/>
              <w:ind/>
              <w:rPr/>
            </w:pPr>
            <w:r>
              <w:rPr>
                <w:rFonts w:ascii="Arial" w:hAnsi="Arial"/>
                <w:b w:val="0"/>
                <w:sz w:val="18"/>
              </w:rPr>
              <w:t xml:space="preserve">Verify Bengali content is readable and not broken</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Loading/error states</w:t>
            </w:r>
            <w:r/>
          </w:p>
        </w:tc>
        <w:tc>
          <w:tcPr>
            <w:tcBorders/>
            <w:tcW w:w="3408" w:type="dxa"/>
            <w:vAlign w:val="center"/>
          </w:tcPr>
          <w:p>
            <w:pPr>
              <w:pBdr/>
              <w:spacing/>
              <w:ind/>
              <w:rPr/>
            </w:pPr>
            <w:r>
              <w:rPr>
                <w:rFonts w:ascii="Arial" w:hAnsi="Arial"/>
                <w:b w:val="0"/>
                <w:sz w:val="18"/>
              </w:rPr>
              <w:t xml:space="preserve">Prevent a failed API request from blanking the page</w:t>
            </w:r>
            <w:r/>
          </w:p>
        </w:tc>
        <w:tc>
          <w:tcPr>
            <w:tcBorders/>
            <w:tcW w:w="3408" w:type="dxa"/>
            <w:vAlign w:val="center"/>
          </w:tcPr>
          <w:p>
            <w:pPr>
              <w:pBdr/>
              <w:spacing/>
              <w:ind/>
              <w:rPr/>
            </w:pPr>
            <w:r>
              <w:rPr>
                <w:rFonts w:ascii="Arial" w:hAnsi="Arial"/>
                <w:b w:val="0"/>
                <w:sz w:val="18"/>
              </w:rPr>
              <w:t xml:space="preserve">Passed</w:t>
            </w:r>
            <w:r/>
          </w:p>
        </w:tc>
      </w:tr>
    </w:tbl>
    <w:p>
      <w:pPr>
        <w:pBdr/>
        <w:spacing/>
        <w:ind/>
        <w:rPr/>
      </w:pPr>
      <w:r/>
      <w:r/>
    </w:p>
    <w:p>
      <w:pPr>
        <w:pBdr/>
        <w:spacing/>
        <w:ind/>
        <w:rPr/>
      </w:pPr>
      <w:r>
        <w:t xml:space="preserve">Evidence to attach: dashboard screenshot, AI Intelligence Center screenshot, Add Farm screenshot, Marketplace screenshot, and Farm Monitoring screenshot.</w:t>
      </w:r>
      <w:r/>
    </w:p>
    <w:p>
      <w:pPr>
        <w:pStyle w:val="693"/>
        <w:pBdr/>
        <w:spacing/>
        <w:ind/>
        <w:rPr/>
      </w:pPr>
      <w:r>
        <w:t xml:space="preserve">5. Build &amp; Technical Verification</w:t>
      </w:r>
      <w:r/>
    </w:p>
    <w:tbl>
      <w:tblPr>
        <w:tblStyle w:val="753"/>
        <w:jc w:val="center"/>
        <w:tblW w:w="0" w:type="auto"/>
        <w:tblBorders/>
        <w:tblLook w:val="04A0" w:firstRow="1" w:lastRow="0" w:firstColumn="1" w:lastColumn="0" w:noHBand="0" w:noVBand="1"/>
      </w:tblPr>
      <w:tblGrid>
        <w:gridCol w:w="3408"/>
        <w:gridCol w:w="3408"/>
        <w:gridCol w:w="3408"/>
      </w:tblGrid>
      <w:tr>
        <w:trPr/>
        <w:tc>
          <w:tcPr>
            <w:shd w:val="clear" w:color="auto" w:fill="d9ead3"/>
            <w:tcBorders/>
            <w:tcW w:w="3408" w:type="dxa"/>
            <w:vAlign w:val="center"/>
          </w:tcPr>
          <w:p>
            <w:pPr>
              <w:pBdr/>
              <w:spacing/>
              <w:ind/>
              <w:rPr/>
            </w:pPr>
            <w:r>
              <w:rPr>
                <w:rFonts w:ascii="Arial" w:hAnsi="Arial"/>
                <w:b/>
                <w:sz w:val="18"/>
              </w:rPr>
              <w:t xml:space="preserve">Check</w:t>
            </w:r>
            <w:r/>
          </w:p>
        </w:tc>
        <w:tc>
          <w:tcPr>
            <w:shd w:val="clear" w:color="auto" w:fill="d9ead3"/>
            <w:tcBorders/>
            <w:tcW w:w="3408" w:type="dxa"/>
            <w:vAlign w:val="center"/>
          </w:tcPr>
          <w:p>
            <w:pPr>
              <w:pBdr/>
              <w:spacing/>
              <w:ind/>
              <w:rPr/>
            </w:pPr>
            <w:r>
              <w:rPr>
                <w:rFonts w:ascii="Arial" w:hAnsi="Arial"/>
                <w:b/>
                <w:sz w:val="18"/>
              </w:rPr>
              <w:t xml:space="preserve">Purpose</w:t>
            </w:r>
            <w:r/>
          </w:p>
        </w:tc>
        <w:tc>
          <w:tcPr>
            <w:shd w:val="clear" w:color="auto" w:fill="d9ead3"/>
            <w:tcBorders/>
            <w:tcW w:w="3408" w:type="dxa"/>
            <w:vAlign w:val="center"/>
          </w:tcPr>
          <w:p>
            <w:pPr>
              <w:pBdr/>
              <w:spacing/>
              <w:ind/>
              <w:rPr/>
            </w:pPr>
            <w:r>
              <w:rPr>
                <w:rFonts w:ascii="Arial" w:hAnsi="Arial"/>
                <w:b/>
                <w:sz w:val="18"/>
              </w:rPr>
              <w:t xml:space="preserve">Result</w:t>
            </w:r>
            <w:r/>
          </w:p>
        </w:tc>
      </w:tr>
      <w:tr>
        <w:trPr/>
        <w:tc>
          <w:tcPr>
            <w:tcBorders/>
            <w:tcW w:w="3408" w:type="dxa"/>
            <w:vAlign w:val="center"/>
          </w:tcPr>
          <w:p>
            <w:pPr>
              <w:pBdr/>
              <w:spacing/>
              <w:ind/>
              <w:rPr/>
            </w:pPr>
            <w:r>
              <w:rPr>
                <w:rFonts w:ascii="Arial" w:hAnsi="Arial"/>
                <w:b w:val="0"/>
                <w:sz w:val="18"/>
              </w:rPr>
              <w:t xml:space="preserve">TypeScript type check</w:t>
            </w:r>
            <w:r/>
          </w:p>
        </w:tc>
        <w:tc>
          <w:tcPr>
            <w:tcBorders/>
            <w:tcW w:w="3408" w:type="dxa"/>
            <w:vAlign w:val="center"/>
          </w:tcPr>
          <w:p>
            <w:pPr>
              <w:pBdr/>
              <w:spacing/>
              <w:ind/>
              <w:rPr/>
            </w:pPr>
            <w:r>
              <w:rPr>
                <w:rFonts w:ascii="Arial" w:hAnsi="Arial"/>
                <w:b w:val="0"/>
                <w:sz w:val="18"/>
              </w:rPr>
              <w:t xml:space="preserve">Detect compile-time/type errors</w:t>
            </w:r>
            <w:r/>
          </w:p>
        </w:tc>
        <w:tc>
          <w:tcPr>
            <w:tcBorders/>
            <w:tcW w:w="3408" w:type="dxa"/>
            <w:vAlign w:val="center"/>
          </w:tcPr>
          <w:p>
            <w:pPr>
              <w:pBdr/>
              <w:spacing/>
              <w:ind/>
              <w:rPr/>
            </w:pPr>
            <w:r>
              <w:rPr>
                <w:rFonts w:ascii="Arial" w:hAnsi="Arial"/>
                <w:b w:val="0"/>
                <w:sz w:val="18"/>
              </w:rPr>
              <w:t xml:space="preserve">Passed — 0 errors</w:t>
            </w:r>
            <w:r/>
          </w:p>
        </w:tc>
      </w:tr>
      <w:tr>
        <w:trPr/>
        <w:tc>
          <w:tcPr>
            <w:tcBorders/>
            <w:tcW w:w="3408" w:type="dxa"/>
            <w:vAlign w:val="center"/>
          </w:tcPr>
          <w:p>
            <w:pPr>
              <w:pBdr/>
              <w:spacing/>
              <w:ind/>
              <w:rPr/>
            </w:pPr>
            <w:r>
              <w:rPr>
                <w:rFonts w:ascii="Arial" w:hAnsi="Arial"/>
                <w:b w:val="0"/>
                <w:sz w:val="18"/>
              </w:rPr>
              <w:t xml:space="preserve">Production build</w:t>
            </w:r>
            <w:r/>
          </w:p>
        </w:tc>
        <w:tc>
          <w:tcPr>
            <w:tcBorders/>
            <w:tcW w:w="3408" w:type="dxa"/>
            <w:vAlign w:val="center"/>
          </w:tcPr>
          <w:p>
            <w:pPr>
              <w:pBdr/>
              <w:spacing/>
              <w:ind/>
              <w:rPr/>
            </w:pPr>
            <w:r>
              <w:rPr>
                <w:rFonts w:ascii="Arial" w:hAnsi="Arial"/>
                <w:b w:val="0"/>
                <w:sz w:val="18"/>
              </w:rPr>
              <w:t xml:space="preserve">Confirm the application can be built successfully</w:t>
            </w:r>
            <w:r/>
          </w:p>
        </w:tc>
        <w:tc>
          <w:tcPr>
            <w:tcBorders/>
            <w:tcW w:w="3408" w:type="dxa"/>
            <w:vAlign w:val="center"/>
          </w:tcPr>
          <w:p>
            <w:pPr>
              <w:pBdr/>
              <w:spacing/>
              <w:ind/>
              <w:rPr/>
            </w:pPr>
            <w:r>
              <w:rPr>
                <w:rFonts w:ascii="Arial" w:hAnsi="Arial"/>
                <w:b w:val="0"/>
                <w:sz w:val="18"/>
              </w:rPr>
              <w:t xml:space="preserve">Passed</w:t>
            </w:r>
            <w:r/>
          </w:p>
        </w:tc>
      </w:tr>
      <w:tr>
        <w:trPr/>
        <w:tc>
          <w:tcPr>
            <w:tcBorders/>
            <w:tcW w:w="3408" w:type="dxa"/>
            <w:vAlign w:val="center"/>
          </w:tcPr>
          <w:p>
            <w:pPr>
              <w:pBdr/>
              <w:spacing/>
              <w:ind/>
              <w:rPr/>
            </w:pPr>
            <w:r>
              <w:rPr>
                <w:rFonts w:ascii="Arial" w:hAnsi="Arial"/>
                <w:b w:val="0"/>
                <w:sz w:val="18"/>
              </w:rPr>
              <w:t xml:space="preserve">Dashboard HTTP check</w:t>
            </w:r>
            <w:r/>
          </w:p>
        </w:tc>
        <w:tc>
          <w:tcPr>
            <w:tcBorders/>
            <w:tcW w:w="3408" w:type="dxa"/>
            <w:vAlign w:val="center"/>
          </w:tcPr>
          <w:p>
            <w:pPr>
              <w:pBdr/>
              <w:spacing/>
              <w:ind/>
              <w:rPr/>
            </w:pPr>
            <w:r>
              <w:rPr>
                <w:rFonts w:ascii="Arial" w:hAnsi="Arial"/>
                <w:b w:val="0"/>
                <w:sz w:val="18"/>
              </w:rPr>
              <w:t xml:space="preserve">Verify dashboard route responds</w:t>
            </w:r>
            <w:r/>
          </w:p>
        </w:tc>
        <w:tc>
          <w:tcPr>
            <w:tcBorders/>
            <w:tcW w:w="3408" w:type="dxa"/>
            <w:vAlign w:val="center"/>
          </w:tcPr>
          <w:p>
            <w:pPr>
              <w:pBdr/>
              <w:spacing/>
              <w:ind/>
              <w:rPr/>
            </w:pPr>
            <w:r>
              <w:rPr>
                <w:rFonts w:ascii="Arial" w:hAnsi="Arial"/>
                <w:b w:val="0"/>
                <w:sz w:val="18"/>
              </w:rPr>
              <w:t xml:space="preserve">Passed — HTTP 200</w:t>
            </w:r>
            <w:r/>
          </w:p>
        </w:tc>
      </w:tr>
      <w:tr>
        <w:trPr/>
        <w:tc>
          <w:tcPr>
            <w:tcBorders/>
            <w:tcW w:w="3408" w:type="dxa"/>
            <w:vAlign w:val="center"/>
          </w:tcPr>
          <w:p>
            <w:pPr>
              <w:pBdr/>
              <w:spacing/>
              <w:ind/>
              <w:rPr/>
            </w:pPr>
            <w:r>
              <w:rPr>
                <w:rFonts w:ascii="Arial" w:hAnsi="Arial"/>
                <w:b w:val="0"/>
                <w:sz w:val="18"/>
              </w:rPr>
              <w:t xml:space="preserve">AI Intelligence route HTTP check</w:t>
            </w:r>
            <w:r/>
          </w:p>
        </w:tc>
        <w:tc>
          <w:tcPr>
            <w:tcBorders/>
            <w:tcW w:w="3408" w:type="dxa"/>
            <w:vAlign w:val="center"/>
          </w:tcPr>
          <w:p>
            <w:pPr>
              <w:pBdr/>
              <w:spacing/>
              <w:ind/>
              <w:rPr/>
            </w:pPr>
            <w:r>
              <w:rPr>
                <w:rFonts w:ascii="Arial" w:hAnsi="Arial"/>
                <w:b w:val="0"/>
                <w:sz w:val="18"/>
              </w:rPr>
              <w:t xml:space="preserve">Verify AI Intelligence route responds</w:t>
            </w:r>
            <w:r/>
          </w:p>
        </w:tc>
        <w:tc>
          <w:tcPr>
            <w:tcBorders/>
            <w:tcW w:w="3408" w:type="dxa"/>
            <w:vAlign w:val="center"/>
          </w:tcPr>
          <w:p>
            <w:pPr>
              <w:pBdr/>
              <w:spacing/>
              <w:ind/>
              <w:rPr/>
            </w:pPr>
            <w:r>
              <w:rPr>
                <w:rFonts w:ascii="Arial" w:hAnsi="Arial"/>
                <w:b w:val="0"/>
                <w:sz w:val="18"/>
              </w:rPr>
              <w:t xml:space="preserve">Passed — HTTP 200</w:t>
            </w:r>
            <w:r/>
          </w:p>
        </w:tc>
      </w:tr>
    </w:tbl>
    <w:p>
      <w:pPr>
        <w:pBdr/>
        <w:spacing/>
        <w:ind/>
        <w:rPr/>
      </w:pPr>
      <w:r/>
      <w:r/>
    </w:p>
    <w:p>
      <w:pPr>
        <w:pStyle w:val="693"/>
        <w:pBdr/>
        <w:spacing/>
        <w:ind/>
        <w:rPr/>
      </w:pPr>
      <w:r>
        <w:t xml:space="preserve">6. Error Handling &amp; Regression Testing</w:t>
      </w:r>
      <w:r/>
    </w:p>
    <w:p>
      <w:pPr>
        <w:pBdr/>
        <w:spacing/>
        <w:ind/>
        <w:rPr/>
      </w:pPr>
      <w:r>
        <w:t xml:space="preserve">During Open-Meteo integration, the AI Intelligence Center temporarily produced a blank page when weather data was unavailable during rendering. The problem was traced to unsafe access to weather properties before the asynchronous request completed.</w:t>
      </w:r>
      <w:r/>
    </w:p>
    <w:p>
      <w:pPr>
        <w:pBdr/>
        <w:spacing/>
        <w:ind/>
        <w:rPr/>
      </w:pPr>
      <w:r>
        <w:t xml:space="preserve">The issue was fixed by:</w:t>
      </w:r>
      <w:r/>
    </w:p>
    <w:p>
      <w:pPr>
        <w:pStyle w:val="723"/>
        <w:pBdr/>
        <w:spacing/>
        <w:ind/>
        <w:rPr/>
      </w:pPr>
      <w:r>
        <w:t xml:space="preserve">Adding fallback farm and crop objects.</w:t>
      </w:r>
      <w:r/>
    </w:p>
    <w:p>
      <w:pPr>
        <w:pStyle w:val="723"/>
        <w:pBdr/>
        <w:spacing/>
        <w:ind/>
        <w:rPr/>
      </w:pPr>
      <w:r>
        <w:t xml:space="preserve">Guarding weather values before formatting or rendering them.</w:t>
      </w:r>
      <w:r/>
    </w:p>
    <w:p>
      <w:pPr>
        <w:pStyle w:val="723"/>
        <w:pBdr/>
        <w:spacing/>
        <w:ind/>
        <w:rPr/>
      </w:pPr>
      <w:r>
        <w:t xml:space="preserve">Providing a fallback NormalizedWeatherData object in the weather hook.</w:t>
      </w:r>
      <w:r/>
    </w:p>
    <w:p>
      <w:pPr>
        <w:pStyle w:val="723"/>
        <w:pBdr/>
        <w:spacing/>
        <w:ind/>
        <w:rPr/>
      </w:pPr>
      <w:r>
        <w:t xml:space="preserve">Validating weather coordinates before making requests.</w:t>
      </w:r>
      <w:r/>
    </w:p>
    <w:p>
      <w:pPr>
        <w:pStyle w:val="723"/>
        <w:pBdr/>
        <w:spacing/>
        <w:ind/>
        <w:rPr/>
      </w:pPr>
      <w:r>
        <w:t xml:space="preserve">Making numeric/Bangla-number formatting null-safe.</w:t>
      </w:r>
      <w:r/>
    </w:p>
    <w:p>
      <w:pPr>
        <w:pStyle w:val="723"/>
        <w:pBdr/>
        <w:spacing/>
        <w:ind/>
        <w:rPr/>
      </w:pPr>
      <w:r>
        <w:t xml:space="preserve">Adding defensive weather handling to the Dashboard.</w:t>
      </w:r>
      <w:r/>
    </w:p>
    <w:p>
      <w:pPr>
        <w:pBdr/>
        <w:spacing/>
        <w:ind/>
        <w:rPr/>
      </w:pPr>
      <w:r>
        <w:t xml:space="preserve">After the fix, the project passed the TypeScript check and production build, and both the Dashboard and AI Intelligence routes returned HTTP 200 during verification.</w:t>
      </w:r>
      <w:r/>
    </w:p>
    <w:p>
      <w:pPr>
        <w:pStyle w:val="693"/>
        <w:pBdr/>
        <w:spacing/>
        <w:ind/>
        <w:rPr/>
      </w:pPr>
      <w:r>
        <w:t xml:space="preserve">7. Testing Limitations &amp; Unimplemented Scope</w:t>
      </w:r>
      <w:r/>
    </w:p>
    <w:tbl>
      <w:tblPr>
        <w:tblStyle w:val="753"/>
        <w:jc w:val="center"/>
        <w:tblW w:w="0" w:type="auto"/>
        <w:tblBorders/>
        <w:tblLook w:val="04A0" w:firstRow="1" w:lastRow="0" w:firstColumn="1" w:lastColumn="0" w:noHBand="0" w:noVBand="1"/>
      </w:tblPr>
      <w:tblGrid>
        <w:gridCol w:w="5112"/>
        <w:gridCol w:w="5112"/>
      </w:tblGrid>
      <w:tr>
        <w:trPr/>
        <w:tc>
          <w:tcPr>
            <w:shd w:val="clear" w:color="auto" w:fill="d9ead3"/>
            <w:tcBorders/>
            <w:tcW w:w="5112" w:type="dxa"/>
            <w:vAlign w:val="center"/>
          </w:tcPr>
          <w:p>
            <w:pPr>
              <w:pBdr/>
              <w:spacing/>
              <w:ind/>
              <w:rPr/>
            </w:pPr>
            <w:r>
              <w:rPr>
                <w:rFonts w:ascii="Arial" w:hAnsi="Arial"/>
                <w:b/>
                <w:sz w:val="18"/>
              </w:rPr>
              <w:t xml:space="preserve">Area</w:t>
            </w:r>
            <w:r/>
          </w:p>
        </w:tc>
        <w:tc>
          <w:tcPr>
            <w:shd w:val="clear" w:color="auto" w:fill="d9ead3"/>
            <w:tcBorders/>
            <w:tcW w:w="5112" w:type="dxa"/>
            <w:vAlign w:val="center"/>
          </w:tcPr>
          <w:p>
            <w:pPr>
              <w:pBdr/>
              <w:spacing/>
              <w:ind/>
              <w:rPr/>
            </w:pPr>
            <w:r>
              <w:rPr>
                <w:rFonts w:ascii="Arial" w:hAnsi="Arial"/>
                <w:b/>
                <w:sz w:val="18"/>
              </w:rPr>
              <w:t xml:space="preserve">Current State</w:t>
            </w:r>
            <w:r/>
          </w:p>
        </w:tc>
      </w:tr>
      <w:tr>
        <w:trPr/>
        <w:tc>
          <w:tcPr>
            <w:tcBorders/>
            <w:tcW w:w="5112" w:type="dxa"/>
            <w:vAlign w:val="center"/>
          </w:tcPr>
          <w:p>
            <w:pPr>
              <w:pBdr/>
              <w:spacing/>
              <w:ind/>
              <w:rPr/>
            </w:pPr>
            <w:r>
              <w:rPr>
                <w:rFonts w:ascii="Arial" w:hAnsi="Arial"/>
                <w:b w:val="0"/>
                <w:sz w:val="18"/>
              </w:rPr>
              <w:t xml:space="preserve">Production backend/database</w:t>
            </w:r>
            <w:r/>
          </w:p>
        </w:tc>
        <w:tc>
          <w:tcPr>
            <w:tcBorders/>
            <w:tcW w:w="5112" w:type="dxa"/>
            <w:vAlign w:val="center"/>
          </w:tcPr>
          <w:p>
            <w:pPr>
              <w:pBdr/>
              <w:spacing/>
              <w:ind/>
              <w:rPr/>
            </w:pPr>
            <w:r>
              <w:rPr>
                <w:rFonts w:ascii="Arial" w:hAnsi="Arial"/>
                <w:b w:val="0"/>
                <w:sz w:val="18"/>
              </w:rPr>
              <w:t xml:space="preserve">Not completed; current application is primarily frontend with API integrations.</w:t>
            </w:r>
            <w:r/>
          </w:p>
        </w:tc>
      </w:tr>
      <w:tr>
        <w:trPr/>
        <w:tc>
          <w:tcPr>
            <w:tcBorders/>
            <w:tcW w:w="5112" w:type="dxa"/>
            <w:vAlign w:val="center"/>
          </w:tcPr>
          <w:p>
            <w:pPr>
              <w:pBdr/>
              <w:spacing/>
              <w:ind/>
              <w:rPr/>
            </w:pPr>
            <w:r>
              <w:rPr>
                <w:rFonts w:ascii="Arial" w:hAnsi="Arial"/>
                <w:b w:val="0"/>
                <w:sz w:val="18"/>
              </w:rPr>
              <w:t xml:space="preserve">Persistent multi-user data</w:t>
            </w:r>
            <w:r/>
          </w:p>
        </w:tc>
        <w:tc>
          <w:tcPr>
            <w:tcBorders/>
            <w:tcW w:w="5112" w:type="dxa"/>
            <w:vAlign w:val="center"/>
          </w:tcPr>
          <w:p>
            <w:pPr>
              <w:pBdr/>
              <w:spacing/>
              <w:ind/>
              <w:rPr/>
            </w:pPr>
            <w:r>
              <w:rPr>
                <w:rFonts w:ascii="Arial" w:hAnsi="Arial"/>
                <w:b w:val="0"/>
                <w:sz w:val="18"/>
              </w:rPr>
              <w:t xml:space="preserve">Not fully implemented; some prototype state uses local/browser storage or mock data.</w:t>
            </w:r>
            <w:r/>
          </w:p>
        </w:tc>
      </w:tr>
      <w:tr>
        <w:trPr/>
        <w:tc>
          <w:tcPr>
            <w:tcBorders/>
            <w:tcW w:w="5112" w:type="dxa"/>
            <w:vAlign w:val="center"/>
          </w:tcPr>
          <w:p>
            <w:pPr>
              <w:pBdr/>
              <w:spacing/>
              <w:ind/>
              <w:rPr/>
            </w:pPr>
            <w:r>
              <w:rPr>
                <w:rFonts w:ascii="Arial" w:hAnsi="Arial"/>
                <w:b w:val="0"/>
                <w:sz w:val="18"/>
              </w:rPr>
              <w:t xml:space="preserve">Physical IoT hardware</w:t>
            </w:r>
            <w:r/>
          </w:p>
        </w:tc>
        <w:tc>
          <w:tcPr>
            <w:tcBorders/>
            <w:tcW w:w="5112" w:type="dxa"/>
            <w:vAlign w:val="center"/>
          </w:tcPr>
          <w:p>
            <w:pPr>
              <w:pBdr/>
              <w:spacing/>
              <w:ind/>
              <w:rPr/>
            </w:pPr>
            <w:r>
              <w:rPr>
                <w:rFonts w:ascii="Arial" w:hAnsi="Arial"/>
                <w:b w:val="0"/>
                <w:sz w:val="18"/>
              </w:rPr>
              <w:t xml:space="preserve">Not implemented; monitoring telemetry is simulated for demonstration.</w:t>
            </w:r>
            <w:r/>
          </w:p>
        </w:tc>
      </w:tr>
      <w:tr>
        <w:trPr/>
        <w:tc>
          <w:tcPr>
            <w:tcBorders/>
            <w:tcW w:w="5112" w:type="dxa"/>
            <w:vAlign w:val="center"/>
          </w:tcPr>
          <w:p>
            <w:pPr>
              <w:pBdr/>
              <w:spacing/>
              <w:ind/>
              <w:rPr/>
            </w:pPr>
            <w:r>
              <w:rPr>
                <w:rFonts w:ascii="Arial" w:hAnsi="Arial"/>
                <w:b w:val="0"/>
                <w:sz w:val="18"/>
              </w:rPr>
              <w:t xml:space="preserve">Marketplace real transactions</w:t>
            </w:r>
            <w:r/>
          </w:p>
        </w:tc>
        <w:tc>
          <w:tcPr>
            <w:tcBorders/>
            <w:tcW w:w="5112" w:type="dxa"/>
            <w:vAlign w:val="center"/>
          </w:tcPr>
          <w:p>
            <w:pPr>
              <w:pBdr/>
              <w:spacing/>
              <w:ind/>
              <w:rPr/>
            </w:pPr>
            <w:r>
              <w:rPr>
                <w:rFonts w:ascii="Arial" w:hAnsi="Arial"/>
                <w:b w:val="0"/>
                <w:sz w:val="18"/>
              </w:rPr>
              <w:t xml:space="preserve">Prototype interface only; no real payment/fulfillment backend.</w:t>
            </w:r>
            <w:r/>
          </w:p>
        </w:tc>
      </w:tr>
      <w:tr>
        <w:trPr/>
        <w:tc>
          <w:tcPr>
            <w:tcBorders/>
            <w:tcW w:w="5112" w:type="dxa"/>
            <w:vAlign w:val="center"/>
          </w:tcPr>
          <w:p>
            <w:pPr>
              <w:pBdr/>
              <w:spacing/>
              <w:ind/>
              <w:rPr/>
            </w:pPr>
            <w:r>
              <w:rPr>
                <w:rFonts w:ascii="Arial" w:hAnsi="Arial"/>
                <w:b w:val="0"/>
                <w:sz w:val="18"/>
              </w:rPr>
              <w:t xml:space="preserve">Production agricultural ML models</w:t>
            </w:r>
            <w:r/>
          </w:p>
        </w:tc>
        <w:tc>
          <w:tcPr>
            <w:tcBorders/>
            <w:tcW w:w="5112" w:type="dxa"/>
            <w:vAlign w:val="center"/>
          </w:tcPr>
          <w:p>
            <w:pPr>
              <w:pBdr/>
              <w:spacing/>
              <w:ind/>
              <w:rPr/>
            </w:pPr>
            <w:r>
              <w:rPr>
                <w:rFonts w:ascii="Arial" w:hAnsi="Arial"/>
                <w:b w:val="0"/>
                <w:sz w:val="18"/>
              </w:rPr>
              <w:t xml:space="preserve">AI advisory is API/rule based; model accuracy claims are not treated as independently validated test results.</w:t>
            </w:r>
            <w:r/>
          </w:p>
        </w:tc>
      </w:tr>
      <w:tr>
        <w:trPr/>
        <w:tc>
          <w:tcPr>
            <w:tcBorders/>
            <w:tcW w:w="5112" w:type="dxa"/>
            <w:vAlign w:val="center"/>
          </w:tcPr>
          <w:p>
            <w:pPr>
              <w:pBdr/>
              <w:spacing/>
              <w:ind/>
              <w:rPr/>
            </w:pPr>
            <w:r>
              <w:rPr>
                <w:rFonts w:ascii="Arial" w:hAnsi="Arial"/>
                <w:b w:val="0"/>
                <w:sz w:val="18"/>
              </w:rPr>
              <w:t xml:space="preserve">Large-scale performance testing</w:t>
            </w:r>
            <w:r/>
          </w:p>
        </w:tc>
        <w:tc>
          <w:tcPr>
            <w:tcBorders/>
            <w:tcW w:w="5112" w:type="dxa"/>
            <w:vAlign w:val="center"/>
          </w:tcPr>
          <w:p>
            <w:pPr>
              <w:pBdr/>
              <w:spacing/>
              <w:ind/>
              <w:rPr/>
            </w:pPr>
            <w:r>
              <w:rPr>
                <w:rFonts w:ascii="Arial" w:hAnsi="Arial"/>
                <w:b w:val="0"/>
                <w:sz w:val="18"/>
              </w:rPr>
              <w:t xml:space="preserve">Not performed for production-level concurrent users.</w:t>
            </w:r>
            <w:r/>
          </w:p>
        </w:tc>
      </w:tr>
      <w:tr>
        <w:trPr/>
        <w:tc>
          <w:tcPr>
            <w:tcBorders/>
            <w:tcW w:w="5112" w:type="dxa"/>
            <w:vAlign w:val="center"/>
          </w:tcPr>
          <w:p>
            <w:pPr>
              <w:pBdr/>
              <w:spacing/>
              <w:ind/>
              <w:rPr/>
            </w:pPr>
            <w:r>
              <w:rPr>
                <w:rFonts w:ascii="Arial" w:hAnsi="Arial"/>
                <w:b w:val="0"/>
                <w:sz w:val="18"/>
              </w:rPr>
              <w:t xml:space="preserve">Security penetration testing</w:t>
            </w:r>
            <w:r/>
          </w:p>
        </w:tc>
        <w:tc>
          <w:tcPr>
            <w:tcBorders/>
            <w:tcW w:w="5112" w:type="dxa"/>
            <w:vAlign w:val="center"/>
          </w:tcPr>
          <w:p>
            <w:pPr>
              <w:pBdr/>
              <w:spacing/>
              <w:ind/>
              <w:rPr/>
            </w:pPr>
            <w:r>
              <w:rPr>
                <w:rFonts w:ascii="Arial" w:hAnsi="Arial"/>
                <w:b w:val="0"/>
                <w:sz w:val="18"/>
              </w:rPr>
              <w:t xml:space="preserve">Not performed as a production security audit.</w:t>
            </w:r>
            <w:r/>
          </w:p>
        </w:tc>
      </w:tr>
    </w:tbl>
    <w:p>
      <w:pPr>
        <w:pBdr/>
        <w:spacing/>
        <w:ind/>
        <w:rPr/>
      </w:pPr>
      <w:r/>
      <w:r/>
    </w:p>
    <w:p w14:paraId="069D34E4">
      <w:pPr>
        <w:pBdr/>
        <w:shd w:val="nil"/>
        <w:spacing/>
        <w:ind/>
        <w:rPr/>
      </w:pPr>
      <w:r>
        <w:rPr>
          <w:highlight w:val="none"/>
        </w:rPr>
        <w:br w:type="page" w:clear="all"/>
      </w:r>
      <w:r>
        <w:rPr>
          <w:highlight w:val="none"/>
        </w:rPr>
      </w:r>
      <w:r>
        <w:rPr>
          <w:highlight w:val="none"/>
        </w:rPr>
      </w:r>
    </w:p>
    <w:p>
      <w:pPr>
        <w:pStyle w:val="693"/>
        <w:pBdr/>
        <w:spacing/>
        <w:ind/>
        <w:rPr>
          <w:highlight w:val="none"/>
        </w:rPr>
      </w:pPr>
      <w:r>
        <w:t xml:space="preserve">8. Test Evidence / Screenshots</w:t>
      </w:r>
      <w:r/>
    </w:p>
    <w:p>
      <w:pPr>
        <w:pBdr/>
        <w:spacing/>
        <w:ind/>
        <w:rPr/>
      </w:pPr>
      <w:r>
        <w:t xml:space="preserve">Insert screenshots below as evidence of the corresponding tests. Recommended screenshots:</w:t>
      </w:r>
      <w:r/>
    </w:p>
    <w:p w14:paraId="2A7F197D">
      <w:pPr>
        <w:pBdr/>
        <w:spacing/>
        <w:ind/>
        <w:rPr/>
        <w:sectPr>
          <w:footnotePr/>
          <w:endnotePr/>
          <w:type w:val="nextPage"/>
          <w:pgSz w:h="15840" w:orient="portrait" w:w="12240"/>
          <w:pgMar w:top="936" w:right="1008" w:bottom="936" w:left="1008" w:header="709" w:footer="709" w:gutter="0"/>
          <w:cols w:num="1" w:sep="0" w:space="720" w:equalWidth="1"/>
        </w:sectPr>
      </w:pPr>
      <w:r/>
    </w:p>
    <w:p>
      <w:pPr>
        <w:pBdr/>
        <w:spacing/>
        <w:ind/>
        <w:jc w:val="left"/>
        <w:rPr/>
      </w:pPr>
      <w:r>
        <w:rPr>
          <w:b/>
        </w:rPr>
        <w:t xml:space="preserve">Figure 1 — Farmer Dashboard with live Open-Meteo weather</w:t>
        <w:br/>
      </w:r>
      <w:r/>
      <w:r/>
      <w:r>
        <mc:AlternateContent>
          <mc:Choice Requires="wpg">
            <w:drawing>
              <wp:inline xmlns:wp="http://schemas.openxmlformats.org/drawingml/2006/wordprocessingDrawing" distT="0" distB="0" distL="0" distR="0">
                <wp:extent cx="1967968" cy="36404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4829" name=""/>
                        <pic:cNvPicPr>
                          <a:picLocks noChangeAspect="1"/>
                        </pic:cNvPicPr>
                        <pic:nvPr/>
                      </pic:nvPicPr>
                      <pic:blipFill rotWithShape="1">
                        <a:blip r:embed="rId10"/>
                        <a:stretch/>
                      </pic:blipFill>
                      <pic:spPr bwMode="auto">
                        <a:xfrm flipH="0" flipV="0">
                          <a:off x="0" y="0"/>
                          <a:ext cx="1967967" cy="36404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4.96pt;height:286.65pt;mso-wrap-distance-left:0.00pt;mso-wrap-distance-top:0.00pt;mso-wrap-distance-right:0.00pt;mso-wrap-distance-bottom:0.00pt;z-index:1;" stroked="false">
                <v:imagedata r:id="rId10" o:title=""/>
                <o:lock v:ext="edit" rotation="t"/>
              </v:shape>
            </w:pict>
          </mc:Fallback>
        </mc:AlternateContent>
      </w:r>
      <w:r/>
      <w:r/>
      <w:r/>
      <w:r/>
      <w:r/>
      <w:r/>
    </w:p>
    <w:p>
      <w:pPr>
        <w:pBdr/>
        <w:spacing/>
        <w:ind/>
        <w:jc w:val="left"/>
        <w:rPr/>
      </w:pPr>
      <w:r>
        <w:rPr>
          <w:b/>
        </w:rPr>
        <w:t xml:space="preserve">Figure 2 — Add Farm / AI Crop Recommendation</w:t>
        <w:br/>
      </w:r>
      <w:r/>
      <w:r>
        <mc:AlternateContent>
          <mc:Choice Requires="wpg">
            <w:drawing>
              <wp:inline xmlns:wp="http://schemas.openxmlformats.org/drawingml/2006/wordprocessingDrawing" distT="0" distB="0" distL="0" distR="0">
                <wp:extent cx="1967968" cy="399557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18901" name=""/>
                        <pic:cNvPicPr>
                          <a:picLocks noChangeAspect="1"/>
                        </pic:cNvPicPr>
                        <pic:nvPr/>
                      </pic:nvPicPr>
                      <pic:blipFill rotWithShape="1">
                        <a:blip r:embed="rId11"/>
                        <a:stretch/>
                      </pic:blipFill>
                      <pic:spPr bwMode="auto">
                        <a:xfrm flipH="0" flipV="0">
                          <a:off x="0" y="0"/>
                          <a:ext cx="1967967" cy="39955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4.96pt;height:314.61pt;mso-wrap-distance-left:0.00pt;mso-wrap-distance-top:0.00pt;mso-wrap-distance-right:0.00pt;mso-wrap-distance-bottom:0.00pt;z-index:1;" stroked="false">
                <v:imagedata r:id="rId11" o:title=""/>
                <o:lock v:ext="edit" rotation="t"/>
              </v:shape>
            </w:pict>
          </mc:Fallback>
        </mc:AlternateContent>
      </w:r>
      <w:r/>
      <w:r/>
    </w:p>
    <w:p>
      <w:pPr>
        <w:pBdr/>
        <w:spacing/>
        <w:ind/>
        <w:jc w:val="left"/>
        <w:rPr/>
      </w:pPr>
      <w:r>
        <w:rPr>
          <w:b/>
        </w:rPr>
        <w:t xml:space="preserve">Figure 3 — AI Farm Intelligence Center</w:t>
        <w:br/>
      </w:r>
      <w:r/>
      <w:r>
        <mc:AlternateContent>
          <mc:Choice Requires="wpg">
            <w:drawing>
              <wp:inline xmlns:wp="http://schemas.openxmlformats.org/drawingml/2006/wordprocessingDrawing" distT="0" distB="0" distL="0" distR="0">
                <wp:extent cx="2071990" cy="380835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60577" name=""/>
                        <pic:cNvPicPr>
                          <a:picLocks noChangeAspect="1"/>
                        </pic:cNvPicPr>
                        <pic:nvPr/>
                      </pic:nvPicPr>
                      <pic:blipFill rotWithShape="1">
                        <a:blip r:embed="rId12"/>
                        <a:stretch/>
                      </pic:blipFill>
                      <pic:spPr bwMode="auto">
                        <a:xfrm flipH="0" flipV="0">
                          <a:off x="0" y="0"/>
                          <a:ext cx="2071990" cy="38083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63.15pt;height:299.87pt;mso-wrap-distance-left:0.00pt;mso-wrap-distance-top:0.00pt;mso-wrap-distance-right:0.00pt;mso-wrap-distance-bottom:0.00pt;z-index:1;" stroked="false">
                <v:imagedata r:id="rId12" o:title=""/>
                <o:lock v:ext="edit" rotation="t"/>
              </v:shape>
            </w:pict>
          </mc:Fallback>
        </mc:AlternateContent>
      </w:r>
      <w:r/>
    </w:p>
    <w:p w14:paraId="4C113FD8">
      <w:pPr>
        <w:pBdr/>
        <w:spacing/>
        <w:ind/>
        <w:jc w:val="left"/>
        <w:rPr/>
      </w:pPr>
      <w:r/>
      <w:r>
        <w:rPr>
          <w:b/>
        </w:rPr>
        <w:t xml:space="preserve">Figure 4 — Seasonal Farming Planner</w:t>
        <w:br/>
      </w:r>
      <w:r>
        <mc:AlternateContent>
          <mc:Choice Requires="wpg">
            <w:drawing>
              <wp:inline xmlns:wp="http://schemas.openxmlformats.org/drawingml/2006/wordprocessingDrawing" distT="0" distB="0" distL="0" distR="0">
                <wp:extent cx="2071990" cy="389873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0250" name=""/>
                        <pic:cNvPicPr>
                          <a:picLocks noChangeAspect="1"/>
                        </pic:cNvPicPr>
                        <pic:nvPr/>
                      </pic:nvPicPr>
                      <pic:blipFill rotWithShape="1">
                        <a:blip r:embed="rId13"/>
                        <a:stretch/>
                      </pic:blipFill>
                      <pic:spPr bwMode="auto">
                        <a:xfrm flipH="0" flipV="0">
                          <a:off x="0" y="0"/>
                          <a:ext cx="2071990" cy="38987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63.15pt;height:306.99pt;mso-wrap-distance-left:0.00pt;mso-wrap-distance-top:0.00pt;mso-wrap-distance-right:0.00pt;mso-wrap-distance-bottom:0.00pt;z-index:1;" stroked="false">
                <v:imagedata r:id="rId13" o:title=""/>
                <o:lock v:ext="edit" rotation="t"/>
              </v:shape>
            </w:pict>
          </mc:Fallback>
        </mc:AlternateContent>
      </w:r>
      <w:r/>
      <w:r/>
    </w:p>
    <w:p>
      <w:pPr>
        <w:pBdr/>
        <w:spacing/>
        <w:ind/>
        <w:jc w:val="left"/>
        <w:rPr/>
      </w:pPr>
      <w:r>
        <w:rPr>
          <w:b/>
        </w:rPr>
        <w:t xml:space="preserve">Figure 5 — Disease Detection / Result</w:t>
        <w:br/>
      </w:r>
      <w:r/>
      <w:r>
        <mc:AlternateContent>
          <mc:Choice Requires="wpg">
            <w:drawing>
              <wp:inline xmlns:wp="http://schemas.openxmlformats.org/drawingml/2006/wordprocessingDrawing" distT="0" distB="0" distL="0" distR="0">
                <wp:extent cx="1837306" cy="369121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13894" name=""/>
                        <pic:cNvPicPr>
                          <a:picLocks noChangeAspect="1"/>
                        </pic:cNvPicPr>
                        <pic:nvPr/>
                      </pic:nvPicPr>
                      <pic:blipFill rotWithShape="1">
                        <a:blip r:embed="rId14"/>
                        <a:stretch/>
                      </pic:blipFill>
                      <pic:spPr bwMode="auto">
                        <a:xfrm flipH="0" flipV="0">
                          <a:off x="0" y="0"/>
                          <a:ext cx="1837306" cy="36912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44.67pt;height:290.65pt;mso-wrap-distance-left:0.00pt;mso-wrap-distance-top:0.00pt;mso-wrap-distance-right:0.00pt;mso-wrap-distance-bottom:0.00pt;z-index:1;" stroked="false">
                <v:imagedata r:id="rId14" o:title=""/>
                <o:lock v:ext="edit" rotation="t"/>
              </v:shape>
            </w:pict>
          </mc:Fallback>
        </mc:AlternateContent>
      </w:r>
      <w:r/>
      <w:r>
        <w:rPr>
          <w:b/>
        </w:rPr>
      </w:r>
      <w:r/>
      <w:r/>
      <w:r/>
      <w:r/>
      <w:r/>
    </w:p>
    <w:p>
      <w:pPr>
        <w:pBdr/>
        <w:spacing/>
        <w:ind/>
        <w:jc w:val="left"/>
        <w:rPr/>
      </w:pPr>
      <w:r>
        <w:rPr>
          <w:b/>
        </w:rPr>
        <w:t xml:space="preserve">Figure 6 — Farm Monitoring / simulated IoT telemetry</w:t>
        <w:br/>
      </w:r>
      <w:r>
        <mc:AlternateContent>
          <mc:Choice Requires="wpg">
            <w:drawing>
              <wp:inline xmlns:wp="http://schemas.openxmlformats.org/drawingml/2006/wordprocessingDrawing" distT="0" distB="0" distL="0" distR="0">
                <wp:extent cx="1837306" cy="376983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22473" name=""/>
                        <pic:cNvPicPr>
                          <a:picLocks noChangeAspect="1"/>
                        </pic:cNvPicPr>
                        <pic:nvPr/>
                      </pic:nvPicPr>
                      <pic:blipFill rotWithShape="1">
                        <a:blip r:embed="rId15"/>
                        <a:stretch/>
                      </pic:blipFill>
                      <pic:spPr bwMode="auto">
                        <a:xfrm flipH="0" flipV="0">
                          <a:off x="0" y="0"/>
                          <a:ext cx="1837306" cy="37698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4.67pt;height:296.84pt;mso-wrap-distance-left:0.00pt;mso-wrap-distance-top:0.00pt;mso-wrap-distance-right:0.00pt;mso-wrap-distance-bottom:0.00pt;z-index:1;" stroked="false">
                <v:imagedata r:id="rId15" o:title=""/>
                <o:lock v:ext="edit" rotation="t"/>
              </v:shape>
            </w:pict>
          </mc:Fallback>
        </mc:AlternateContent>
      </w:r>
      <w:r>
        <w:rPr>
          <w:b/>
        </w:rPr>
      </w:r>
      <w:r/>
      <w:r/>
      <w:r/>
      <w:r/>
      <w:r/>
    </w:p>
    <w:p>
      <w:pPr>
        <w:pBdr/>
        <w:spacing/>
        <w:ind/>
        <w:jc w:val="left"/>
        <w:rPr/>
      </w:pPr>
      <w:r>
        <w:rPr>
          <w:b/>
        </w:rPr>
        <w:t xml:space="preserve">Figure 7 — Marketplace / Farmer Listings</w:t>
        <w:br/>
      </w:r>
      <w:r>
        <mc:AlternateContent>
          <mc:Choice Requires="wpg">
            <w:drawing>
              <wp:inline xmlns:wp="http://schemas.openxmlformats.org/drawingml/2006/wordprocessingDrawing" distT="0" distB="0" distL="0" distR="0">
                <wp:extent cx="1803845" cy="366251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53156" name=""/>
                        <pic:cNvPicPr>
                          <a:picLocks noChangeAspect="1"/>
                        </pic:cNvPicPr>
                        <pic:nvPr/>
                      </pic:nvPicPr>
                      <pic:blipFill rotWithShape="1">
                        <a:blip r:embed="rId16"/>
                        <a:stretch/>
                      </pic:blipFill>
                      <pic:spPr bwMode="auto">
                        <a:xfrm flipH="0" flipV="0">
                          <a:off x="0" y="0"/>
                          <a:ext cx="1803845" cy="36625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42.04pt;height:288.39pt;mso-wrap-distance-left:0.00pt;mso-wrap-distance-top:0.00pt;mso-wrap-distance-right:0.00pt;mso-wrap-distance-bottom:0.00pt;z-index:1;" stroked="false">
                <v:imagedata r:id="rId16" o:title=""/>
                <o:lock v:ext="edit" rotation="t"/>
              </v:shape>
            </w:pict>
          </mc:Fallback>
        </mc:AlternateContent>
      </w:r>
      <w:r>
        <w:rPr>
          <w:b/>
        </w:rPr>
      </w:r>
      <w:r/>
      <w:r>
        <w:rPr>
          <w:b/>
        </w:rPr>
      </w:r>
      <w:r/>
      <w:r/>
    </w:p>
    <w:p>
      <w:pPr>
        <w:pBdr/>
        <w:spacing/>
        <w:ind/>
        <w:jc w:val="left"/>
        <w:rPr/>
        <w:sectPr>
          <w:footnotePr/>
          <w:endnotePr/>
          <w:type w:val="continuous"/>
          <w:pgSz w:h="15840" w:orient="portrait" w:w="12240"/>
          <w:pgMar w:top="936" w:right="1008" w:bottom="936" w:left="1008" w:header="709" w:footer="709" w:gutter="0"/>
          <w:cols w:num="2" w:sep="0" w:space="709" w:equalWidth="1"/>
        </w:sectPr>
      </w:pPr>
      <w:r>
        <w:rPr>
          <w:b/>
        </w:rPr>
        <w:t xml:space="preserve">Figure 8 — Notifications or Bangla/English interface</w:t>
        <w:br/>
      </w:r>
      <w:r/>
      <w:r>
        <mc:AlternateContent>
          <mc:Choice Requires="wpg">
            <w:drawing>
              <wp:inline xmlns:wp="http://schemas.openxmlformats.org/drawingml/2006/wordprocessingDrawing" distT="0" distB="0" distL="0" distR="0">
                <wp:extent cx="1803845" cy="366781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50912" name=""/>
                        <pic:cNvPicPr>
                          <a:picLocks noChangeAspect="1"/>
                        </pic:cNvPicPr>
                        <pic:nvPr/>
                      </pic:nvPicPr>
                      <pic:blipFill rotWithShape="1">
                        <a:blip r:embed="rId17"/>
                        <a:stretch/>
                      </pic:blipFill>
                      <pic:spPr bwMode="auto">
                        <a:xfrm flipH="0" flipV="0">
                          <a:off x="0" y="0"/>
                          <a:ext cx="1803845" cy="3667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42.04pt;height:288.80pt;mso-wrap-distance-left:0.00pt;mso-wrap-distance-top:0.00pt;mso-wrap-distance-right:0.00pt;mso-wrap-distance-bottom:0.00pt;z-index:1;" stroked="false">
                <v:imagedata r:id="rId17" o:title=""/>
                <o:lock v:ext="edit" rotation="t"/>
              </v:shape>
            </w:pict>
          </mc:Fallback>
        </mc:AlternateContent>
      </w:r>
      <w:r/>
      <w:r/>
    </w:p>
    <w:p>
      <w:pPr>
        <w:pBdr/>
        <w:spacing/>
        <w:ind/>
        <w:rPr/>
      </w:pPr>
      <w:r/>
      <w:r/>
    </w:p>
    <w:p>
      <w:pPr>
        <w:pStyle w:val="693"/>
        <w:pBdr/>
        <w:spacing/>
        <w:ind/>
        <w:rPr/>
      </w:pPr>
      <w:r>
        <w:t xml:space="preserve">9. Conclusion</w:t>
      </w:r>
      <w:r/>
    </w:p>
    <w:p>
      <w:pPr>
        <w:pBdr/>
        <w:spacing/>
        <w:ind/>
        <w:rPr/>
      </w:pPr>
      <w:r>
        <w:t xml:space="preserve">Testing confirms that the implemented KrishiBazar farmer-side prototype operates ac</w:t>
      </w:r>
      <w:r>
        <w:t xml:space="preserve">ross its main workflows and API-integrated features. The project successfully integrates live weather data through Open-Meteo and AI functionality through Gemini while maintaining bilingual UI support and defensive fallback behavior. The remaining limitati</w:t>
      </w:r>
      <w:r>
        <w:t xml:space="preserve">ons mainly concern the originally planned full ecosystem: production backend/database, the other stakeholder dashboards, real marketplace transactions, and physical IoT deployment. These limitations are recorded rather than presented as completed features.</w:t>
      </w:r>
      <w:r/>
    </w:p>
    <w:p>
      <w:pPr>
        <w:pBdr/>
        <w:spacing/>
        <w:ind/>
        <w:rPr/>
      </w:pPr>
      <w:r/>
      <w:r/>
    </w:p>
    <w:p>
      <w:pPr>
        <w:pBdr/>
        <w:spacing/>
        <w:ind/>
        <w:jc w:val="center"/>
        <w:rPr/>
      </w:pPr>
      <w:r>
        <w:rPr>
          <w:b/>
        </w:rPr>
      </w:r>
      <w:r/>
    </w:p>
    <w:sectPr>
      <w:footnotePr/>
      <w:endnotePr/>
      <w:type w:val="continuous"/>
      <w:pgSz w:h="15840" w:orient="portrait" w:w="12240"/>
      <w:pgMar w:top="936" w:right="1008" w:bottom="936"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Arial" w:hAnsi="Arial"/>
      <w:sz w:val="20"/>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Arial" w:hAnsi="Arial" w:asciiTheme="majorHAnsi" w:hAnsiTheme="majorHAnsi" w:eastAsiaTheme="majorEastAsia" w:cstheme="majorBidi"/>
      <w:b/>
      <w:bCs/>
      <w:color w:val="365f91" w:themeColor="accent1" w:themeShade="BF"/>
      <w:sz w:val="32"/>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Arial" w:hAnsi="Arial" w:asciiTheme="majorHAnsi" w:hAnsiTheme="majorHAnsi" w:eastAsiaTheme="majorEastAsia" w:cstheme="majorBidi"/>
      <w:b/>
      <w:bCs/>
      <w:color w:val="4f81bd" w:themeColor="accent1"/>
      <w:sz w:val="24"/>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Arial" w:hAnsi="Arial" w:asciiTheme="majorHAnsi" w:hAnsiTheme="majorHAnsi" w:eastAsiaTheme="majorEastAsia" w:cstheme="majorBidi"/>
      <w:color w:val="17365d" w:themeColor="text2" w:themeShade="BF"/>
      <w:spacing w:val="5"/>
      <w:sz w:val="48"/>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2026-09-30T13:46:16Z</dcterms:modified>
  <cp:category/>
</cp:coreProperties>
</file>