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59D17" w14:textId="77777777" w:rsidR="00CE576B" w:rsidRDefault="00CE576B" w:rsidP="003B4D97">
      <w:pPr>
        <w:jc w:val="center"/>
        <w:rPr>
          <w:rFonts w:ascii="Arial" w:hAnsi="Arial" w:cs="Arial"/>
          <w:sz w:val="44"/>
          <w:szCs w:val="44"/>
        </w:rPr>
      </w:pPr>
    </w:p>
    <w:p w14:paraId="593863E1" w14:textId="77777777" w:rsidR="00CE576B" w:rsidRDefault="00CE576B" w:rsidP="003B4D97">
      <w:pPr>
        <w:jc w:val="center"/>
        <w:rPr>
          <w:rFonts w:ascii="Arial" w:hAnsi="Arial" w:cs="Arial"/>
          <w:sz w:val="44"/>
          <w:szCs w:val="44"/>
        </w:rPr>
      </w:pPr>
      <w:r>
        <w:rPr>
          <w:rFonts w:ascii="Arial" w:hAnsi="Arial" w:cs="Arial"/>
          <w:sz w:val="44"/>
          <w:szCs w:val="44"/>
        </w:rPr>
        <w:t>TECNOLÓGICO NACIONAL DE MÉXICO</w:t>
      </w:r>
    </w:p>
    <w:p w14:paraId="635C9790" w14:textId="77777777" w:rsidR="00CE576B" w:rsidRDefault="00CE576B" w:rsidP="003B4D97">
      <w:pPr>
        <w:jc w:val="center"/>
        <w:rPr>
          <w:rFonts w:ascii="Arial" w:hAnsi="Arial" w:cs="Arial"/>
          <w:sz w:val="44"/>
          <w:szCs w:val="44"/>
        </w:rPr>
      </w:pPr>
    </w:p>
    <w:p w14:paraId="722F4D92" w14:textId="77777777" w:rsidR="00CE576B" w:rsidRDefault="00CE576B" w:rsidP="003B4D97">
      <w:pPr>
        <w:jc w:val="center"/>
        <w:rPr>
          <w:rFonts w:ascii="Arial" w:hAnsi="Arial" w:cs="Arial"/>
          <w:sz w:val="44"/>
          <w:szCs w:val="44"/>
        </w:rPr>
      </w:pPr>
      <w:r>
        <w:rPr>
          <w:rFonts w:ascii="Arial" w:hAnsi="Arial" w:cs="Arial"/>
          <w:sz w:val="44"/>
          <w:szCs w:val="44"/>
        </w:rPr>
        <w:t>INSTITUTO TECNOLÓGICO DE INTAPALAPA</w:t>
      </w:r>
    </w:p>
    <w:p w14:paraId="1BBFC736" w14:textId="77777777" w:rsidR="00CE576B" w:rsidRDefault="00CE576B" w:rsidP="003B4D97">
      <w:pPr>
        <w:jc w:val="center"/>
        <w:rPr>
          <w:rFonts w:ascii="Arial" w:hAnsi="Arial" w:cs="Arial"/>
          <w:sz w:val="44"/>
          <w:szCs w:val="44"/>
        </w:rPr>
      </w:pPr>
    </w:p>
    <w:p w14:paraId="274A2F1F" w14:textId="77777777" w:rsidR="00CE576B" w:rsidRDefault="00CE576B" w:rsidP="003B4D97">
      <w:pPr>
        <w:jc w:val="center"/>
        <w:rPr>
          <w:rFonts w:ascii="Arial" w:hAnsi="Arial" w:cs="Arial"/>
          <w:sz w:val="44"/>
          <w:szCs w:val="44"/>
        </w:rPr>
      </w:pPr>
      <w:r>
        <w:rPr>
          <w:rFonts w:ascii="Arial" w:hAnsi="Arial" w:cs="Arial"/>
          <w:sz w:val="44"/>
          <w:szCs w:val="44"/>
        </w:rPr>
        <w:t>PEREZ ARMAS FAUSTO ISAAC</w:t>
      </w:r>
    </w:p>
    <w:p w14:paraId="63FE7D32" w14:textId="77777777" w:rsidR="00CE576B" w:rsidRDefault="00CE576B" w:rsidP="003B4D97">
      <w:pPr>
        <w:jc w:val="center"/>
        <w:rPr>
          <w:rFonts w:ascii="Arial" w:hAnsi="Arial" w:cs="Arial"/>
          <w:sz w:val="44"/>
          <w:szCs w:val="44"/>
        </w:rPr>
      </w:pPr>
    </w:p>
    <w:p w14:paraId="3515C533" w14:textId="77777777" w:rsidR="00CE576B" w:rsidRDefault="00CE576B" w:rsidP="003B4D97">
      <w:pPr>
        <w:jc w:val="center"/>
        <w:rPr>
          <w:rFonts w:ascii="Arial" w:hAnsi="Arial" w:cs="Arial"/>
          <w:sz w:val="44"/>
          <w:szCs w:val="44"/>
        </w:rPr>
      </w:pPr>
      <w:r>
        <w:rPr>
          <w:rFonts w:ascii="Arial" w:hAnsi="Arial" w:cs="Arial"/>
          <w:sz w:val="44"/>
          <w:szCs w:val="44"/>
        </w:rPr>
        <w:t>ISC-6AM</w:t>
      </w:r>
    </w:p>
    <w:p w14:paraId="1F3B0DCC" w14:textId="77777777" w:rsidR="00CE576B" w:rsidRDefault="00CE576B" w:rsidP="003B4D97">
      <w:pPr>
        <w:jc w:val="center"/>
        <w:rPr>
          <w:rFonts w:ascii="Arial" w:hAnsi="Arial" w:cs="Arial"/>
          <w:sz w:val="44"/>
          <w:szCs w:val="44"/>
        </w:rPr>
      </w:pPr>
    </w:p>
    <w:p w14:paraId="378CFD89" w14:textId="77777777" w:rsidR="00CE576B" w:rsidRDefault="00CE576B" w:rsidP="003B4D97">
      <w:pPr>
        <w:jc w:val="center"/>
        <w:rPr>
          <w:rFonts w:ascii="Arial" w:hAnsi="Arial" w:cs="Arial"/>
          <w:sz w:val="44"/>
          <w:szCs w:val="44"/>
        </w:rPr>
      </w:pPr>
      <w:r>
        <w:rPr>
          <w:rFonts w:ascii="Arial" w:hAnsi="Arial" w:cs="Arial"/>
          <w:sz w:val="44"/>
          <w:szCs w:val="44"/>
        </w:rPr>
        <w:t>LENGUAJE Y AUTOMATAS I</w:t>
      </w:r>
    </w:p>
    <w:p w14:paraId="36E753FA" w14:textId="77777777" w:rsidR="00CE576B" w:rsidRDefault="00CE576B" w:rsidP="003B4D97">
      <w:pPr>
        <w:jc w:val="center"/>
        <w:rPr>
          <w:rFonts w:ascii="Arial" w:hAnsi="Arial" w:cs="Arial"/>
          <w:sz w:val="44"/>
          <w:szCs w:val="44"/>
        </w:rPr>
      </w:pPr>
    </w:p>
    <w:p w14:paraId="638D642D" w14:textId="77777777" w:rsidR="00CE576B" w:rsidRDefault="00CE576B" w:rsidP="003B4D97">
      <w:pPr>
        <w:jc w:val="center"/>
        <w:rPr>
          <w:rFonts w:ascii="Arial" w:hAnsi="Arial" w:cs="Arial"/>
          <w:sz w:val="44"/>
          <w:szCs w:val="44"/>
        </w:rPr>
      </w:pPr>
      <w:r>
        <w:rPr>
          <w:rFonts w:ascii="Arial" w:hAnsi="Arial" w:cs="Arial"/>
          <w:sz w:val="44"/>
          <w:szCs w:val="44"/>
        </w:rPr>
        <w:t>SEMANA 4 LENGUAJES Y AUTOMATAS I</w:t>
      </w:r>
    </w:p>
    <w:p w14:paraId="424901B1" w14:textId="77777777" w:rsidR="00CE576B" w:rsidRDefault="00CE576B" w:rsidP="003B4D97">
      <w:pPr>
        <w:jc w:val="center"/>
        <w:rPr>
          <w:rFonts w:ascii="Arial" w:hAnsi="Arial" w:cs="Arial"/>
          <w:sz w:val="44"/>
          <w:szCs w:val="44"/>
        </w:rPr>
      </w:pPr>
    </w:p>
    <w:p w14:paraId="05D2B9FF" w14:textId="77777777" w:rsidR="00CE576B" w:rsidRDefault="00CE576B" w:rsidP="003B4D97">
      <w:pPr>
        <w:jc w:val="center"/>
        <w:rPr>
          <w:rFonts w:ascii="Arial" w:hAnsi="Arial" w:cs="Arial"/>
          <w:sz w:val="44"/>
          <w:szCs w:val="44"/>
        </w:rPr>
      </w:pPr>
      <w:proofErr w:type="gramStart"/>
      <w:r>
        <w:rPr>
          <w:rFonts w:ascii="Arial" w:hAnsi="Arial" w:cs="Arial"/>
          <w:sz w:val="44"/>
          <w:szCs w:val="44"/>
        </w:rPr>
        <w:t>M.C  PARRA</w:t>
      </w:r>
      <w:proofErr w:type="gramEnd"/>
      <w:r>
        <w:rPr>
          <w:rFonts w:ascii="Arial" w:hAnsi="Arial" w:cs="Arial"/>
          <w:sz w:val="44"/>
          <w:szCs w:val="44"/>
        </w:rPr>
        <w:t xml:space="preserve"> HERNANDEZ ABIEL TOMAS</w:t>
      </w:r>
    </w:p>
    <w:p w14:paraId="00362530" w14:textId="77777777" w:rsidR="00CE576B" w:rsidRDefault="00CE576B" w:rsidP="003B4D97">
      <w:pPr>
        <w:jc w:val="center"/>
        <w:rPr>
          <w:rFonts w:ascii="Arial" w:hAnsi="Arial" w:cs="Arial"/>
          <w:sz w:val="44"/>
          <w:szCs w:val="44"/>
        </w:rPr>
      </w:pPr>
    </w:p>
    <w:p w14:paraId="383D42BB" w14:textId="183F496A" w:rsidR="009F2348" w:rsidRDefault="00CE576B" w:rsidP="009F2348">
      <w:pPr>
        <w:jc w:val="center"/>
      </w:pPr>
      <w:r>
        <w:rPr>
          <w:rFonts w:ascii="Arial" w:hAnsi="Arial" w:cs="Arial"/>
          <w:sz w:val="44"/>
          <w:szCs w:val="44"/>
        </w:rPr>
        <w:t>SEP-2020</w:t>
      </w:r>
      <w:r>
        <w:rPr>
          <w:rFonts w:ascii="Arial" w:hAnsi="Arial" w:cs="Arial"/>
          <w:sz w:val="44"/>
          <w:szCs w:val="44"/>
        </w:rPr>
        <w:tab/>
        <w:t>/ FEB-2021</w:t>
      </w:r>
    </w:p>
    <w:p w14:paraId="4EF0343C" w14:textId="7010BBA2" w:rsidR="009F2348" w:rsidRDefault="009F2348" w:rsidP="009F2348">
      <w:pPr>
        <w:jc w:val="center"/>
      </w:pPr>
    </w:p>
    <w:p w14:paraId="5907FF50" w14:textId="77777777" w:rsidR="009F2348" w:rsidRDefault="009F2348" w:rsidP="009F2348">
      <w:pPr>
        <w:spacing w:after="0"/>
        <w:ind w:right="8"/>
        <w:rPr>
          <w:color w:val="FF0000"/>
          <w:sz w:val="40"/>
        </w:rPr>
      </w:pPr>
    </w:p>
    <w:p w14:paraId="22DA79E7" w14:textId="77777777" w:rsidR="009F2348" w:rsidRDefault="009F2348" w:rsidP="009F2348">
      <w:pPr>
        <w:spacing w:after="0"/>
        <w:ind w:right="8"/>
        <w:jc w:val="center"/>
      </w:pPr>
      <w:r>
        <w:rPr>
          <w:color w:val="FF0000"/>
          <w:sz w:val="40"/>
        </w:rPr>
        <w:lastRenderedPageBreak/>
        <w:t>“INTRODUCCION”</w:t>
      </w:r>
    </w:p>
    <w:p w14:paraId="32836497" w14:textId="77777777" w:rsidR="009F2348" w:rsidRDefault="009F2348" w:rsidP="009F2348">
      <w:pPr>
        <w:spacing w:after="32"/>
      </w:pPr>
      <w:r>
        <w:t xml:space="preserve"> </w:t>
      </w:r>
    </w:p>
    <w:p w14:paraId="75B6CE3E" w14:textId="77777777" w:rsidR="009F2348" w:rsidRDefault="009F2348" w:rsidP="009F2348">
      <w:pPr>
        <w:spacing w:after="25"/>
      </w:pPr>
      <w:r>
        <w:t xml:space="preserve">En esta introducción vamos a poder ver varios aspectos diferentes ante la teoría de la computación. </w:t>
      </w:r>
    </w:p>
    <w:p w14:paraId="0113151E" w14:textId="77777777" w:rsidR="009F2348" w:rsidRDefault="009F2348" w:rsidP="009F2348">
      <w:r>
        <w:t xml:space="preserve">La Computación: Resolver problemas con situaciones mecánicas con una ejecución de pequeños pasos de programación. La computación puede ser performada usando una computadora. La teoría de la computación comprende las propiedades matemáticas fundamentales del hardware y del software de la computadora. </w:t>
      </w:r>
    </w:p>
    <w:p w14:paraId="541DC549" w14:textId="77777777" w:rsidR="009F2348" w:rsidRDefault="009F2348" w:rsidP="009F2348">
      <w:r>
        <w:t xml:space="preserve">Las preguntas que nos haremos en este curso y las vamos a resolver son: </w:t>
      </w:r>
    </w:p>
    <w:p w14:paraId="152673DD" w14:textId="77777777" w:rsidR="009F2348" w:rsidRDefault="009F2348" w:rsidP="009F2348">
      <w:pPr>
        <w:numPr>
          <w:ilvl w:val="0"/>
          <w:numId w:val="1"/>
        </w:numPr>
        <w:spacing w:after="52" w:line="249" w:lineRule="auto"/>
        <w:ind w:left="705" w:hanging="360"/>
        <w:jc w:val="both"/>
      </w:pPr>
      <w:r>
        <w:t xml:space="preserve">¿Qué se puede calcular? </w:t>
      </w:r>
    </w:p>
    <w:p w14:paraId="7F37AB44" w14:textId="77777777" w:rsidR="009F2348" w:rsidRDefault="009F2348" w:rsidP="009F2348">
      <w:pPr>
        <w:numPr>
          <w:ilvl w:val="0"/>
          <w:numId w:val="1"/>
        </w:numPr>
        <w:spacing w:after="52" w:line="249" w:lineRule="auto"/>
        <w:ind w:left="705" w:hanging="360"/>
        <w:jc w:val="both"/>
      </w:pPr>
      <w:r>
        <w:t xml:space="preserve">¿Cuáles son las limitaciones de la computación? </w:t>
      </w:r>
    </w:p>
    <w:p w14:paraId="15B24292" w14:textId="77777777" w:rsidR="009F2348" w:rsidRDefault="009F2348" w:rsidP="009F2348">
      <w:pPr>
        <w:numPr>
          <w:ilvl w:val="0"/>
          <w:numId w:val="1"/>
        </w:numPr>
        <w:spacing w:after="52" w:line="249" w:lineRule="auto"/>
        <w:ind w:left="705" w:hanging="360"/>
        <w:jc w:val="both"/>
      </w:pPr>
      <w:r>
        <w:t xml:space="preserve">¿Cuál es la complejidad de los computadores? </w:t>
      </w:r>
    </w:p>
    <w:p w14:paraId="72B0A00C" w14:textId="77777777" w:rsidR="009F2348" w:rsidRDefault="009F2348" w:rsidP="009F2348">
      <w:pPr>
        <w:spacing w:after="2" w:line="281" w:lineRule="auto"/>
        <w:ind w:left="-5" w:right="-13"/>
      </w:pPr>
      <w:r>
        <w:t xml:space="preserve">Para abordar estos aspectos, necesitamos ciertos modelos de cálculo. Es decir, una computadora abstracta a través de la cual podamos demostrar pruebas matemáticas y afirmaciones. Este curso es principalmente para introducir y estudiar las propiedades de los modelos fundamentales de computación. </w:t>
      </w:r>
      <w:r>
        <w:rPr>
          <w:color w:val="0070C0"/>
          <w:sz w:val="28"/>
          <w:u w:val="single" w:color="0070C0"/>
        </w:rPr>
        <w:t>Tipos de modelos:</w:t>
      </w:r>
      <w:r>
        <w:rPr>
          <w:color w:val="0070C0"/>
          <w:sz w:val="28"/>
        </w:rPr>
        <w:t xml:space="preserve"> </w:t>
      </w:r>
    </w:p>
    <w:p w14:paraId="7CF8D15C" w14:textId="77777777" w:rsidR="009F2348" w:rsidRDefault="009F2348" w:rsidP="009F2348">
      <w:pPr>
        <w:numPr>
          <w:ilvl w:val="0"/>
          <w:numId w:val="1"/>
        </w:numPr>
        <w:spacing w:after="52" w:line="249" w:lineRule="auto"/>
        <w:ind w:left="705" w:hanging="360"/>
        <w:jc w:val="both"/>
      </w:pPr>
      <w:r>
        <w:t xml:space="preserve">Autómatas finitos </w:t>
      </w:r>
    </w:p>
    <w:p w14:paraId="7084B0ED" w14:textId="77777777" w:rsidR="009F2348" w:rsidRDefault="009F2348" w:rsidP="009F2348">
      <w:pPr>
        <w:numPr>
          <w:ilvl w:val="0"/>
          <w:numId w:val="1"/>
        </w:numPr>
        <w:spacing w:after="52" w:line="249" w:lineRule="auto"/>
        <w:ind w:left="705" w:hanging="360"/>
        <w:jc w:val="both"/>
      </w:pPr>
      <w:r>
        <w:t xml:space="preserve">Autómatas de empuje </w:t>
      </w:r>
    </w:p>
    <w:p w14:paraId="2D8473B4" w14:textId="77777777" w:rsidR="009F2348" w:rsidRDefault="009F2348" w:rsidP="009F2348">
      <w:pPr>
        <w:numPr>
          <w:ilvl w:val="0"/>
          <w:numId w:val="1"/>
        </w:numPr>
        <w:spacing w:after="52" w:line="249" w:lineRule="auto"/>
        <w:ind w:left="705" w:hanging="360"/>
        <w:jc w:val="both"/>
      </w:pPr>
      <w:r>
        <w:t xml:space="preserve">Máquina de Turing </w:t>
      </w:r>
    </w:p>
    <w:p w14:paraId="4D5780C1" w14:textId="77777777" w:rsidR="009F2348" w:rsidRDefault="009F2348" w:rsidP="009F2348">
      <w:pPr>
        <w:spacing w:after="27"/>
      </w:pPr>
      <w:r>
        <w:t xml:space="preserve">Los lenguajes formales: son los problemas que pretendemos calcular y que se describirán para tener un mejor entendimiento y esperamos que una computadora abstracta pueda reconocer / aceptar el lenguaje o calcular / resolver el problema. </w:t>
      </w:r>
      <w:r>
        <w:rPr>
          <w:color w:val="0070C0"/>
          <w:sz w:val="28"/>
          <w:u w:val="single" w:color="0070C0"/>
        </w:rPr>
        <w:t>Clasificación</w:t>
      </w:r>
      <w:r>
        <w:rPr>
          <w:color w:val="0070C0"/>
          <w:sz w:val="28"/>
        </w:rPr>
        <w:t xml:space="preserve"> </w:t>
      </w:r>
    </w:p>
    <w:p w14:paraId="30F34714" w14:textId="77777777" w:rsidR="009F2348" w:rsidRDefault="009F2348" w:rsidP="009F2348">
      <w:pPr>
        <w:numPr>
          <w:ilvl w:val="0"/>
          <w:numId w:val="1"/>
        </w:numPr>
        <w:spacing w:after="52" w:line="249" w:lineRule="auto"/>
        <w:ind w:left="705" w:hanging="360"/>
        <w:jc w:val="both"/>
      </w:pPr>
      <w:r>
        <w:t xml:space="preserve">Problemas más fáciles a los más difíciles y los respectivos idiomas </w:t>
      </w:r>
    </w:p>
    <w:p w14:paraId="7FFA915E" w14:textId="77777777" w:rsidR="009F2348" w:rsidRDefault="009F2348" w:rsidP="009F2348">
      <w:pPr>
        <w:numPr>
          <w:ilvl w:val="0"/>
          <w:numId w:val="1"/>
        </w:numPr>
        <w:spacing w:after="31" w:line="249" w:lineRule="auto"/>
        <w:ind w:left="705" w:hanging="360"/>
        <w:jc w:val="both"/>
      </w:pPr>
      <w:r>
        <w:t xml:space="preserve">Problemas insuperables / incuestionables y los respectivos idiomas </w:t>
      </w:r>
      <w:r>
        <w:rPr>
          <w:color w:val="0070C0"/>
          <w:sz w:val="28"/>
          <w:u w:val="single" w:color="0070C0"/>
        </w:rPr>
        <w:t>Plan de conferencias: Módulos</w:t>
      </w:r>
      <w:r>
        <w:rPr>
          <w:color w:val="0070C0"/>
          <w:sz w:val="28"/>
        </w:rPr>
        <w:t xml:space="preserve"> </w:t>
      </w:r>
    </w:p>
    <w:p w14:paraId="4AA7D1D0" w14:textId="77777777" w:rsidR="009F2348" w:rsidRDefault="009F2348" w:rsidP="009F2348">
      <w:pPr>
        <w:numPr>
          <w:ilvl w:val="0"/>
          <w:numId w:val="1"/>
        </w:numPr>
        <w:spacing w:after="52" w:line="249" w:lineRule="auto"/>
        <w:ind w:left="705" w:hanging="360"/>
        <w:jc w:val="both"/>
      </w:pPr>
      <w:r>
        <w:t xml:space="preserve">Lenguajes y representación finita </w:t>
      </w:r>
    </w:p>
    <w:p w14:paraId="2328EC69" w14:textId="77777777" w:rsidR="009F2348" w:rsidRDefault="009F2348" w:rsidP="009F2348">
      <w:pPr>
        <w:numPr>
          <w:ilvl w:val="0"/>
          <w:numId w:val="1"/>
        </w:numPr>
        <w:spacing w:after="52" w:line="249" w:lineRule="auto"/>
        <w:ind w:left="705" w:hanging="360"/>
        <w:jc w:val="both"/>
      </w:pPr>
      <w:r>
        <w:t xml:space="preserve">Gramáticas </w:t>
      </w:r>
    </w:p>
    <w:p w14:paraId="7402356F" w14:textId="77777777" w:rsidR="009F2348" w:rsidRDefault="009F2348" w:rsidP="009F2348">
      <w:pPr>
        <w:numPr>
          <w:ilvl w:val="0"/>
          <w:numId w:val="1"/>
        </w:numPr>
        <w:spacing w:after="52" w:line="249" w:lineRule="auto"/>
        <w:ind w:left="705" w:hanging="360"/>
        <w:jc w:val="both"/>
      </w:pPr>
      <w:r>
        <w:t xml:space="preserve">Autómatas finitos </w:t>
      </w:r>
    </w:p>
    <w:p w14:paraId="13C8D37F" w14:textId="77777777" w:rsidR="009F2348" w:rsidRDefault="009F2348" w:rsidP="009F2348">
      <w:pPr>
        <w:numPr>
          <w:ilvl w:val="0"/>
          <w:numId w:val="1"/>
        </w:numPr>
        <w:spacing w:after="52" w:line="249" w:lineRule="auto"/>
        <w:ind w:left="705" w:hanging="360"/>
        <w:jc w:val="both"/>
      </w:pPr>
      <w:r>
        <w:t xml:space="preserve">Minimización de autómatas finitos </w:t>
      </w:r>
    </w:p>
    <w:p w14:paraId="1A665F78" w14:textId="77777777" w:rsidR="009F2348" w:rsidRDefault="009F2348" w:rsidP="009F2348">
      <w:pPr>
        <w:numPr>
          <w:ilvl w:val="0"/>
          <w:numId w:val="1"/>
        </w:numPr>
        <w:spacing w:after="52" w:line="249" w:lineRule="auto"/>
        <w:ind w:left="705" w:hanging="360"/>
        <w:jc w:val="both"/>
      </w:pPr>
      <w:r>
        <w:t xml:space="preserve">RL-RG-FA </w:t>
      </w:r>
    </w:p>
    <w:p w14:paraId="64693823" w14:textId="77777777" w:rsidR="009F2348" w:rsidRDefault="009F2348" w:rsidP="009F2348">
      <w:pPr>
        <w:numPr>
          <w:ilvl w:val="0"/>
          <w:numId w:val="1"/>
        </w:numPr>
        <w:spacing w:after="52" w:line="249" w:lineRule="auto"/>
        <w:ind w:left="705" w:hanging="360"/>
        <w:jc w:val="both"/>
      </w:pPr>
      <w:r>
        <w:t xml:space="preserve">Variantes de autómatas finitos </w:t>
      </w:r>
    </w:p>
    <w:p w14:paraId="339B83BD" w14:textId="77777777" w:rsidR="009F2348" w:rsidRDefault="009F2348" w:rsidP="009F2348">
      <w:pPr>
        <w:numPr>
          <w:ilvl w:val="0"/>
          <w:numId w:val="1"/>
        </w:numPr>
        <w:spacing w:after="52" w:line="249" w:lineRule="auto"/>
        <w:ind w:left="705" w:hanging="360"/>
        <w:jc w:val="both"/>
      </w:pPr>
      <w:r>
        <w:t xml:space="preserve">Propiedades de los lenguajes regulares </w:t>
      </w:r>
    </w:p>
    <w:p w14:paraId="7019A826" w14:textId="77777777" w:rsidR="009F2348" w:rsidRDefault="009F2348" w:rsidP="009F2348">
      <w:pPr>
        <w:numPr>
          <w:ilvl w:val="0"/>
          <w:numId w:val="1"/>
        </w:numPr>
        <w:spacing w:after="15" w:line="299" w:lineRule="auto"/>
        <w:ind w:left="705" w:hanging="360"/>
        <w:jc w:val="both"/>
      </w:pPr>
      <w:r>
        <w:t>Simplificación de CFG´s ●</w:t>
      </w:r>
      <w:r>
        <w:tab/>
        <w:t xml:space="preserve">Propiedades de las CFL </w:t>
      </w:r>
    </w:p>
    <w:p w14:paraId="2354A661" w14:textId="77777777" w:rsidR="009F2348" w:rsidRDefault="009F2348" w:rsidP="009F2348">
      <w:pPr>
        <w:numPr>
          <w:ilvl w:val="0"/>
          <w:numId w:val="1"/>
        </w:numPr>
        <w:spacing w:after="52" w:line="249" w:lineRule="auto"/>
        <w:ind w:left="705" w:hanging="360"/>
        <w:jc w:val="both"/>
      </w:pPr>
      <w:r>
        <w:t xml:space="preserve">Autómatas de empuje </w:t>
      </w:r>
    </w:p>
    <w:p w14:paraId="017F925C" w14:textId="77777777" w:rsidR="009F2348" w:rsidRDefault="009F2348" w:rsidP="009F2348">
      <w:pPr>
        <w:numPr>
          <w:ilvl w:val="0"/>
          <w:numId w:val="1"/>
        </w:numPr>
        <w:spacing w:after="52" w:line="249" w:lineRule="auto"/>
        <w:ind w:left="705" w:hanging="360"/>
        <w:jc w:val="both"/>
      </w:pPr>
      <w:proofErr w:type="spellStart"/>
      <w:r>
        <w:t>Maquinas</w:t>
      </w:r>
      <w:proofErr w:type="spellEnd"/>
      <w:r>
        <w:t xml:space="preserve"> de turing </w:t>
      </w:r>
    </w:p>
    <w:p w14:paraId="161E92F7" w14:textId="77777777" w:rsidR="009F2348" w:rsidRDefault="009F2348" w:rsidP="009F2348">
      <w:pPr>
        <w:numPr>
          <w:ilvl w:val="0"/>
          <w:numId w:val="1"/>
        </w:numPr>
        <w:spacing w:after="52" w:line="249" w:lineRule="auto"/>
        <w:ind w:left="705" w:hanging="360"/>
        <w:jc w:val="both"/>
      </w:pPr>
      <w:r>
        <w:t xml:space="preserve">Gramáticas estructuradas </w:t>
      </w:r>
    </w:p>
    <w:p w14:paraId="2DF8C268" w14:textId="77777777" w:rsidR="009F2348" w:rsidRDefault="009F2348" w:rsidP="009F2348">
      <w:pPr>
        <w:numPr>
          <w:ilvl w:val="0"/>
          <w:numId w:val="1"/>
        </w:numPr>
        <w:spacing w:after="52" w:line="249" w:lineRule="auto"/>
        <w:ind w:left="705" w:hanging="360"/>
        <w:jc w:val="both"/>
      </w:pPr>
      <w:r>
        <w:t xml:space="preserve">Decidibilidad e indecidibilidad </w:t>
      </w:r>
    </w:p>
    <w:p w14:paraId="3B46E95C" w14:textId="77777777" w:rsidR="009F2348" w:rsidRDefault="009F2348" w:rsidP="009F2348">
      <w:pPr>
        <w:numPr>
          <w:ilvl w:val="0"/>
          <w:numId w:val="1"/>
        </w:numPr>
        <w:spacing w:after="52" w:line="249" w:lineRule="auto"/>
        <w:ind w:left="705" w:hanging="360"/>
        <w:jc w:val="both"/>
      </w:pPr>
      <w:r>
        <w:lastRenderedPageBreak/>
        <w:t xml:space="preserve">Introducción a la teoría de la complejidad </w:t>
      </w:r>
    </w:p>
    <w:p w14:paraId="2A733AE3" w14:textId="77777777" w:rsidR="009F2348" w:rsidRDefault="009F2348" w:rsidP="009F2348">
      <w:pPr>
        <w:numPr>
          <w:ilvl w:val="0"/>
          <w:numId w:val="1"/>
        </w:numPr>
        <w:spacing w:after="52" w:line="249" w:lineRule="auto"/>
        <w:ind w:left="705" w:hanging="360"/>
        <w:jc w:val="both"/>
      </w:pPr>
      <w:r>
        <w:t xml:space="preserve">Jerarquía de Chomsky </w:t>
      </w:r>
    </w:p>
    <w:p w14:paraId="21A6EB23" w14:textId="77777777" w:rsidR="009F2348" w:rsidRDefault="009F2348" w:rsidP="009F2348">
      <w:pPr>
        <w:pStyle w:val="Ttulo1"/>
      </w:pPr>
      <w:r>
        <w:t>Prerrequisitos</w:t>
      </w:r>
      <w:r>
        <w:rPr>
          <w:u w:val="none" w:color="000000"/>
        </w:rPr>
        <w:t xml:space="preserve"> </w:t>
      </w:r>
    </w:p>
    <w:p w14:paraId="1B975AEF" w14:textId="77777777" w:rsidR="009F2348" w:rsidRDefault="009F2348" w:rsidP="009F2348">
      <w:r>
        <w:t xml:space="preserve">Haremos uso de las Matemáticas discretas como: </w:t>
      </w:r>
    </w:p>
    <w:p w14:paraId="188845AA" w14:textId="77777777" w:rsidR="009F2348" w:rsidRDefault="009F2348" w:rsidP="009F2348">
      <w:pPr>
        <w:numPr>
          <w:ilvl w:val="0"/>
          <w:numId w:val="2"/>
        </w:numPr>
        <w:spacing w:after="52" w:line="249" w:lineRule="auto"/>
        <w:ind w:left="705" w:hanging="360"/>
        <w:jc w:val="both"/>
      </w:pPr>
      <w:r>
        <w:t xml:space="preserve">Teoría básica de conjuntos </w:t>
      </w:r>
    </w:p>
    <w:p w14:paraId="3EE53F22" w14:textId="77777777" w:rsidR="009F2348" w:rsidRDefault="009F2348" w:rsidP="009F2348">
      <w:pPr>
        <w:numPr>
          <w:ilvl w:val="0"/>
          <w:numId w:val="2"/>
        </w:numPr>
        <w:spacing w:after="52" w:line="249" w:lineRule="auto"/>
        <w:ind w:left="705" w:hanging="360"/>
        <w:jc w:val="both"/>
      </w:pPr>
      <w:r>
        <w:t xml:space="preserve">Funciones / Realizaciones </w:t>
      </w:r>
    </w:p>
    <w:p w14:paraId="7BB3D3EA" w14:textId="77777777" w:rsidR="009F2348" w:rsidRDefault="009F2348" w:rsidP="009F2348">
      <w:pPr>
        <w:numPr>
          <w:ilvl w:val="0"/>
          <w:numId w:val="2"/>
        </w:numPr>
        <w:spacing w:after="52" w:line="249" w:lineRule="auto"/>
        <w:ind w:left="705" w:hanging="360"/>
        <w:jc w:val="both"/>
      </w:pPr>
      <w:r>
        <w:t xml:space="preserve">Inducción matemática </w:t>
      </w:r>
    </w:p>
    <w:p w14:paraId="3CD5ACAC" w14:textId="77777777" w:rsidR="009F2348" w:rsidRDefault="009F2348" w:rsidP="009F2348">
      <w:pPr>
        <w:numPr>
          <w:ilvl w:val="0"/>
          <w:numId w:val="2"/>
        </w:numPr>
        <w:spacing w:after="52" w:line="249" w:lineRule="auto"/>
        <w:ind w:left="705" w:hanging="360"/>
        <w:jc w:val="both"/>
      </w:pPr>
      <w:r>
        <w:t xml:space="preserve">Gráficos o grafos / Árboles </w:t>
      </w:r>
    </w:p>
    <w:p w14:paraId="6C4E1547" w14:textId="77777777" w:rsidR="009F2348" w:rsidRDefault="009F2348" w:rsidP="009F2348">
      <w:pPr>
        <w:pStyle w:val="Ttulo1"/>
        <w:spacing w:line="235" w:lineRule="auto"/>
        <w:ind w:left="45" w:right="59" w:hanging="45"/>
        <w:jc w:val="center"/>
      </w:pPr>
      <w:r>
        <w:rPr>
          <w:color w:val="FF9900"/>
          <w:sz w:val="52"/>
          <w:u w:val="none" w:color="000000"/>
        </w:rPr>
        <w:t>"ALFABETO, CADENAS, LENGUAJE"</w:t>
      </w:r>
    </w:p>
    <w:p w14:paraId="0A9339FC" w14:textId="77777777" w:rsidR="009F2348" w:rsidRDefault="009F2348" w:rsidP="009F2348">
      <w:pPr>
        <w:spacing w:after="0" w:line="373" w:lineRule="auto"/>
      </w:pPr>
      <w:r>
        <w:rPr>
          <w:color w:val="0000FF"/>
        </w:rPr>
        <w:t xml:space="preserve">ALFABETO: </w:t>
      </w:r>
      <w:r>
        <w:t>Es</w:t>
      </w:r>
      <w:r>
        <w:rPr>
          <w:rFonts w:ascii="Calibri" w:eastAsia="Calibri" w:hAnsi="Calibri" w:cs="Calibri"/>
          <w:color w:val="0000FF"/>
        </w:rPr>
        <w:t>​</w:t>
      </w:r>
      <w:r>
        <w:t xml:space="preserve"> una agrupación, que se lee con un orden determinado, de las gráficas utilizadas para representar el lenguaje de comunicación.  </w:t>
      </w:r>
    </w:p>
    <w:p w14:paraId="4D242F52" w14:textId="77777777" w:rsidR="009F2348" w:rsidRDefault="009F2348" w:rsidP="009F2348">
      <w:pPr>
        <w:spacing w:after="22"/>
      </w:pPr>
      <w:r>
        <w:t xml:space="preserve">El símbolo (sumatoria) para designar un alfabeto. Entre los alfabetos más comunes se incluyen los siguientes: </w:t>
      </w:r>
    </w:p>
    <w:p w14:paraId="00382E2A" w14:textId="77777777" w:rsidR="009F2348" w:rsidRDefault="009F2348" w:rsidP="009F2348">
      <w:pPr>
        <w:numPr>
          <w:ilvl w:val="0"/>
          <w:numId w:val="3"/>
        </w:numPr>
        <w:spacing w:after="11" w:line="249" w:lineRule="auto"/>
        <w:ind w:left="705" w:right="696" w:hanging="360"/>
        <w:jc w:val="both"/>
      </w:pPr>
      <w:r>
        <w:t xml:space="preserve">∑= {0,1}, el alfabeto binario </w:t>
      </w:r>
    </w:p>
    <w:p w14:paraId="064FBEC7" w14:textId="77777777" w:rsidR="009F2348" w:rsidRDefault="009F2348" w:rsidP="009F2348">
      <w:pPr>
        <w:numPr>
          <w:ilvl w:val="0"/>
          <w:numId w:val="3"/>
        </w:numPr>
        <w:spacing w:after="24" w:line="249" w:lineRule="auto"/>
        <w:ind w:left="705" w:right="696" w:hanging="360"/>
        <w:jc w:val="both"/>
      </w:pPr>
      <w:r>
        <w:t>∑= {a, b, ……. z}, es el conjunto de todas las letras minúsculas ●</w:t>
      </w:r>
      <w:r>
        <w:tab/>
        <w:t xml:space="preserve">El conjunto de todos los caracteres ASCII </w:t>
      </w:r>
    </w:p>
    <w:p w14:paraId="3C5690A4" w14:textId="77777777" w:rsidR="009F2348" w:rsidRDefault="009F2348" w:rsidP="009F2348">
      <w:pPr>
        <w:spacing w:after="0"/>
        <w:ind w:left="193"/>
        <w:jc w:val="center"/>
      </w:pPr>
      <w:r>
        <w:rPr>
          <w:color w:val="0000FF"/>
        </w:rPr>
        <w:t xml:space="preserve"> </w:t>
      </w:r>
    </w:p>
    <w:p w14:paraId="5FF7BC34" w14:textId="77777777" w:rsidR="009F2348" w:rsidRDefault="009F2348" w:rsidP="009F2348">
      <w:pPr>
        <w:spacing w:after="0"/>
        <w:ind w:left="75"/>
        <w:jc w:val="center"/>
      </w:pPr>
      <w:r>
        <w:rPr>
          <w:noProof/>
        </w:rPr>
        <w:drawing>
          <wp:anchor distT="0" distB="0" distL="114300" distR="114300" simplePos="0" relativeHeight="251659264" behindDoc="0" locked="0" layoutInCell="1" allowOverlap="0" wp14:anchorId="66E3709B" wp14:editId="3E63DB9A">
            <wp:simplePos x="0" y="0"/>
            <wp:positionH relativeFrom="column">
              <wp:posOffset>47665</wp:posOffset>
            </wp:positionH>
            <wp:positionV relativeFrom="paragraph">
              <wp:posOffset>-22416</wp:posOffset>
            </wp:positionV>
            <wp:extent cx="2745504" cy="1668275"/>
            <wp:effectExtent l="0" t="0" r="0" b="0"/>
            <wp:wrapSquare wrapText="bothSides"/>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8"/>
                    <a:stretch>
                      <a:fillRect/>
                    </a:stretch>
                  </pic:blipFill>
                  <pic:spPr>
                    <a:xfrm>
                      <a:off x="0" y="0"/>
                      <a:ext cx="2745504" cy="1668275"/>
                    </a:xfrm>
                    <a:prstGeom prst="rect">
                      <a:avLst/>
                    </a:prstGeom>
                  </pic:spPr>
                </pic:pic>
              </a:graphicData>
            </a:graphic>
          </wp:anchor>
        </w:drawing>
      </w:r>
      <w:r>
        <w:rPr>
          <w:color w:val="0000FF"/>
        </w:rPr>
        <w:t xml:space="preserve">CADENA: </w:t>
      </w:r>
    </w:p>
    <w:p w14:paraId="3DFBFBAB" w14:textId="77777777" w:rsidR="009F2348" w:rsidRDefault="009F2348" w:rsidP="009F2348">
      <w:pPr>
        <w:spacing w:after="0"/>
        <w:ind w:left="355"/>
      </w:pPr>
      <w:r>
        <w:t xml:space="preserve">Una cadena de caracteres (que también se denomina en ocasiones palabra) es una secuencia finita de símbolos seleccionados de algún alfabeto. Una cadena o palabra es una secuencia finita de símbolos que pertenecen a un alfabeto.  </w:t>
      </w:r>
    </w:p>
    <w:p w14:paraId="06F2B4BA" w14:textId="77777777" w:rsidR="009F2348" w:rsidRDefault="009F2348" w:rsidP="009F2348">
      <w:pPr>
        <w:spacing w:after="0" w:line="254" w:lineRule="auto"/>
        <w:ind w:left="75" w:right="10"/>
        <w:jc w:val="right"/>
      </w:pPr>
      <w:r>
        <w:t xml:space="preserve">LA CADENA VACÍA: La cadena vacía es aquella </w:t>
      </w:r>
      <w:r>
        <w:tab/>
        <w:t xml:space="preserve">cadena </w:t>
      </w:r>
      <w:r>
        <w:tab/>
        <w:t xml:space="preserve">que presenta cero apariciones de símbolos. Esta cadena, </w:t>
      </w:r>
    </w:p>
    <w:p w14:paraId="280C02BD" w14:textId="77777777" w:rsidR="009F2348" w:rsidRDefault="009F2348" w:rsidP="009F2348">
      <w:pPr>
        <w:spacing w:after="11"/>
      </w:pPr>
      <w:r>
        <w:t xml:space="preserve">designada por £, es una cadena que puede construirse en cualquier alfabeto </w:t>
      </w:r>
    </w:p>
    <w:p w14:paraId="6FD1C4DB" w14:textId="77777777" w:rsidR="009F2348" w:rsidRDefault="009F2348" w:rsidP="009F2348">
      <w:pPr>
        <w:pStyle w:val="Ttulo2"/>
        <w:ind w:left="0"/>
      </w:pPr>
      <w:r>
        <w:t xml:space="preserve">LENGUAJES </w:t>
      </w:r>
    </w:p>
    <w:p w14:paraId="5D79E83D" w14:textId="77777777" w:rsidR="009F2348" w:rsidRDefault="009F2348" w:rsidP="009F2348">
      <w:pPr>
        <w:spacing w:after="0"/>
      </w:pPr>
      <w:r>
        <w:t xml:space="preserve">Un conjunto de cadenas, todas ellas seleccionadas de un ∑*, donde ∑ es un determinado alfabeto se denomina lenguaje. Los diferentes tipos de Lenguajes son:  </w:t>
      </w:r>
    </w:p>
    <w:p w14:paraId="28CF4E8B" w14:textId="77777777" w:rsidR="009F2348" w:rsidRDefault="009F2348" w:rsidP="009F2348">
      <w:pPr>
        <w:spacing w:after="8"/>
      </w:pPr>
      <w:r>
        <w:t xml:space="preserve">  </w:t>
      </w:r>
    </w:p>
    <w:p w14:paraId="3404F0EE" w14:textId="77777777" w:rsidR="009F2348" w:rsidRDefault="009F2348" w:rsidP="009F2348">
      <w:pPr>
        <w:numPr>
          <w:ilvl w:val="0"/>
          <w:numId w:val="4"/>
        </w:numPr>
        <w:spacing w:after="22" w:line="249" w:lineRule="auto"/>
        <w:ind w:left="705" w:hanging="360"/>
        <w:jc w:val="both"/>
      </w:pPr>
      <w:r>
        <w:t xml:space="preserve">LENGUAJES DECLARATIVOS: Es fundamentalmente lenguajes de órdenes, dominados por Sentencias que expresan “lo que hay que hacer” en vez de “cómo hacerlo”.  </w:t>
      </w:r>
    </w:p>
    <w:p w14:paraId="3C9BAA69" w14:textId="77777777" w:rsidR="009F2348" w:rsidRDefault="009F2348" w:rsidP="009F2348">
      <w:pPr>
        <w:numPr>
          <w:ilvl w:val="0"/>
          <w:numId w:val="4"/>
        </w:numPr>
        <w:spacing w:after="6" w:line="249" w:lineRule="auto"/>
        <w:ind w:left="705" w:hanging="360"/>
        <w:jc w:val="both"/>
      </w:pPr>
      <w:r>
        <w:t xml:space="preserve">LENGUAJES DE ALTO NIVEL: Son los más utilizados como lenguajes de programación permiten que los algoritmos se expresen en un nivel y estilo de escritura fácilmente legible y comprensible por otros programadores.  </w:t>
      </w:r>
    </w:p>
    <w:p w14:paraId="3AE550B7" w14:textId="77777777" w:rsidR="009F2348" w:rsidRDefault="009F2348" w:rsidP="009F2348">
      <w:pPr>
        <w:numPr>
          <w:ilvl w:val="0"/>
          <w:numId w:val="4"/>
        </w:numPr>
        <w:spacing w:after="21" w:line="249" w:lineRule="auto"/>
        <w:ind w:left="705" w:hanging="360"/>
        <w:jc w:val="both"/>
      </w:pPr>
      <w:r>
        <w:t xml:space="preserve">LENGUAJE ENSAMBLADOR: Es el programa en que se realiza la tracción de un programa escrito en un programa escrito en ensamblador y lo pasa a lenguaje máquina. Directa o no </w:t>
      </w:r>
      <w:r>
        <w:lastRenderedPageBreak/>
        <w:t xml:space="preserve">directa de la traducción en que las instrucciones no son más que instrucciones que ejecuta la computadora.  </w:t>
      </w:r>
    </w:p>
    <w:p w14:paraId="0A565CC4" w14:textId="77777777" w:rsidR="009F2348" w:rsidRDefault="009F2348" w:rsidP="009F2348">
      <w:pPr>
        <w:numPr>
          <w:ilvl w:val="0"/>
          <w:numId w:val="4"/>
        </w:numPr>
        <w:spacing w:after="0" w:line="249" w:lineRule="auto"/>
        <w:ind w:left="705" w:hanging="360"/>
        <w:jc w:val="both"/>
      </w:pPr>
      <w:r>
        <w:t xml:space="preserve">LENGUAJE MAQUINA: Es como la maquina interpreta lo que nosotros queremos hacer es una lectura de 0 y 1 es decir binario. </w:t>
      </w:r>
    </w:p>
    <w:p w14:paraId="2E318E57" w14:textId="77777777" w:rsidR="009F2348" w:rsidRDefault="009F2348" w:rsidP="009F2348">
      <w:pPr>
        <w:spacing w:after="0"/>
      </w:pPr>
      <w:r>
        <w:t xml:space="preserve">  </w:t>
      </w:r>
    </w:p>
    <w:p w14:paraId="3E2E6FDB" w14:textId="77777777" w:rsidR="009F2348" w:rsidRDefault="009F2348" w:rsidP="009F2348">
      <w:pPr>
        <w:spacing w:after="0"/>
      </w:pPr>
      <w:r>
        <w:rPr>
          <w:color w:val="0000FF"/>
        </w:rPr>
        <w:t xml:space="preserve"> </w:t>
      </w:r>
    </w:p>
    <w:p w14:paraId="1685ECA4" w14:textId="77777777" w:rsidR="009F2348" w:rsidRDefault="009F2348" w:rsidP="009F2348">
      <w:pPr>
        <w:spacing w:after="0"/>
      </w:pPr>
      <w:r>
        <w:rPr>
          <w:color w:val="0000FF"/>
        </w:rPr>
        <w:t xml:space="preserve"> </w:t>
      </w:r>
    </w:p>
    <w:p w14:paraId="2AD41F61" w14:textId="77777777" w:rsidR="009F2348" w:rsidRDefault="009F2348" w:rsidP="009F2348">
      <w:pPr>
        <w:spacing w:after="0"/>
      </w:pPr>
      <w:r>
        <w:rPr>
          <w:color w:val="0000FF"/>
        </w:rPr>
        <w:t xml:space="preserve"> </w:t>
      </w:r>
    </w:p>
    <w:p w14:paraId="26C490E0" w14:textId="77777777" w:rsidR="009F2348" w:rsidRDefault="009F2348" w:rsidP="009F2348">
      <w:r>
        <w:rPr>
          <w:noProof/>
        </w:rPr>
        <w:drawing>
          <wp:anchor distT="0" distB="0" distL="114300" distR="114300" simplePos="0" relativeHeight="251660288" behindDoc="0" locked="0" layoutInCell="1" allowOverlap="0" wp14:anchorId="17EC6F00" wp14:editId="646B147C">
            <wp:simplePos x="0" y="0"/>
            <wp:positionH relativeFrom="column">
              <wp:posOffset>2793168</wp:posOffset>
            </wp:positionH>
            <wp:positionV relativeFrom="paragraph">
              <wp:posOffset>82445</wp:posOffset>
            </wp:positionV>
            <wp:extent cx="3136356" cy="1458549"/>
            <wp:effectExtent l="0" t="0" r="0" b="0"/>
            <wp:wrapSquare wrapText="bothSides"/>
            <wp:docPr id="867" name="Picture 867"/>
            <wp:cNvGraphicFramePr/>
            <a:graphic xmlns:a="http://schemas.openxmlformats.org/drawingml/2006/main">
              <a:graphicData uri="http://schemas.openxmlformats.org/drawingml/2006/picture">
                <pic:pic xmlns:pic="http://schemas.openxmlformats.org/drawingml/2006/picture">
                  <pic:nvPicPr>
                    <pic:cNvPr id="867" name="Picture 867"/>
                    <pic:cNvPicPr/>
                  </pic:nvPicPr>
                  <pic:blipFill>
                    <a:blip r:embed="rId9"/>
                    <a:stretch>
                      <a:fillRect/>
                    </a:stretch>
                  </pic:blipFill>
                  <pic:spPr>
                    <a:xfrm>
                      <a:off x="0" y="0"/>
                      <a:ext cx="3136356" cy="1458549"/>
                    </a:xfrm>
                    <a:prstGeom prst="rect">
                      <a:avLst/>
                    </a:prstGeom>
                  </pic:spPr>
                </pic:pic>
              </a:graphicData>
            </a:graphic>
          </wp:anchor>
        </w:drawing>
      </w:r>
      <w:r>
        <w:rPr>
          <w:color w:val="0000FF"/>
        </w:rPr>
        <w:t>GRAMÁTICA:</w:t>
      </w:r>
      <w:r>
        <w:t xml:space="preserve"> Es un ente formal para especificar, de una manera finita, el conjunto de cadenas de símbolos que constituyen un lenguaje  </w:t>
      </w:r>
    </w:p>
    <w:p w14:paraId="5DF6A389" w14:textId="77777777" w:rsidR="009F2348" w:rsidRDefault="009F2348" w:rsidP="009F2348">
      <w:pPr>
        <w:spacing w:after="2" w:line="281" w:lineRule="auto"/>
        <w:ind w:left="-5" w:right="-13"/>
      </w:pPr>
      <w:r>
        <w:rPr>
          <w:color w:val="0000FF"/>
        </w:rPr>
        <w:t xml:space="preserve">UN AUTÓMATA: </w:t>
      </w:r>
      <w:r>
        <w:t>Es</w:t>
      </w:r>
      <w:r>
        <w:rPr>
          <w:rFonts w:ascii="Calibri" w:eastAsia="Calibri" w:hAnsi="Calibri" w:cs="Calibri"/>
          <w:color w:val="0000FF"/>
        </w:rPr>
        <w:t>​</w:t>
      </w:r>
      <w:r>
        <w:rPr>
          <w:rFonts w:ascii="Calibri" w:eastAsia="Calibri" w:hAnsi="Calibri" w:cs="Calibri"/>
          <w:color w:val="0000FF"/>
        </w:rPr>
        <w:tab/>
      </w:r>
      <w:r>
        <w:t xml:space="preserve"> una construcción lógica que recibe una entrada y produce una salida en función de todo lo recibido hasta ese instante. </w:t>
      </w:r>
    </w:p>
    <w:p w14:paraId="59ECA785" w14:textId="77777777" w:rsidR="009F2348" w:rsidRDefault="009F2348" w:rsidP="009F2348">
      <w:pPr>
        <w:spacing w:after="1"/>
      </w:pPr>
      <w:r>
        <w:rPr>
          <w:color w:val="0000FF"/>
        </w:rPr>
        <w:t>IMRESORA ESTÁTICA:</w:t>
      </w:r>
      <w:r>
        <w:t xml:space="preserve"> Analiza un programa y lo imprime de forma que la </w:t>
      </w:r>
    </w:p>
    <w:p w14:paraId="6476FD86" w14:textId="77777777" w:rsidR="009F2348" w:rsidRPr="003B4D97" w:rsidRDefault="009F2348" w:rsidP="009F2348">
      <w:pPr>
        <w:jc w:val="center"/>
      </w:pPr>
    </w:p>
    <w:p w14:paraId="7CB6D523" w14:textId="6F1EE621" w:rsidR="00CE576B" w:rsidRPr="003B4D97" w:rsidRDefault="00CE576B" w:rsidP="009F328B">
      <w:pPr>
        <w:spacing w:after="11"/>
      </w:pPr>
    </w:p>
    <w:sectPr w:rsidR="00CE576B" w:rsidRPr="003B4D97" w:rsidSect="009F328B">
      <w:headerReference w:type="default" r:id="rId10"/>
      <w:type w:val="continuous"/>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18E9E" w14:textId="77777777" w:rsidR="00925029" w:rsidRDefault="00925029">
      <w:pPr>
        <w:spacing w:after="0" w:line="240" w:lineRule="auto"/>
      </w:pPr>
      <w:r>
        <w:separator/>
      </w:r>
    </w:p>
  </w:endnote>
  <w:endnote w:type="continuationSeparator" w:id="0">
    <w:p w14:paraId="7AD78F45" w14:textId="77777777" w:rsidR="00925029" w:rsidRDefault="0092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5C087" w14:textId="77777777" w:rsidR="00925029" w:rsidRDefault="00925029">
      <w:pPr>
        <w:spacing w:after="0" w:line="240" w:lineRule="auto"/>
      </w:pPr>
      <w:r>
        <w:separator/>
      </w:r>
    </w:p>
  </w:footnote>
  <w:footnote w:type="continuationSeparator" w:id="0">
    <w:p w14:paraId="1D8E5EA8" w14:textId="77777777" w:rsidR="00925029" w:rsidRDefault="00925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0A10A" w14:textId="77777777" w:rsidR="003B4D97" w:rsidRDefault="003B4D97" w:rsidP="003B4D97">
    <w:pPr>
      <w:pStyle w:val="Encabezado"/>
    </w:pPr>
    <w:r>
      <w:rPr>
        <w:noProof/>
      </w:rPr>
      <w:drawing>
        <wp:anchor distT="0" distB="0" distL="114300" distR="114300" simplePos="0" relativeHeight="251657216" behindDoc="1" locked="0" layoutInCell="1" allowOverlap="1" wp14:anchorId="7E515BBB" wp14:editId="12391C8F">
          <wp:simplePos x="0" y="0"/>
          <wp:positionH relativeFrom="margin">
            <wp:posOffset>-657225</wp:posOffset>
          </wp:positionH>
          <wp:positionV relativeFrom="paragraph">
            <wp:posOffset>-97155</wp:posOffset>
          </wp:positionV>
          <wp:extent cx="857250" cy="393700"/>
          <wp:effectExtent l="0" t="0" r="0" b="6350"/>
          <wp:wrapTight wrapText="bothSides">
            <wp:wrapPolygon edited="0">
              <wp:start x="0" y="0"/>
              <wp:lineTo x="0" y="20903"/>
              <wp:lineTo x="21120" y="20903"/>
              <wp:lineTo x="2112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937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340944BC" wp14:editId="629EAF45">
          <wp:simplePos x="0" y="0"/>
          <wp:positionH relativeFrom="margin">
            <wp:posOffset>5857875</wp:posOffset>
          </wp:positionH>
          <wp:positionV relativeFrom="paragraph">
            <wp:posOffset>-68580</wp:posOffset>
          </wp:positionV>
          <wp:extent cx="504825" cy="504825"/>
          <wp:effectExtent l="0" t="0" r="9525" b="9525"/>
          <wp:wrapTight wrapText="bothSides">
            <wp:wrapPolygon edited="0">
              <wp:start x="0" y="0"/>
              <wp:lineTo x="0" y="21192"/>
              <wp:lineTo x="21192" y="21192"/>
              <wp:lineTo x="2119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pic:spPr>
              </pic:pic>
            </a:graphicData>
          </a:graphic>
          <wp14:sizeRelH relativeFrom="page">
            <wp14:pctWidth>0</wp14:pctWidth>
          </wp14:sizeRelH>
          <wp14:sizeRelV relativeFrom="page">
            <wp14:pctHeight>0</wp14:pctHeight>
          </wp14:sizeRelV>
        </wp:anchor>
      </w:drawing>
    </w:r>
  </w:p>
  <w:p w14:paraId="6ACEF14B" w14:textId="77777777" w:rsidR="003B4D97" w:rsidRPr="003B4D97" w:rsidRDefault="003B4D97" w:rsidP="003B4D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45CAF"/>
    <w:multiLevelType w:val="hybridMultilevel"/>
    <w:tmpl w:val="BDCE368E"/>
    <w:lvl w:ilvl="0" w:tplc="65503F7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501DC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201E3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EE3A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E4948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FF2622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636B0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C6852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CC2209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5F13C9"/>
    <w:multiLevelType w:val="hybridMultilevel"/>
    <w:tmpl w:val="9A846612"/>
    <w:lvl w:ilvl="0" w:tplc="4346611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1A84D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EA432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04A17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82459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CCBF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3C43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02782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F80AE1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F2709F0"/>
    <w:multiLevelType w:val="hybridMultilevel"/>
    <w:tmpl w:val="CD4EA1E4"/>
    <w:lvl w:ilvl="0" w:tplc="57F0E90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B68BB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20E921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2A43F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7C26A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062BA3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05ECA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D06D5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320E7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5080C93"/>
    <w:multiLevelType w:val="hybridMultilevel"/>
    <w:tmpl w:val="0CCC4CEE"/>
    <w:lvl w:ilvl="0" w:tplc="CAFCD55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1C6FE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43AE0A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FF2D7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EA6BC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3EA73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AC260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C269E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1B21C5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BF"/>
    <w:rsid w:val="003B4D97"/>
    <w:rsid w:val="003C1FDB"/>
    <w:rsid w:val="004E6DC8"/>
    <w:rsid w:val="004F5C2D"/>
    <w:rsid w:val="008304BF"/>
    <w:rsid w:val="00925029"/>
    <w:rsid w:val="009F2348"/>
    <w:rsid w:val="009F328B"/>
    <w:rsid w:val="00A46BB5"/>
    <w:rsid w:val="00C70A3D"/>
    <w:rsid w:val="00CE2E18"/>
    <w:rsid w:val="00CE57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F95E"/>
  <w15:chartTrackingRefBased/>
  <w15:docId w15:val="{9F756AB3-DDD5-414C-B6F3-DDFB5B15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97"/>
    <w:pPr>
      <w:spacing w:line="256" w:lineRule="auto"/>
    </w:pPr>
  </w:style>
  <w:style w:type="paragraph" w:styleId="Ttulo1">
    <w:name w:val="heading 1"/>
    <w:next w:val="Normal"/>
    <w:link w:val="Ttulo1Car"/>
    <w:uiPriority w:val="9"/>
    <w:qFormat/>
    <w:rsid w:val="009F328B"/>
    <w:pPr>
      <w:keepNext/>
      <w:keepLines/>
      <w:spacing w:after="0"/>
      <w:outlineLvl w:val="0"/>
    </w:pPr>
    <w:rPr>
      <w:rFonts w:ascii="Arial" w:eastAsia="Arial" w:hAnsi="Arial" w:cs="Arial"/>
      <w:color w:val="0070C0"/>
      <w:sz w:val="28"/>
      <w:u w:val="single" w:color="0070C0"/>
      <w:lang w:eastAsia="es-MX"/>
    </w:rPr>
  </w:style>
  <w:style w:type="paragraph" w:styleId="Ttulo2">
    <w:name w:val="heading 2"/>
    <w:next w:val="Normal"/>
    <w:link w:val="Ttulo2Car"/>
    <w:uiPriority w:val="9"/>
    <w:unhideWhenUsed/>
    <w:qFormat/>
    <w:rsid w:val="009F328B"/>
    <w:pPr>
      <w:keepNext/>
      <w:keepLines/>
      <w:spacing w:after="0"/>
      <w:ind w:left="75"/>
      <w:outlineLvl w:val="1"/>
    </w:pPr>
    <w:rPr>
      <w:rFonts w:ascii="Arial" w:eastAsia="Arial" w:hAnsi="Arial" w:cs="Arial"/>
      <w:color w:val="0000FF"/>
      <w:sz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4D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4D97"/>
  </w:style>
  <w:style w:type="paragraph" w:styleId="Piedepgina">
    <w:name w:val="footer"/>
    <w:basedOn w:val="Normal"/>
    <w:link w:val="PiedepginaCar"/>
    <w:uiPriority w:val="99"/>
    <w:unhideWhenUsed/>
    <w:rsid w:val="003B4D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4D97"/>
  </w:style>
  <w:style w:type="character" w:customStyle="1" w:styleId="Ttulo1Car">
    <w:name w:val="Título 1 Car"/>
    <w:basedOn w:val="Fuentedeprrafopredeter"/>
    <w:link w:val="Ttulo1"/>
    <w:uiPriority w:val="9"/>
    <w:rsid w:val="009F328B"/>
    <w:rPr>
      <w:rFonts w:ascii="Arial" w:eastAsia="Arial" w:hAnsi="Arial" w:cs="Arial"/>
      <w:color w:val="0070C0"/>
      <w:sz w:val="28"/>
      <w:u w:val="single" w:color="0070C0"/>
      <w:lang w:eastAsia="es-MX"/>
    </w:rPr>
  </w:style>
  <w:style w:type="character" w:customStyle="1" w:styleId="Ttulo2Car">
    <w:name w:val="Título 2 Car"/>
    <w:basedOn w:val="Fuentedeprrafopredeter"/>
    <w:link w:val="Ttulo2"/>
    <w:uiPriority w:val="9"/>
    <w:rsid w:val="009F328B"/>
    <w:rPr>
      <w:rFonts w:ascii="Arial" w:eastAsia="Arial" w:hAnsi="Arial" w:cs="Arial"/>
      <w:color w:val="0000FF"/>
      <w:sz w:val="24"/>
      <w:lang w:eastAsia="es-MX"/>
    </w:rPr>
  </w:style>
  <w:style w:type="character" w:customStyle="1" w:styleId="Ttulo2Car1">
    <w:name w:val="Título 2 Car1"/>
    <w:rsid w:val="009F328B"/>
    <w:rPr>
      <w:rFonts w:ascii="Arial" w:eastAsia="Arial" w:hAnsi="Arial" w:cs="Arial"/>
      <w:color w:val="0000FF"/>
      <w:sz w:val="24"/>
    </w:rPr>
  </w:style>
  <w:style w:type="character" w:customStyle="1" w:styleId="Ttulo1Car1">
    <w:name w:val="Título 1 Car1"/>
    <w:rsid w:val="009F328B"/>
    <w:rPr>
      <w:rFonts w:ascii="Arial" w:eastAsia="Arial" w:hAnsi="Arial" w:cs="Arial"/>
      <w:color w:val="0070C0"/>
      <w:sz w:val="28"/>
      <w:u w:val="single" w:color="0070C0"/>
    </w:rPr>
  </w:style>
  <w:style w:type="character" w:styleId="Hipervnculo">
    <w:name w:val="Hyperlink"/>
    <w:basedOn w:val="Fuentedeprrafopredeter"/>
    <w:uiPriority w:val="99"/>
    <w:unhideWhenUsed/>
    <w:rsid w:val="004E6DC8"/>
    <w:rPr>
      <w:color w:val="0563C1" w:themeColor="hyperlink"/>
      <w:u w:val="single"/>
    </w:rPr>
  </w:style>
  <w:style w:type="character" w:styleId="Mencinsinresolver">
    <w:name w:val="Unresolved Mention"/>
    <w:basedOn w:val="Fuentedeprrafopredeter"/>
    <w:uiPriority w:val="99"/>
    <w:semiHidden/>
    <w:unhideWhenUsed/>
    <w:rsid w:val="004E6DC8"/>
    <w:rPr>
      <w:color w:val="605E5C"/>
      <w:shd w:val="clear" w:color="auto" w:fill="E1DFDD"/>
    </w:rPr>
  </w:style>
  <w:style w:type="character" w:styleId="Hipervnculovisitado">
    <w:name w:val="FollowedHyperlink"/>
    <w:basedOn w:val="Fuentedeprrafopredeter"/>
    <w:uiPriority w:val="99"/>
    <w:semiHidden/>
    <w:unhideWhenUsed/>
    <w:rsid w:val="009F23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9612B-E789-4452-A763-35EA27514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667</Words>
  <Characters>3674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Armas</dc:creator>
  <cp:keywords/>
  <dc:description/>
  <cp:lastModifiedBy>Fausto Armas</cp:lastModifiedBy>
  <cp:revision>4</cp:revision>
  <dcterms:created xsi:type="dcterms:W3CDTF">2021-01-23T19:39:00Z</dcterms:created>
  <dcterms:modified xsi:type="dcterms:W3CDTF">2021-01-23T19:54:00Z</dcterms:modified>
</cp:coreProperties>
</file>