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6E5B" w:rsidRPr="004F6157" w:rsidRDefault="00B34FF8">
      <w:pPr>
        <w:pStyle w:val="Heading1"/>
        <w:rPr>
          <w:rFonts w:ascii="Segoe UI" w:hAnsi="Segoe UI" w:cs="Segoe UI"/>
        </w:rPr>
      </w:pPr>
      <w:bookmarkStart w:id="0" w:name="_Toc225429543"/>
      <w:r w:rsidRPr="004F6157">
        <w:rPr>
          <w:rFonts w:ascii="Segoe UI" w:eastAsia="SimSun" w:hAnsi="Segoe UI" w:cs="Segoe U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7EB2AC" wp14:editId="34995A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44015" cy="355600"/>
            <wp:effectExtent l="0" t="0" r="13335" b="6350"/>
            <wp:wrapNone/>
            <wp:docPr id="1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t="33426" b="32778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:rsidR="00A16E5B" w:rsidRPr="004F6157" w:rsidRDefault="00A16E5B">
      <w:pPr>
        <w:pStyle w:val="Heading1"/>
        <w:rPr>
          <w:rFonts w:ascii="Segoe UI" w:hAnsi="Segoe UI" w:cs="Segoe UI"/>
        </w:rPr>
      </w:pPr>
    </w:p>
    <w:p w:rsidR="00F34EFC" w:rsidRPr="004F6157" w:rsidRDefault="00B34FF8" w:rsidP="00F34EFC">
      <w:pPr>
        <w:spacing w:before="60" w:after="60"/>
        <w:jc w:val="center"/>
        <w:rPr>
          <w:rFonts w:ascii="Segoe UI" w:hAnsi="Segoe UI" w:cs="Segoe UI"/>
          <w:b/>
          <w:bCs/>
        </w:rPr>
      </w:pPr>
      <w:r w:rsidRPr="004F6157">
        <w:rPr>
          <w:rFonts w:ascii="Segoe UI" w:hAnsi="Segoe UI" w:cs="Segoe UI"/>
          <w:b/>
          <w:bCs/>
          <w:color w:val="1E3A5F"/>
          <w:sz w:val="44"/>
          <w:szCs w:val="44"/>
        </w:rPr>
        <w:t>KALLA ICT ODOO DEVELOPMENT STANDARDS</w:t>
      </w:r>
    </w:p>
    <w:bookmarkStart w:id="1" w:name="_Toc225429544"/>
    <w:p w:rsidR="00A16E5B" w:rsidRPr="004F6157" w:rsidRDefault="00B34FF8" w:rsidP="00397F25">
      <w:pPr>
        <w:pStyle w:val="Heading1"/>
        <w:rPr>
          <w:rFonts w:ascii="Segoe UI" w:hAnsi="Segoe UI" w:cs="Segoe UI"/>
        </w:rPr>
      </w:pPr>
      <w:r w:rsidRPr="004F6157">
        <w:rPr>
          <w:rFonts w:ascii="Segoe UI" w:hAnsi="Segoe UI" w:cs="Segoe UI"/>
          <w:noProof/>
          <w:color w:val="17365D" w:themeColor="text2" w:theme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</wp:posOffset>
                </wp:positionH>
                <wp:positionV relativeFrom="paragraph">
                  <wp:posOffset>222317</wp:posOffset>
                </wp:positionV>
                <wp:extent cx="5739063" cy="0"/>
                <wp:effectExtent l="25400" t="25400" r="40005" b="76200"/>
                <wp:wrapNone/>
                <wp:docPr id="9730717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906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CE53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5pt" to="451.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" strokecolor="#4f81bd [3204]" strokeweight="1pt">
                <v:shadow on="t" color="black" opacity="24903f" origin=",.5" offset="0,.55556mm"/>
              </v:line>
            </w:pict>
          </mc:Fallback>
        </mc:AlternateContent>
      </w:r>
      <w:bookmarkEnd w:id="1"/>
    </w:p>
    <w:p w:rsidR="00A16E5B" w:rsidRPr="004F6157" w:rsidRDefault="00A16E5B">
      <w:pPr>
        <w:pStyle w:val="Heading2"/>
        <w:rPr>
          <w:rFonts w:ascii="Segoe UI" w:hAnsi="Segoe UI" w:cs="Segoe UI"/>
        </w:rPr>
      </w:pPr>
    </w:p>
    <w:tbl>
      <w:tblPr>
        <w:tblpPr w:leftFromText="180" w:rightFromText="180" w:vertAnchor="text" w:horzAnchor="margin" w:tblpY="12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545"/>
        <w:gridCol w:w="5795"/>
      </w:tblGrid>
      <w:tr w:rsidR="00F34EFC" w:rsidRPr="004F6157" w:rsidTr="004F6157">
        <w:trPr>
          <w:trHeight w:val="300"/>
        </w:trPr>
        <w:tc>
          <w:tcPr>
            <w:tcW w:w="3600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shd w:val="clear" w:color="auto" w:fill="17365D" w:themeFill="text2" w:themeFillShade="B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</w:pPr>
            <w:r w:rsidRPr="004F6157"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  <w:t>Document Number</w:t>
            </w:r>
          </w:p>
        </w:tc>
        <w:tc>
          <w:tcPr>
            <w:tcW w:w="5906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b/>
                <w:bCs/>
                <w:color w:val="000000" w:themeColor="text1"/>
              </w:rPr>
            </w:pPr>
            <w:r w:rsidRPr="004F6157">
              <w:rPr>
                <w:rFonts w:ascii="Segoe UI" w:hAnsi="Segoe UI" w:cs="Segoe UI"/>
                <w:b/>
                <w:bCs/>
              </w:rPr>
              <w:t>KICT-ODOO-STD-001</w:t>
            </w:r>
          </w:p>
        </w:tc>
      </w:tr>
      <w:tr w:rsidR="00F34EFC" w:rsidRPr="004F6157" w:rsidTr="004F6157">
        <w:trPr>
          <w:trHeight w:val="300"/>
        </w:trPr>
        <w:tc>
          <w:tcPr>
            <w:tcW w:w="3600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shd w:val="clear" w:color="auto" w:fill="17365D" w:themeFill="text2" w:themeFillShade="B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color w:val="FFFFFF" w:themeColor="background1"/>
              </w:rPr>
            </w:pPr>
            <w:r w:rsidRPr="004F6157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5906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004F6157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1.1</w:t>
            </w:r>
          </w:p>
        </w:tc>
      </w:tr>
      <w:tr w:rsidR="00F34EFC" w:rsidRPr="004F6157" w:rsidTr="004F6157">
        <w:trPr>
          <w:trHeight w:val="300"/>
        </w:trPr>
        <w:tc>
          <w:tcPr>
            <w:tcW w:w="3600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shd w:val="clear" w:color="auto" w:fill="17365D" w:themeFill="text2" w:themeFillShade="B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color w:val="FFFFFF" w:themeColor="background1"/>
              </w:rPr>
            </w:pPr>
            <w:r w:rsidRPr="004F6157">
              <w:rPr>
                <w:rFonts w:ascii="Segoe UI" w:eastAsia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Date Created</w:t>
            </w:r>
          </w:p>
        </w:tc>
        <w:tc>
          <w:tcPr>
            <w:tcW w:w="5906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004F6157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[24 Maret 2026]</w:t>
            </w:r>
          </w:p>
        </w:tc>
      </w:tr>
      <w:tr w:rsidR="00F34EFC" w:rsidRPr="004F6157" w:rsidTr="004F6157">
        <w:trPr>
          <w:trHeight w:val="300"/>
        </w:trPr>
        <w:tc>
          <w:tcPr>
            <w:tcW w:w="3600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shd w:val="clear" w:color="auto" w:fill="17365D" w:themeFill="text2" w:themeFillShade="B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</w:pPr>
            <w:r w:rsidRPr="004F6157"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  <w:t>Created By</w:t>
            </w:r>
          </w:p>
        </w:tc>
        <w:tc>
          <w:tcPr>
            <w:tcW w:w="5906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004F6157">
              <w:rPr>
                <w:rFonts w:ascii="Segoe UI" w:eastAsia="Segoe UI" w:hAnsi="Segoe UI" w:cs="Segoe UI"/>
                <w:color w:val="000000" w:themeColor="text1"/>
              </w:rPr>
              <w:t>Kalla ICT / Development Team</w:t>
            </w:r>
          </w:p>
        </w:tc>
      </w:tr>
      <w:tr w:rsidR="00F34EFC" w:rsidRPr="004F6157" w:rsidTr="004F6157">
        <w:trPr>
          <w:trHeight w:val="300"/>
        </w:trPr>
        <w:tc>
          <w:tcPr>
            <w:tcW w:w="3600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shd w:val="clear" w:color="auto" w:fill="17365D" w:themeFill="text2" w:themeFillShade="B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</w:pPr>
            <w:r w:rsidRPr="004F6157">
              <w:rPr>
                <w:rFonts w:ascii="Segoe UI" w:eastAsia="Segoe UI" w:hAnsi="Segoe UI" w:cs="Segoe UI"/>
                <w:b/>
                <w:bCs/>
                <w:color w:val="FFFFFF" w:themeColor="background1"/>
              </w:rPr>
              <w:t>Approoved By</w:t>
            </w:r>
          </w:p>
        </w:tc>
        <w:tc>
          <w:tcPr>
            <w:tcW w:w="5906" w:type="dxa"/>
            <w:tcBorders>
              <w:top w:val="single" w:sz="8" w:space="0" w:color="B0BCD4"/>
              <w:left w:val="single" w:sz="8" w:space="0" w:color="B0BCD4"/>
              <w:bottom w:val="single" w:sz="8" w:space="0" w:color="B0BCD4"/>
              <w:right w:val="single" w:sz="8" w:space="0" w:color="B0BCD4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F34EFC" w:rsidRPr="004F6157" w:rsidRDefault="00F34EFC" w:rsidP="004F6157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004F6157">
              <w:rPr>
                <w:rFonts w:ascii="Segoe UI" w:hAnsi="Segoe UI" w:cs="Segoe UI"/>
              </w:rPr>
              <w:t>[Name / Title]</w:t>
            </w:r>
          </w:p>
        </w:tc>
      </w:tr>
    </w:tbl>
    <w:p w:rsidR="00A16E5B" w:rsidRPr="004F6157" w:rsidRDefault="00A16E5B">
      <w:pPr>
        <w:pStyle w:val="Heading2"/>
        <w:rPr>
          <w:rFonts w:ascii="Segoe UI" w:hAnsi="Segoe UI" w:cs="Segoe UI"/>
        </w:rPr>
      </w:pPr>
    </w:p>
    <w:p w:rsidR="00A16E5B" w:rsidRPr="004F6157" w:rsidRDefault="00A16E5B">
      <w:pPr>
        <w:pStyle w:val="Heading2"/>
        <w:rPr>
          <w:rFonts w:ascii="Segoe UI" w:hAnsi="Segoe UI" w:cs="Segoe UI"/>
        </w:rPr>
      </w:pPr>
    </w:p>
    <w:p w:rsidR="00A16E5B" w:rsidRPr="004F6157" w:rsidRDefault="00A16E5B">
      <w:pPr>
        <w:pStyle w:val="Heading2"/>
        <w:rPr>
          <w:rFonts w:ascii="Segoe UI" w:hAnsi="Segoe UI" w:cs="Segoe UI"/>
        </w:rPr>
      </w:pPr>
    </w:p>
    <w:p w:rsidR="00A16E5B" w:rsidRPr="004F6157" w:rsidRDefault="00A16E5B">
      <w:pPr>
        <w:pStyle w:val="Heading2"/>
        <w:rPr>
          <w:rFonts w:ascii="Segoe UI" w:hAnsi="Segoe UI" w:cs="Segoe UI"/>
        </w:rPr>
      </w:pPr>
    </w:p>
    <w:p w:rsidR="00A16E5B" w:rsidRPr="004F6157" w:rsidRDefault="00A16E5B">
      <w:pPr>
        <w:rPr>
          <w:rFonts w:ascii="Segoe UI" w:hAnsi="Segoe UI" w:cs="Segoe UI"/>
        </w:rPr>
      </w:pP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sdt>
      <w:sdtPr>
        <w:rPr>
          <w:rFonts w:ascii="Segoe UI" w:eastAsiaTheme="minorEastAsia" w:hAnsi="Segoe UI" w:cs="Segoe UI"/>
          <w:b w:val="0"/>
          <w:bCs w:val="0"/>
          <w:color w:val="auto"/>
          <w:sz w:val="22"/>
          <w:szCs w:val="22"/>
        </w:rPr>
        <w:id w:val="1868064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34EFC" w:rsidRPr="004F6157" w:rsidRDefault="00F34EFC" w:rsidP="00F34EFC">
          <w:pPr>
            <w:pStyle w:val="TOCHeading"/>
            <w:rPr>
              <w:rFonts w:ascii="Segoe UI" w:hAnsi="Segoe UI" w:cs="Segoe UI"/>
              <w:noProof/>
            </w:rPr>
          </w:pPr>
          <w:r w:rsidRPr="004F6157">
            <w:rPr>
              <w:rFonts w:ascii="Segoe UI" w:hAnsi="Segoe UI" w:cs="Segoe UI"/>
              <w:color w:val="000000" w:themeColor="text1"/>
            </w:rPr>
            <w:t>Table of Contents</w:t>
          </w:r>
          <w:r w:rsidRPr="004F6157">
            <w:rPr>
              <w:rFonts w:ascii="Segoe UI" w:hAnsi="Segoe UI" w:cs="Segoe UI"/>
              <w:b w:val="0"/>
              <w:bCs w:val="0"/>
            </w:rPr>
            <w:fldChar w:fldCharType="begin"/>
          </w:r>
          <w:r w:rsidRPr="004F6157">
            <w:rPr>
              <w:rFonts w:ascii="Segoe UI" w:hAnsi="Segoe UI" w:cs="Segoe UI"/>
            </w:rPr>
            <w:instrText xml:space="preserve"> TOC \o "1-3" \h \z \u </w:instrText>
          </w:r>
          <w:r w:rsidRPr="004F6157">
            <w:rPr>
              <w:rFonts w:ascii="Segoe UI" w:hAnsi="Segoe UI" w:cs="Segoe UI"/>
              <w:b w:val="0"/>
              <w:bCs w:val="0"/>
            </w:rPr>
            <w:fldChar w:fldCharType="separate"/>
          </w:r>
        </w:p>
        <w:p w:rsidR="00F34EFC" w:rsidRPr="004F6157" w:rsidRDefault="00F34EFC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45" w:history="1">
            <w:r w:rsidRPr="004F6157">
              <w:rPr>
                <w:rStyle w:val="Hyperlink"/>
                <w:rFonts w:ascii="Segoe UI" w:hAnsi="Segoe UI" w:cs="Segoe UI"/>
                <w:noProof/>
              </w:rPr>
              <w:t>1. Naming Conventions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_Toc225429545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4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46" w:history="1">
            <w:r w:rsidRPr="004F6157">
              <w:rPr>
                <w:rStyle w:val="Hyperlink"/>
                <w:rFonts w:ascii="Segoe UI" w:hAnsi="Segoe UI" w:cs="Segoe UI"/>
                <w:noProof/>
              </w:rPr>
              <w:t>1.1 Prefix Guidelines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_Toc225429546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4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47" w:history="1">
            <w:r w:rsidRPr="004F6157">
              <w:rPr>
                <w:rStyle w:val="Hyperlink"/>
                <w:rFonts w:ascii="Segoe UI" w:hAnsi="Segoe UI" w:cs="Segoe UI"/>
                <w:noProof/>
              </w:rPr>
              <w:t>1.2 Naming Reference Table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_Toc225429547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5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48" w:history="1">
            <w:r w:rsidRPr="004F6157">
              <w:rPr>
                <w:rStyle w:val="Hyperlink"/>
                <w:rFonts w:ascii="Segoe UI" w:hAnsi="Segoe UI" w:cs="Segoe UI"/>
                <w:noProof/>
              </w:rPr>
              <w:t>2. Code Documentation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_Toc225429548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6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49" w:history="1">
            <w:r w:rsidRPr="004F6157">
              <w:rPr>
                <w:rStyle w:val="Hyperlink"/>
                <w:rFonts w:ascii="Segoe UI" w:hAnsi="Segoe UI" w:cs="Segoe UI"/>
                <w:noProof/>
              </w:rPr>
              <w:t>2.1 Method Comments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_Toc225429549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6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0" w:history="1">
            <w:r w:rsidRPr="004F6157">
              <w:rPr>
                <w:rStyle w:val="Hyperlink"/>
                <w:rFonts w:ascii="Segoe UI" w:hAnsi="Segoe UI" w:cs="Segoe UI"/>
                <w:noProof/>
              </w:rPr>
              <w:t>3. Changelog Management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_Toc225429550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7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1" w:history="1">
            <w:r w:rsidRPr="004F6157">
              <w:rPr>
                <w:rStyle w:val="Hyperlink"/>
                <w:rFonts w:ascii="Segoe UI" w:hAnsi="Segoe UI" w:cs="Segoe UI"/>
                <w:noProof/>
              </w:rPr>
              <w:t>3.1 Changelog Format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_Toc225429551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7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2" w:history="1">
            <w:r w:rsidRPr="004F6157">
              <w:rPr>
                <w:rStyle w:val="Hyperlink"/>
                <w:rFonts w:ascii="Segoe UI" w:hAnsi="Segoe UI" w:cs="Segoe UI"/>
                <w:noProof/>
              </w:rPr>
              <w:t>3.2 Changelog Rules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_Toc225429552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7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3" w:history="1">
            <w:r w:rsidRPr="004F6157">
              <w:rPr>
                <w:rStyle w:val="Hyperlink"/>
                <w:rFonts w:ascii="Segoe UI" w:hAnsi="Segoe UI" w:cs="Segoe UI"/>
                <w:noProof/>
              </w:rPr>
              <w:t>4. Additional Best Practices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_Toc225429553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9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4" w:history="1">
            <w:r w:rsidRPr="004F6157">
              <w:rPr>
                <w:rStyle w:val="Hyperlink"/>
                <w:rFonts w:ascii="Segoe UI" w:hAnsi="Segoe UI" w:cs="Segoe UI"/>
                <w:noProof/>
              </w:rPr>
              <w:t>4.1 Security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_Toc225429554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9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5" w:history="1">
            <w:r w:rsidRPr="004F6157">
              <w:rPr>
                <w:rStyle w:val="Hyperlink"/>
                <w:rFonts w:ascii="Segoe UI" w:hAnsi="Segoe UI" w:cs="Segoe UI"/>
                <w:noProof/>
              </w:rPr>
              <w:t>4.2 Performance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_Toc225429555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9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6" w:history="1">
            <w:r w:rsidRPr="004F6157">
              <w:rPr>
                <w:rStyle w:val="Hyperlink"/>
                <w:rFonts w:ascii="Segoe UI" w:hAnsi="Segoe UI" w:cs="Segoe UI"/>
                <w:noProof/>
              </w:rPr>
              <w:t>4.3 Code Quality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_Toc225429556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9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7" w:history="1">
            <w:r w:rsidRPr="004F6157">
              <w:rPr>
                <w:rStyle w:val="Hyperlink"/>
                <w:rFonts w:ascii="Segoe UI" w:hAnsi="Segoe UI" w:cs="Segoe UI"/>
                <w:noProof/>
              </w:rPr>
              <w:t>4.4 Dependency Management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_Toc225429557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9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8" w:history="1">
            <w:r w:rsidRPr="004F6157">
              <w:rPr>
                <w:rStyle w:val="Hyperlink"/>
                <w:rFonts w:ascii="Segoe UI" w:hAnsi="Segoe UI" w:cs="Segoe UI"/>
                <w:noProof/>
              </w:rPr>
              <w:t>4.5 Module Versioning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_Toc225429558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10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59" w:history="1">
            <w:r w:rsidRPr="004F6157">
              <w:rPr>
                <w:rStyle w:val="Hyperlink"/>
                <w:rFonts w:ascii="Segoe UI" w:hAnsi="Segoe UI" w:cs="Segoe UI"/>
                <w:noProof/>
              </w:rPr>
              <w:t>4.6 Version Control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_Toc225429559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11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0" w:history="1">
            <w:r w:rsidRPr="004F6157">
              <w:rPr>
                <w:rStyle w:val="Hyperlink"/>
                <w:rFonts w:ascii="Segoe UI" w:hAnsi="Segoe UI" w:cs="Segoe UI"/>
                <w:noProof/>
              </w:rPr>
              <w:t>5. Code Review Guidelines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_Toc225429560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12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1" w:history="1">
            <w:r w:rsidRPr="004F6157">
              <w:rPr>
                <w:rStyle w:val="Hyperlink"/>
                <w:rFonts w:ascii="Segoe UI" w:hAnsi="Segoe UI" w:cs="Segoe UI"/>
                <w:noProof/>
              </w:rPr>
              <w:t>5.1 Naming Convention Compliance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_Toc225429561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12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2" w:history="1">
            <w:r w:rsidRPr="004F6157">
              <w:rPr>
                <w:rStyle w:val="Hyperlink"/>
                <w:rFonts w:ascii="Segoe UI" w:hAnsi="Segoe UI" w:cs="Segoe UI"/>
                <w:noProof/>
              </w:rPr>
              <w:t>5.2 Documentation Requirements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_Toc225429562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12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3" w:history="1">
            <w:r w:rsidRPr="004F6157">
              <w:rPr>
                <w:rStyle w:val="Hyperlink"/>
                <w:rFonts w:ascii="Segoe UI" w:hAnsi="Segoe UI" w:cs="Segoe UI"/>
                <w:noProof/>
              </w:rPr>
              <w:t>5.3 Code Quality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_Toc225429563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12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4" w:history="1">
            <w:r w:rsidRPr="004F6157">
              <w:rPr>
                <w:rStyle w:val="Hyperlink"/>
                <w:rFonts w:ascii="Segoe UI" w:hAnsi="Segoe UI" w:cs="Segoe UI"/>
                <w:noProof/>
              </w:rPr>
              <w:t>5.4 Security Checks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_Toc225429564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12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5" w:history="1">
            <w:r w:rsidRPr="004F6157">
              <w:rPr>
                <w:rStyle w:val="Hyperlink"/>
                <w:rFonts w:ascii="Segoe UI" w:hAnsi="Segoe UI" w:cs="Segoe UI"/>
                <w:noProof/>
              </w:rPr>
              <w:t>5.5 Performance Considerations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_Toc225429565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13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6" w:history="1">
            <w:r w:rsidRPr="004F6157">
              <w:rPr>
                <w:rStyle w:val="Hyperlink"/>
                <w:rFonts w:ascii="Segoe UI" w:hAnsi="Segoe UI" w:cs="Segoe UI"/>
                <w:noProof/>
              </w:rPr>
              <w:t>5.6 Functionality Verification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_Toc225429566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13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7" w:history="1">
            <w:r w:rsidRPr="004F6157">
              <w:rPr>
                <w:rStyle w:val="Hyperlink"/>
                <w:rFonts w:ascii="Segoe UI" w:hAnsi="Segoe UI" w:cs="Segoe UI"/>
                <w:noProof/>
              </w:rPr>
              <w:t>5.7 Database Changes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_Toc225429567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13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8" w:history="1">
            <w:r w:rsidRPr="004F6157">
              <w:rPr>
                <w:rStyle w:val="Hyperlink"/>
                <w:rFonts w:ascii="Segoe UI" w:hAnsi="Segoe UI" w:cs="Segoe UI"/>
                <w:noProof/>
              </w:rPr>
              <w:t>5.8 User Interface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_Toc225429568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13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69" w:history="1">
            <w:r w:rsidRPr="004F6157">
              <w:rPr>
                <w:rStyle w:val="Hyperlink"/>
                <w:rFonts w:ascii="Segoe UI" w:hAnsi="Segoe UI" w:cs="Segoe UI"/>
                <w:noProof/>
              </w:rPr>
              <w:t>5.9 Testing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_Toc225429569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13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70" w:history="1">
            <w:r w:rsidRPr="004F6157">
              <w:rPr>
                <w:rStyle w:val="Hyperlink"/>
                <w:rFonts w:ascii="Segoe UI" w:hAnsi="Segoe UI" w:cs="Segoe UI"/>
                <w:noProof/>
              </w:rPr>
              <w:t>5.10 Git Practices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_Toc225429570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14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71" w:history="1">
            <w:r w:rsidRPr="004F6157">
              <w:rPr>
                <w:rStyle w:val="Hyperlink"/>
                <w:rFonts w:ascii="Segoe UI" w:hAnsi="Segoe UI" w:cs="Segoe UI"/>
                <w:noProof/>
              </w:rPr>
              <w:t>5.11 Review Process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_Toc225429571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14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1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72" w:history="1">
            <w:r w:rsidRPr="004F6157">
              <w:rPr>
                <w:rStyle w:val="Hyperlink"/>
                <w:rFonts w:ascii="Segoe UI" w:hAnsi="Segoe UI" w:cs="Segoe UI"/>
                <w:noProof/>
              </w:rPr>
              <w:t>6. Module Upgrade Procedure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_Toc225429572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15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73" w:history="1">
            <w:r w:rsidRPr="004F6157">
              <w:rPr>
                <w:rStyle w:val="Hyperlink"/>
                <w:rFonts w:ascii="Segoe UI" w:hAnsi="Segoe UI" w:cs="Segoe UI"/>
                <w:noProof/>
              </w:rPr>
              <w:t>6.1 Upgrade Steps (Must Follow This Order)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_Toc225429573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15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74" w:history="1">
            <w:r w:rsidRPr="004F6157">
              <w:rPr>
                <w:rStyle w:val="Hyperlink"/>
                <w:rFonts w:ascii="Segoe UI" w:hAnsi="Segoe UI" w:cs="Segoe UI"/>
                <w:noProof/>
              </w:rPr>
              <w:t>6.2 Troubleshooting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_Toc225429574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15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pStyle w:val="TOC2"/>
            <w:tabs>
              <w:tab w:val="right" w:leader="dot" w:pos="9350"/>
            </w:tabs>
            <w:rPr>
              <w:rFonts w:ascii="Segoe UI" w:hAnsi="Segoe UI" w:cs="Segoe UI"/>
              <w:noProof/>
            </w:rPr>
          </w:pPr>
          <w:hyperlink w:anchor="_Toc225429575" w:history="1">
            <w:r w:rsidRPr="004F6157">
              <w:rPr>
                <w:rStyle w:val="Hyperlink"/>
                <w:rFonts w:ascii="Segoe UI" w:hAnsi="Segoe UI" w:cs="Segoe UI"/>
                <w:noProof/>
              </w:rPr>
              <w:t>6.3 Post-Upgrade Checklist</w:t>
            </w:r>
            <w:r w:rsidRPr="004F6157">
              <w:rPr>
                <w:rFonts w:ascii="Segoe UI" w:hAnsi="Segoe UI" w:cs="Segoe UI"/>
                <w:noProof/>
                <w:webHidden/>
              </w:rPr>
              <w:tab/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begin"/>
            </w:r>
            <w:r w:rsidRPr="004F6157">
              <w:rPr>
                <w:rFonts w:ascii="Segoe UI" w:hAnsi="Segoe UI" w:cs="Segoe UI"/>
                <w:noProof/>
                <w:webHidden/>
              </w:rPr>
              <w:instrText xml:space="preserve"> PAGEREF _Toc225429575 \h </w:instrText>
            </w:r>
            <w:r w:rsidRPr="004F6157">
              <w:rPr>
                <w:rFonts w:ascii="Segoe UI" w:hAnsi="Segoe UI" w:cs="Segoe UI"/>
                <w:noProof/>
                <w:webHidden/>
              </w:rPr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separate"/>
            </w:r>
            <w:r w:rsidR="00EA422E" w:rsidRPr="004F6157">
              <w:rPr>
                <w:rFonts w:ascii="Segoe UI" w:hAnsi="Segoe UI" w:cs="Segoe UI"/>
                <w:noProof/>
                <w:webHidden/>
              </w:rPr>
              <w:t>16</w:t>
            </w:r>
            <w:r w:rsidRPr="004F6157">
              <w:rPr>
                <w:rFonts w:ascii="Segoe UI" w:hAnsi="Segoe UI" w:cs="Segoe UI"/>
                <w:noProof/>
                <w:webHidden/>
              </w:rPr>
              <w:fldChar w:fldCharType="end"/>
            </w:r>
          </w:hyperlink>
        </w:p>
        <w:p w:rsidR="00F34EFC" w:rsidRPr="004F6157" w:rsidRDefault="00F34EFC">
          <w:pPr>
            <w:rPr>
              <w:rFonts w:ascii="Segoe UI" w:hAnsi="Segoe UI" w:cs="Segoe UI"/>
            </w:rPr>
          </w:pPr>
          <w:r w:rsidRPr="004F6157">
            <w:rPr>
              <w:rFonts w:ascii="Segoe UI" w:hAnsi="Segoe UI" w:cs="Segoe UI"/>
              <w:b/>
              <w:bCs/>
              <w:noProof/>
            </w:rPr>
            <w:fldChar w:fldCharType="end"/>
          </w:r>
        </w:p>
      </w:sdtContent>
    </w:sdt>
    <w:p w:rsidR="00F34EFC" w:rsidRPr="004F6157" w:rsidRDefault="00F34EFC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p w:rsidR="006A4C6B" w:rsidRPr="004F6157" w:rsidRDefault="00000000" w:rsidP="00F34EFC">
      <w:pPr>
        <w:pStyle w:val="Heading1"/>
        <w:rPr>
          <w:rFonts w:ascii="Segoe UI" w:hAnsi="Segoe UI" w:cs="Segoe UI"/>
        </w:rPr>
      </w:pPr>
      <w:bookmarkStart w:id="2" w:name="_Toc225429545"/>
      <w:r w:rsidRPr="004F6157">
        <w:rPr>
          <w:rFonts w:ascii="Segoe UI" w:hAnsi="Segoe UI" w:cs="Segoe UI"/>
        </w:rPr>
        <w:lastRenderedPageBreak/>
        <w:t>1. Naming Conventions</w:t>
      </w:r>
      <w:bookmarkEnd w:id="2"/>
    </w:p>
    <w:p w:rsidR="00782416" w:rsidRPr="004F6157" w:rsidRDefault="00000000" w:rsidP="00782416">
      <w:pPr>
        <w:spacing w:line="36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All custom development must follow these naming conventions to ensure consistency and maintainability.</w:t>
      </w:r>
    </w:p>
    <w:p w:rsidR="00782416" w:rsidRPr="004F6157" w:rsidRDefault="00782416" w:rsidP="00782416">
      <w:pPr>
        <w:spacing w:line="36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  <w:noProof/>
          <w:color w:val="BACDF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3E5664" wp14:editId="0F851106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39063" cy="0"/>
                <wp:effectExtent l="25400" t="25400" r="40005" b="76200"/>
                <wp:wrapNone/>
                <wp:docPr id="18322000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906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1B4F3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pt" to="451.9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" strokecolor="#4f81bd [3204]" strokeweight="1pt">
                <v:shadow on="t" color="black" opacity="24903f" origin=",.5" offset="0,.55556mm"/>
              </v:line>
            </w:pict>
          </mc:Fallback>
        </mc:AlternateContent>
      </w: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3" w:name="_Toc225429546"/>
      <w:r w:rsidRPr="004F6157">
        <w:rPr>
          <w:rFonts w:ascii="Segoe UI" w:hAnsi="Segoe UI" w:cs="Segoe UI"/>
          <w:color w:val="365F91" w:themeColor="accent1" w:themeShade="BF"/>
        </w:rPr>
        <w:t>1.1 Prefix Guidelines</w:t>
      </w:r>
      <w:bookmarkEnd w:id="3"/>
    </w:p>
    <w:p w:rsidR="00A16E5B" w:rsidRPr="004F6157" w:rsidRDefault="00000000" w:rsidP="00782416">
      <w:pPr>
        <w:spacing w:line="36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The prefix used in all custom development identifies the organization or vendor responsible for the customization: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kict_</w:t>
      </w:r>
      <w:r w:rsidRPr="004F6157">
        <w:rPr>
          <w:rFonts w:ascii="Segoe UI" w:hAnsi="Segoe UI" w:cs="Segoe UI"/>
        </w:rPr>
        <w:t xml:space="preserve"> – Used for Kalla ICT (Kalla Information and Communication Technology)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This is the standard prefix for all internal Kalla ICT custom development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Example: kict_inventory_management, kict_sales_order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Vendor Prefixes</w:t>
      </w:r>
      <w:r w:rsidRPr="004F6157">
        <w:rPr>
          <w:rFonts w:ascii="Segoe UI" w:hAnsi="Segoe UI" w:cs="Segoe UI"/>
        </w:rPr>
        <w:t xml:space="preserve"> – For modules customized by external vendors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Each vendor must use a unique abbreviation that describes their organization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The abbreviation should be short (2–5 characters), lowercase, and meaningful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Format: &lt;vendor_abbr&gt;_&lt;module_purpose&gt;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 xml:space="preserve">Examples: </w:t>
      </w:r>
    </w:p>
    <w:p w:rsidR="00A16E5B" w:rsidRPr="004F6157" w:rsidRDefault="00000000">
      <w:pPr>
        <w:ind w:left="1080"/>
        <w:rPr>
          <w:rFonts w:ascii="Segoe UI" w:hAnsi="Segoe UI" w:cs="Segoe UI"/>
        </w:rPr>
      </w:pPr>
      <w:r w:rsidRPr="004F6157">
        <w:rPr>
          <w:rFonts w:ascii="Segoe UI" w:hAnsi="Segoe UI" w:cs="Segoe UI"/>
          <w:sz w:val="20"/>
        </w:rPr>
        <w:t>abc_ for ABC Solutions: abc_custom_reports</w:t>
      </w:r>
    </w:p>
    <w:p w:rsidR="00A16E5B" w:rsidRPr="004F6157" w:rsidRDefault="00000000">
      <w:pPr>
        <w:ind w:left="1080"/>
        <w:rPr>
          <w:rFonts w:ascii="Segoe UI" w:hAnsi="Segoe UI" w:cs="Segoe UI"/>
        </w:rPr>
      </w:pPr>
      <w:r w:rsidRPr="004F6157">
        <w:rPr>
          <w:rFonts w:ascii="Segoe UI" w:hAnsi="Segoe UI" w:cs="Segoe UI"/>
          <w:sz w:val="20"/>
        </w:rPr>
        <w:t>xyz_ for XYZ Technologies: xyz_integration_module</w:t>
      </w:r>
    </w:p>
    <w:p w:rsidR="00A16E5B" w:rsidRPr="004F6157" w:rsidRDefault="00000000">
      <w:pPr>
        <w:ind w:left="1080"/>
        <w:rPr>
          <w:rFonts w:ascii="Segoe UI" w:hAnsi="Segoe UI" w:cs="Segoe UI"/>
        </w:rPr>
      </w:pPr>
      <w:r w:rsidRPr="004F6157">
        <w:rPr>
          <w:rFonts w:ascii="Segoe UI" w:hAnsi="Segoe UI" w:cs="Segoe UI"/>
          <w:sz w:val="20"/>
        </w:rPr>
        <w:t>tk_ for TechKnow: tk_advance_vehicle_repair</w:t>
      </w:r>
    </w:p>
    <w:p w:rsidR="00782416" w:rsidRPr="004F6157" w:rsidRDefault="00000000">
      <w:pPr>
        <w:ind w:left="360" w:right="360"/>
        <w:rPr>
          <w:rFonts w:ascii="Segoe UI" w:hAnsi="Segoe UI" w:cs="Segoe UI"/>
        </w:rPr>
      </w:pPr>
      <w:r w:rsidRPr="004F6157">
        <w:rPr>
          <w:rFonts w:ascii="Segoe UI" w:hAnsi="Segoe UI" w:cs="Segoe UI"/>
          <w:b/>
          <w:color w:val="C0504D"/>
        </w:rPr>
        <w:t xml:space="preserve">Important: </w:t>
      </w:r>
      <w:r w:rsidRPr="004F6157">
        <w:rPr>
          <w:rFonts w:ascii="Segoe UI" w:hAnsi="Segoe UI" w:cs="Segoe UI"/>
        </w:rPr>
        <w:t>Once a vendor prefix is established, it must be used consistently across all their custom modules to maintain clear ownership and traceability.</w:t>
      </w:r>
    </w:p>
    <w:p w:rsidR="00A16E5B" w:rsidRPr="004F6157" w:rsidRDefault="00782416" w:rsidP="00782416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4" w:name="_Toc225429547"/>
      <w:r w:rsidRPr="004F6157">
        <w:rPr>
          <w:rFonts w:ascii="Segoe UI" w:hAnsi="Segoe UI" w:cs="Segoe UI"/>
          <w:color w:val="365F91" w:themeColor="accent1" w:themeShade="BF"/>
        </w:rPr>
        <w:lastRenderedPageBreak/>
        <w:t>1.2 Naming Reference Table</w:t>
      </w:r>
      <w:bookmarkEnd w:id="4"/>
    </w:p>
    <w:tbl>
      <w:tblPr>
        <w:tblW w:w="9351" w:type="dxa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970"/>
        <w:gridCol w:w="2424"/>
        <w:gridCol w:w="2977"/>
      </w:tblGrid>
      <w:tr w:rsidR="006A4C6B" w:rsidRPr="004F6157" w:rsidTr="00E71D30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4C6B" w:rsidRPr="004F6157" w:rsidRDefault="006A4C6B" w:rsidP="00782416">
            <w:pPr>
              <w:spacing w:line="360" w:lineRule="auto"/>
              <w:rPr>
                <w:rFonts w:ascii="Segoe UI" w:hAnsi="Segoe UI" w:cs="Segoe UI"/>
                <w:color w:val="FFFFFF" w:themeColor="background1"/>
              </w:rPr>
            </w:pPr>
            <w:r w:rsidRPr="004F6157">
              <w:rPr>
                <w:rFonts w:ascii="Segoe UI" w:hAnsi="Segoe UI" w:cs="Segoe UI"/>
                <w:b/>
                <w:bCs/>
                <w:color w:val="FFFFFF" w:themeColor="background1"/>
              </w:rPr>
              <w:t>Elemen</w:t>
            </w:r>
          </w:p>
        </w:tc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4C6B" w:rsidRPr="004F6157" w:rsidRDefault="006A4C6B" w:rsidP="00782416">
            <w:pPr>
              <w:spacing w:line="360" w:lineRule="auto"/>
              <w:rPr>
                <w:rFonts w:ascii="Segoe UI" w:hAnsi="Segoe UI" w:cs="Segoe UI"/>
                <w:b/>
                <w:bCs/>
                <w:color w:val="FFFFFF" w:themeColor="background1"/>
              </w:rPr>
            </w:pPr>
            <w:r w:rsidRPr="004F6157">
              <w:rPr>
                <w:rFonts w:ascii="Segoe UI" w:hAnsi="Segoe UI" w:cs="Segoe UI"/>
                <w:b/>
                <w:bCs/>
                <w:color w:val="FFFFFF" w:themeColor="background1"/>
              </w:rPr>
              <w:t>Prefix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4C6B" w:rsidRPr="004F6157" w:rsidRDefault="006A4C6B" w:rsidP="00782416">
            <w:pPr>
              <w:spacing w:line="360" w:lineRule="auto"/>
              <w:rPr>
                <w:rFonts w:ascii="Segoe UI" w:hAnsi="Segoe UI" w:cs="Segoe UI"/>
                <w:color w:val="FFFFFF" w:themeColor="background1"/>
              </w:rPr>
            </w:pPr>
            <w:r w:rsidRPr="004F6157">
              <w:rPr>
                <w:rFonts w:ascii="Segoe UI" w:hAnsi="Segoe UI" w:cs="Segoe UI"/>
                <w:b/>
                <w:bCs/>
                <w:color w:val="FFFFFF" w:themeColor="background1"/>
              </w:rPr>
              <w:t>Format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</w:tcPr>
          <w:p w:rsidR="006A4C6B" w:rsidRPr="004F6157" w:rsidRDefault="006A4C6B" w:rsidP="00782416">
            <w:pPr>
              <w:spacing w:line="360" w:lineRule="auto"/>
              <w:rPr>
                <w:rFonts w:ascii="Segoe UI" w:hAnsi="Segoe UI" w:cs="Segoe UI"/>
                <w:b/>
                <w:bCs/>
                <w:color w:val="FFFFFF" w:themeColor="background1"/>
              </w:rPr>
            </w:pPr>
            <w:r w:rsidRPr="004F6157">
              <w:rPr>
                <w:rFonts w:ascii="Segoe UI" w:hAnsi="Segoe UI" w:cs="Segoe UI"/>
                <w:b/>
                <w:bCs/>
                <w:color w:val="FFFFFF" w:themeColor="background1"/>
              </w:rPr>
              <w:t>Example</w:t>
            </w:r>
          </w:p>
        </w:tc>
      </w:tr>
      <w:tr w:rsidR="00782416" w:rsidRPr="004F6157" w:rsidTr="006A4C6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Module Names</w:t>
            </w:r>
          </w:p>
        </w:tc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kict_&lt;module_purpose&gt;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kict_inventory_management</w:t>
            </w:r>
          </w:p>
        </w:tc>
      </w:tr>
      <w:tr w:rsidR="00782416" w:rsidRPr="004F6157" w:rsidTr="006A4C6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Model Names</w:t>
            </w:r>
          </w:p>
        </w:tc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kict.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kict.&lt;model_name&gt;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kict.sales.order</w:t>
            </w:r>
          </w:p>
        </w:tc>
      </w:tr>
      <w:tr w:rsidR="00782416" w:rsidRPr="004F6157" w:rsidTr="006A4C6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Field Names</w:t>
            </w:r>
          </w:p>
        </w:tc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kict_&lt;field_name&gt;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kict_delivery_date</w:t>
            </w:r>
          </w:p>
        </w:tc>
      </w:tr>
      <w:tr w:rsidR="00782416" w:rsidRPr="004F6157" w:rsidTr="006A4C6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Method Names</w:t>
            </w:r>
          </w:p>
        </w:tc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kict_&lt;method_name&gt;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kict_calculate_discount()</w:t>
            </w:r>
          </w:p>
        </w:tc>
      </w:tr>
      <w:tr w:rsidR="00782416" w:rsidRPr="004F6157" w:rsidTr="006A4C6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XML IDs</w:t>
            </w:r>
          </w:p>
        </w:tc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kict_&lt;xml_id&gt;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kict_view_invoice_form</w:t>
            </w:r>
          </w:p>
        </w:tc>
      </w:tr>
      <w:tr w:rsidR="00782416" w:rsidRPr="004F6157" w:rsidTr="006A4C6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XML Files</w:t>
            </w:r>
          </w:p>
        </w:tc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kict_&lt;filename&gt;.xml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—</w:t>
            </w:r>
          </w:p>
        </w:tc>
      </w:tr>
      <w:tr w:rsidR="00782416" w:rsidRPr="004F6157" w:rsidTr="006A4C6B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Python Files</w:t>
            </w:r>
          </w:p>
        </w:tc>
        <w:tc>
          <w:tcPr>
            <w:tcW w:w="19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</w:t>
            </w:r>
          </w:p>
        </w:tc>
        <w:tc>
          <w:tcPr>
            <w:tcW w:w="2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sz w:val="18"/>
              </w:rPr>
              <w:t>kict_&lt;filename&gt;.py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782416" w:rsidRPr="004F6157" w:rsidRDefault="00782416" w:rsidP="00782416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—</w:t>
            </w:r>
          </w:p>
        </w:tc>
      </w:tr>
    </w:tbl>
    <w:p w:rsidR="00782416" w:rsidRPr="004F6157" w:rsidRDefault="00782416">
      <w:pPr>
        <w:rPr>
          <w:rFonts w:ascii="Segoe UI" w:hAnsi="Segoe UI" w:cs="Segoe UI"/>
        </w:rPr>
      </w:pPr>
    </w:p>
    <w:p w:rsidR="00A16E5B" w:rsidRPr="004F6157" w:rsidRDefault="00782416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p w:rsidR="00782416" w:rsidRPr="004F6157" w:rsidRDefault="00000000" w:rsidP="00F34EFC">
      <w:pPr>
        <w:pStyle w:val="Heading1"/>
        <w:rPr>
          <w:rFonts w:ascii="Segoe UI" w:hAnsi="Segoe UI" w:cs="Segoe UI"/>
        </w:rPr>
      </w:pPr>
      <w:bookmarkStart w:id="5" w:name="_Toc225429548"/>
      <w:r w:rsidRPr="004F6157">
        <w:rPr>
          <w:rFonts w:ascii="Segoe UI" w:hAnsi="Segoe UI" w:cs="Segoe UI"/>
        </w:rPr>
        <w:lastRenderedPageBreak/>
        <w:t>2. Code Documentation</w:t>
      </w:r>
      <w:bookmarkEnd w:id="5"/>
    </w:p>
    <w:p w:rsidR="0012357E" w:rsidRPr="004F6157" w:rsidRDefault="0012357E" w:rsidP="0012357E">
      <w:pPr>
        <w:rPr>
          <w:rFonts w:ascii="Segoe UI" w:hAnsi="Segoe UI" w:cs="Segoe UI"/>
        </w:rPr>
      </w:pPr>
    </w:p>
    <w:p w:rsidR="00782416" w:rsidRPr="004F6157" w:rsidRDefault="00782416" w:rsidP="00782416">
      <w:pPr>
        <w:rPr>
          <w:rFonts w:ascii="Segoe UI" w:hAnsi="Segoe UI" w:cs="Segoe UI"/>
          <w:color w:val="BACDFF"/>
        </w:rPr>
      </w:pPr>
      <w:r w:rsidRPr="004F6157">
        <w:rPr>
          <w:rFonts w:ascii="Segoe UI" w:hAnsi="Segoe UI" w:cs="Segoe UI"/>
          <w:noProof/>
          <w:color w:val="17365D" w:themeColor="text2" w:theme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3E5664" wp14:editId="0F851106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39063" cy="0"/>
                <wp:effectExtent l="25400" t="25400" r="40005" b="76200"/>
                <wp:wrapNone/>
                <wp:docPr id="20339065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906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30C93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pt" to="451.9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" strokecolor="#4f81bd [3204]" strokeweight="1pt">
                <v:shadow on="t" color="black" opacity="24903f" origin=",.5" offset="0,.55556mm"/>
              </v:line>
            </w:pict>
          </mc:Fallback>
        </mc:AlternateContent>
      </w: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6" w:name="_Toc225429549"/>
      <w:r w:rsidRPr="004F6157">
        <w:rPr>
          <w:rFonts w:ascii="Segoe UI" w:hAnsi="Segoe UI" w:cs="Segoe UI"/>
          <w:color w:val="365F91" w:themeColor="accent1" w:themeShade="BF"/>
        </w:rPr>
        <w:t>2.1 Method Comments</w:t>
      </w:r>
      <w:bookmarkEnd w:id="6"/>
    </w:p>
    <w:p w:rsidR="00A16E5B" w:rsidRPr="004F6157" w:rsidRDefault="00000000" w:rsidP="00782416">
      <w:pPr>
        <w:spacing w:line="36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Every method must include a docstring with the following components: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DESC: Brief description of the method's purpose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INPUT: List of parameters with types and descriptions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OUTPUT: Description of return value(s) with types</w:t>
      </w: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Example: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  <w:sz w:val="18"/>
        </w:rPr>
        <w:t>def kict_calculate_total(self, amount, discount):</w:t>
      </w:r>
      <w:r w:rsidRPr="004F6157">
        <w:rPr>
          <w:rFonts w:ascii="Segoe UI" w:hAnsi="Segoe UI" w:cs="Segoe UI"/>
          <w:sz w:val="18"/>
        </w:rPr>
        <w:br/>
        <w:t xml:space="preserve">    """</w:t>
      </w:r>
      <w:r w:rsidRPr="004F6157">
        <w:rPr>
          <w:rFonts w:ascii="Segoe UI" w:hAnsi="Segoe UI" w:cs="Segoe UI"/>
          <w:sz w:val="18"/>
        </w:rPr>
        <w:br/>
        <w:t xml:space="preserve">    DESC: Calculates the total amount after applying discount</w:t>
      </w:r>
      <w:r w:rsidRPr="004F6157">
        <w:rPr>
          <w:rFonts w:ascii="Segoe UI" w:hAnsi="Segoe UI" w:cs="Segoe UI"/>
          <w:sz w:val="18"/>
        </w:rPr>
        <w:br/>
        <w:t xml:space="preserve">    INPUT:</w:t>
      </w:r>
      <w:r w:rsidRPr="004F6157">
        <w:rPr>
          <w:rFonts w:ascii="Segoe UI" w:hAnsi="Segoe UI" w:cs="Segoe UI"/>
          <w:sz w:val="18"/>
        </w:rPr>
        <w:br/>
        <w:t xml:space="preserve">        - amount (float): Original amount</w:t>
      </w:r>
      <w:r w:rsidRPr="004F6157">
        <w:rPr>
          <w:rFonts w:ascii="Segoe UI" w:hAnsi="Segoe UI" w:cs="Segoe UI"/>
          <w:sz w:val="18"/>
        </w:rPr>
        <w:br/>
        <w:t xml:space="preserve">        - discount (float): Discount percentage</w:t>
      </w:r>
      <w:r w:rsidRPr="004F6157">
        <w:rPr>
          <w:rFonts w:ascii="Segoe UI" w:hAnsi="Segoe UI" w:cs="Segoe UI"/>
          <w:sz w:val="18"/>
        </w:rPr>
        <w:br/>
        <w:t xml:space="preserve">    OUTPUT:</w:t>
      </w:r>
      <w:r w:rsidRPr="004F6157">
        <w:rPr>
          <w:rFonts w:ascii="Segoe UI" w:hAnsi="Segoe UI" w:cs="Segoe UI"/>
          <w:sz w:val="18"/>
        </w:rPr>
        <w:br/>
        <w:t xml:space="preserve">        - total (float): Final amount after discount</w:t>
      </w:r>
      <w:r w:rsidRPr="004F6157">
        <w:rPr>
          <w:rFonts w:ascii="Segoe UI" w:hAnsi="Segoe UI" w:cs="Segoe UI"/>
          <w:sz w:val="18"/>
        </w:rPr>
        <w:br/>
        <w:t xml:space="preserve">    """</w:t>
      </w: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p w:rsidR="00A16E5B" w:rsidRPr="004F6157" w:rsidRDefault="00000000" w:rsidP="00F34EFC">
      <w:pPr>
        <w:pStyle w:val="Heading1"/>
        <w:rPr>
          <w:rFonts w:ascii="Segoe UI" w:hAnsi="Segoe UI" w:cs="Segoe UI"/>
        </w:rPr>
      </w:pPr>
      <w:bookmarkStart w:id="7" w:name="_Toc225429550"/>
      <w:r w:rsidRPr="004F6157">
        <w:rPr>
          <w:rFonts w:ascii="Segoe UI" w:hAnsi="Segoe UI" w:cs="Segoe UI"/>
        </w:rPr>
        <w:lastRenderedPageBreak/>
        <w:t>3. Changelog Management</w:t>
      </w:r>
      <w:bookmarkEnd w:id="7"/>
    </w:p>
    <w:p w:rsidR="00782416" w:rsidRPr="004F6157" w:rsidRDefault="00000000" w:rsidP="00782416">
      <w:pPr>
        <w:spacing w:line="360" w:lineRule="auto"/>
        <w:rPr>
          <w:rFonts w:ascii="Segoe UI" w:hAnsi="Segoe UI" w:cs="Segoe UI"/>
          <w:color w:val="BACDFF"/>
        </w:rPr>
      </w:pPr>
      <w:r w:rsidRPr="004F6157">
        <w:rPr>
          <w:rFonts w:ascii="Segoe UI" w:hAnsi="Segoe UI" w:cs="Segoe UI"/>
        </w:rPr>
        <w:t>Every module must maintain a file CHANGELOG.md in the module's root directory to track all modifications.</w:t>
      </w:r>
    </w:p>
    <w:p w:rsidR="00782416" w:rsidRPr="004F6157" w:rsidRDefault="00782416" w:rsidP="00782416">
      <w:pPr>
        <w:spacing w:line="360" w:lineRule="auto"/>
        <w:rPr>
          <w:rFonts w:ascii="Segoe UI" w:hAnsi="Segoe UI" w:cs="Segoe UI"/>
          <w:color w:val="BACDFF"/>
        </w:rPr>
      </w:pPr>
      <w:r w:rsidRPr="004F6157">
        <w:rPr>
          <w:rFonts w:ascii="Segoe UI" w:hAnsi="Segoe UI" w:cs="Segoe UI"/>
          <w:noProof/>
          <w:color w:val="BACDF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3E5664" wp14:editId="0F851106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39063" cy="0"/>
                <wp:effectExtent l="25400" t="25400" r="40005" b="76200"/>
                <wp:wrapNone/>
                <wp:docPr id="685027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906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61C5D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pt" to="451.9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" strokecolor="#4f81bd [3204]" strokeweight="1pt">
                <v:shadow on="t" color="black" opacity="24903f" origin=",.5" offset="0,.55556mm"/>
              </v:line>
            </w:pict>
          </mc:Fallback>
        </mc:AlternateContent>
      </w: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8" w:name="_Toc225429551"/>
      <w:r w:rsidRPr="004F6157">
        <w:rPr>
          <w:rFonts w:ascii="Segoe UI" w:hAnsi="Segoe UI" w:cs="Segoe UI"/>
          <w:color w:val="365F91" w:themeColor="accent1" w:themeShade="BF"/>
        </w:rPr>
        <w:t>3.1 Changelog Format</w:t>
      </w:r>
      <w:bookmarkEnd w:id="8"/>
    </w:p>
    <w:p w:rsidR="00A16E5B" w:rsidRPr="004F6157" w:rsidRDefault="00000000">
      <w:pPr>
        <w:ind w:left="720"/>
        <w:rPr>
          <w:rFonts w:ascii="Segoe UI" w:hAnsi="Segoe UI" w:cs="Segoe UI"/>
          <w:sz w:val="18"/>
        </w:rPr>
      </w:pPr>
      <w:r w:rsidRPr="004F6157">
        <w:rPr>
          <w:rFonts w:ascii="Segoe UI" w:hAnsi="Segoe UI" w:cs="Segoe UI"/>
          <w:sz w:val="18"/>
        </w:rPr>
        <w:t># Changelog - [Module Name]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 [Version] - YYYY-MM-DD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### Added</w:t>
      </w:r>
      <w:r w:rsidRPr="004F6157">
        <w:rPr>
          <w:rFonts w:ascii="Segoe UI" w:hAnsi="Segoe UI" w:cs="Segoe UI"/>
          <w:sz w:val="18"/>
        </w:rPr>
        <w:br/>
        <w:t>- New features or functionality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### Changed</w:t>
      </w:r>
      <w:r w:rsidRPr="004F6157">
        <w:rPr>
          <w:rFonts w:ascii="Segoe UI" w:hAnsi="Segoe UI" w:cs="Segoe UI"/>
          <w:sz w:val="18"/>
        </w:rPr>
        <w:br/>
        <w:t>- Changes to existing functionality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### Fixed</w:t>
      </w:r>
      <w:r w:rsidRPr="004F6157">
        <w:rPr>
          <w:rFonts w:ascii="Segoe UI" w:hAnsi="Segoe UI" w:cs="Segoe UI"/>
          <w:sz w:val="18"/>
        </w:rPr>
        <w:br/>
        <w:t>- Bug fixes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### Removed</w:t>
      </w:r>
      <w:r w:rsidRPr="004F6157">
        <w:rPr>
          <w:rFonts w:ascii="Segoe UI" w:hAnsi="Segoe UI" w:cs="Segoe UI"/>
          <w:sz w:val="18"/>
        </w:rPr>
        <w:br/>
        <w:t>- Removed features or functionality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### Security</w:t>
      </w:r>
      <w:r w:rsidRPr="004F6157">
        <w:rPr>
          <w:rFonts w:ascii="Segoe UI" w:hAnsi="Segoe UI" w:cs="Segoe UI"/>
          <w:sz w:val="18"/>
        </w:rPr>
        <w:br/>
        <w:t>- Security-related changes</w:t>
      </w:r>
    </w:p>
    <w:p w:rsidR="00E66AF7" w:rsidRPr="004F6157" w:rsidRDefault="00E66AF7">
      <w:pPr>
        <w:ind w:left="720"/>
        <w:rPr>
          <w:rFonts w:ascii="Segoe UI" w:hAnsi="Segoe UI" w:cs="Segoe UI"/>
        </w:rPr>
      </w:pPr>
    </w:p>
    <w:p w:rsidR="004F6157" w:rsidRPr="004F6157" w:rsidRDefault="004F6157">
      <w:pPr>
        <w:ind w:left="720"/>
        <w:rPr>
          <w:rFonts w:ascii="Segoe UI" w:hAnsi="Segoe UI" w:cs="Segoe UI"/>
        </w:rPr>
      </w:pPr>
    </w:p>
    <w:p w:rsidR="004F6157" w:rsidRPr="004F6157" w:rsidRDefault="004F6157">
      <w:pPr>
        <w:ind w:left="720"/>
        <w:rPr>
          <w:rFonts w:ascii="Segoe UI" w:hAnsi="Segoe UI" w:cs="Segoe UI"/>
        </w:rPr>
      </w:pPr>
    </w:p>
    <w:p w:rsidR="004F6157" w:rsidRPr="004F6157" w:rsidRDefault="004F6157">
      <w:pPr>
        <w:ind w:left="720"/>
        <w:rPr>
          <w:rFonts w:ascii="Segoe UI" w:hAnsi="Segoe UI" w:cs="Segoe UI"/>
        </w:rPr>
      </w:pPr>
    </w:p>
    <w:p w:rsidR="004F6157" w:rsidRPr="004F6157" w:rsidRDefault="004F6157">
      <w:pPr>
        <w:ind w:left="720"/>
        <w:rPr>
          <w:rFonts w:ascii="Segoe UI" w:hAnsi="Segoe UI" w:cs="Segoe UI"/>
        </w:rPr>
      </w:pPr>
    </w:p>
    <w:p w:rsidR="004F6157" w:rsidRPr="004F6157" w:rsidRDefault="004F6157">
      <w:pPr>
        <w:ind w:left="720"/>
        <w:rPr>
          <w:rFonts w:ascii="Segoe UI" w:hAnsi="Segoe UI" w:cs="Segoe UI"/>
        </w:rPr>
      </w:pPr>
    </w:p>
    <w:p w:rsidR="004F6157" w:rsidRPr="004F6157" w:rsidRDefault="004F6157">
      <w:pPr>
        <w:ind w:left="720"/>
        <w:rPr>
          <w:rFonts w:ascii="Segoe UI" w:hAnsi="Segoe UI" w:cs="Segoe UI"/>
        </w:rPr>
      </w:pPr>
    </w:p>
    <w:p w:rsidR="004F6157" w:rsidRPr="004F6157" w:rsidRDefault="004F6157">
      <w:pPr>
        <w:ind w:left="720"/>
        <w:rPr>
          <w:rFonts w:ascii="Segoe UI" w:hAnsi="Segoe UI" w:cs="Segoe UI"/>
        </w:rPr>
      </w:pPr>
    </w:p>
    <w:p w:rsidR="004F6157" w:rsidRPr="004F6157" w:rsidRDefault="004F6157">
      <w:pPr>
        <w:ind w:left="720"/>
        <w:rPr>
          <w:rFonts w:ascii="Segoe UI" w:hAnsi="Segoe UI" w:cs="Segoe UI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9" w:name="_Toc225429552"/>
      <w:r w:rsidRPr="004F6157">
        <w:rPr>
          <w:rFonts w:ascii="Segoe UI" w:hAnsi="Segoe UI" w:cs="Segoe UI"/>
          <w:color w:val="365F91" w:themeColor="accent1" w:themeShade="BF"/>
        </w:rPr>
        <w:lastRenderedPageBreak/>
        <w:t>3.2 Changelog Rules</w:t>
      </w:r>
      <w:bookmarkEnd w:id="9"/>
    </w:p>
    <w:p w:rsidR="00A16E5B" w:rsidRPr="004F6157" w:rsidRDefault="00000000" w:rsidP="00782416">
      <w:pPr>
        <w:pStyle w:val="ListBullet"/>
        <w:spacing w:line="36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Mandatory:</w:t>
      </w:r>
      <w:r w:rsidRPr="004F6157">
        <w:rPr>
          <w:rFonts w:ascii="Segoe UI" w:hAnsi="Segoe UI" w:cs="Segoe UI"/>
        </w:rPr>
        <w:t xml:space="preserve"> Update changelog for every change to the module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Location:</w:t>
      </w:r>
      <w:r w:rsidRPr="004F6157">
        <w:rPr>
          <w:rFonts w:ascii="Segoe UI" w:hAnsi="Segoe UI" w:cs="Segoe UI"/>
        </w:rPr>
        <w:t xml:space="preserve"> CHANGELOG.md in module root directory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Version Format:</w:t>
      </w:r>
      <w:r w:rsidRPr="004F6157">
        <w:rPr>
          <w:rFonts w:ascii="Segoe UI" w:hAnsi="Segoe UI" w:cs="Segoe UI"/>
        </w:rPr>
        <w:t xml:space="preserve"> Follow Odoo versioning format 17.0.X.Y.Z (see Module Versioning section)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Date Format:</w:t>
      </w:r>
      <w:r w:rsidRPr="004F6157">
        <w:rPr>
          <w:rFonts w:ascii="Segoe UI" w:hAnsi="Segoe UI" w:cs="Segoe UI"/>
        </w:rPr>
        <w:t xml:space="preserve"> YYYY-MM-DD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Entry Details:</w:t>
      </w:r>
      <w:r w:rsidRPr="004F6157">
        <w:rPr>
          <w:rFonts w:ascii="Segoe UI" w:hAnsi="Segoe UI" w:cs="Segoe UI"/>
        </w:rPr>
        <w:t xml:space="preserve"> Include ticket/issue reference numbers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Before Commit:</w:t>
      </w:r>
      <w:r w:rsidRPr="004F6157">
        <w:rPr>
          <w:rFonts w:ascii="Segoe UI" w:hAnsi="Segoe UI" w:cs="Segoe UI"/>
        </w:rPr>
        <w:t xml:space="preserve"> Always update changelog before committing changes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Categories:</w:t>
      </w:r>
      <w:r w:rsidRPr="004F6157">
        <w:rPr>
          <w:rFonts w:ascii="Segoe UI" w:hAnsi="Segoe UI" w:cs="Segoe UI"/>
        </w:rPr>
        <w:t xml:space="preserve"> Use appropriate category (Added, Changed, Fixed, Removed, Security)</w:t>
      </w: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Example: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  <w:sz w:val="18"/>
        </w:rPr>
        <w:t># Changelog - kict_inventory_management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 [17.0.1.2.0] - 2024-01-15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### Added</w:t>
      </w:r>
      <w:r w:rsidRPr="004F6157">
        <w:rPr>
          <w:rFonts w:ascii="Segoe UI" w:hAnsi="Segoe UI" w:cs="Segoe UI"/>
          <w:sz w:val="18"/>
        </w:rPr>
        <w:br/>
        <w:t>- New field `kict_stock_location` in product form [TICKET-123]</w:t>
      </w:r>
      <w:r w:rsidRPr="004F6157">
        <w:rPr>
          <w:rFonts w:ascii="Segoe UI" w:hAnsi="Segoe UI" w:cs="Segoe UI"/>
          <w:sz w:val="18"/>
        </w:rPr>
        <w:br/>
        <w:t>- Method `kict_validate_stock()` for inventory validation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### Fixed</w:t>
      </w:r>
      <w:r w:rsidRPr="004F6157">
        <w:rPr>
          <w:rFonts w:ascii="Segoe UI" w:hAnsi="Segoe UI" w:cs="Segoe UI"/>
          <w:sz w:val="18"/>
        </w:rPr>
        <w:br/>
        <w:t>- Corrected calculation in `kict_calculate_total()` [TICKET-125]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 [17.0.1.1.0] - 2024-01-10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Segoe UI" w:hAnsi="Segoe UI" w:cs="Segoe UI"/>
          <w:sz w:val="18"/>
        </w:rPr>
        <w:br/>
        <w:t>### Changed</w:t>
      </w:r>
      <w:r w:rsidRPr="004F6157">
        <w:rPr>
          <w:rFonts w:ascii="Segoe UI" w:hAnsi="Segoe UI" w:cs="Segoe UI"/>
          <w:sz w:val="18"/>
        </w:rPr>
        <w:br/>
        <w:t>- Updated inventory report layout [TICKET-120]</w:t>
      </w: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p w:rsidR="00A16E5B" w:rsidRPr="004F6157" w:rsidRDefault="00000000" w:rsidP="00F34EFC">
      <w:pPr>
        <w:pStyle w:val="Heading1"/>
        <w:rPr>
          <w:rFonts w:ascii="Segoe UI" w:hAnsi="Segoe UI" w:cs="Segoe UI"/>
        </w:rPr>
      </w:pPr>
      <w:bookmarkStart w:id="10" w:name="_Toc225429553"/>
      <w:r w:rsidRPr="004F6157">
        <w:rPr>
          <w:rFonts w:ascii="Segoe UI" w:hAnsi="Segoe UI" w:cs="Segoe UI"/>
        </w:rPr>
        <w:lastRenderedPageBreak/>
        <w:t>4. Additional Best Practices</w:t>
      </w:r>
      <w:bookmarkEnd w:id="10"/>
    </w:p>
    <w:p w:rsidR="004C6F7E" w:rsidRPr="004F6157" w:rsidRDefault="004C6F7E" w:rsidP="004C6F7E">
      <w:pPr>
        <w:rPr>
          <w:rFonts w:ascii="Segoe UI" w:hAnsi="Segoe UI" w:cs="Segoe UI"/>
          <w:color w:val="365F91" w:themeColor="accent1" w:themeShade="BF"/>
        </w:rPr>
      </w:pPr>
    </w:p>
    <w:p w:rsidR="004C6F7E" w:rsidRPr="004F6157" w:rsidRDefault="004C6F7E" w:rsidP="004C6F7E">
      <w:pPr>
        <w:rPr>
          <w:rFonts w:ascii="Segoe UI" w:hAnsi="Segoe UI" w:cs="Segoe UI"/>
          <w:color w:val="365F91" w:themeColor="accent1" w:themeShade="BF"/>
        </w:rPr>
      </w:pPr>
      <w:r w:rsidRPr="004F6157">
        <w:rPr>
          <w:rFonts w:ascii="Segoe UI" w:hAnsi="Segoe UI" w:cs="Segoe UI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E5664" wp14:editId="0F851106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39063" cy="0"/>
                <wp:effectExtent l="25400" t="25400" r="40005" b="76200"/>
                <wp:wrapNone/>
                <wp:docPr id="21152741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906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00ABD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pt" to="451.9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" strokecolor="#4f81bd [3204]" strokeweight="1pt">
                <v:shadow on="t" color="black" opacity="24903f" origin=",.5" offset="0,.55556mm"/>
              </v:line>
            </w:pict>
          </mc:Fallback>
        </mc:AlternateContent>
      </w: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11" w:name="_Toc225429554"/>
      <w:r w:rsidRPr="004F6157">
        <w:rPr>
          <w:rFonts w:ascii="Segoe UI" w:hAnsi="Segoe UI" w:cs="Segoe UI"/>
          <w:color w:val="365F91" w:themeColor="accent1" w:themeShade="BF"/>
        </w:rPr>
        <w:t>4.1 Security</w:t>
      </w:r>
      <w:bookmarkEnd w:id="11"/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Always define access rights in ir.model.access.csv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Implement record rules where necessary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Validate user permissions in critical methods</w:t>
      </w:r>
    </w:p>
    <w:p w:rsidR="00E66AF7" w:rsidRPr="004F6157" w:rsidRDefault="00E66AF7" w:rsidP="00E66AF7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12" w:name="_Toc225429555"/>
      <w:r w:rsidRPr="004F6157">
        <w:rPr>
          <w:rFonts w:ascii="Segoe UI" w:hAnsi="Segoe UI" w:cs="Segoe UI"/>
          <w:color w:val="365F91" w:themeColor="accent1" w:themeShade="BF"/>
        </w:rPr>
        <w:t>4.2 Performance</w:t>
      </w:r>
      <w:bookmarkEnd w:id="12"/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Use @api.depends() for computed fields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Avoid loops in ORM operations when possible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Use SQL queries sparingly and only when necessary</w:t>
      </w:r>
    </w:p>
    <w:p w:rsidR="00E66AF7" w:rsidRPr="004F6157" w:rsidRDefault="00E66AF7" w:rsidP="00E66AF7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13" w:name="_Toc225429556"/>
      <w:r w:rsidRPr="004F6157">
        <w:rPr>
          <w:rFonts w:ascii="Segoe UI" w:hAnsi="Segoe UI" w:cs="Segoe UI"/>
          <w:color w:val="365F91" w:themeColor="accent1" w:themeShade="BF"/>
        </w:rPr>
        <w:t>4.3 Code Quality</w:t>
      </w:r>
      <w:bookmarkEnd w:id="13"/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Follow PEP 8 style guidelines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Keep methods focused on single responsibility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Use meaningful variable names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Avoid hardcoded values; use configuration parameters</w:t>
      </w:r>
    </w:p>
    <w:p w:rsidR="00E66AF7" w:rsidRPr="004F6157" w:rsidRDefault="00E66AF7" w:rsidP="00E66AF7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14" w:name="_Toc225429557"/>
      <w:r w:rsidRPr="004F6157">
        <w:rPr>
          <w:rFonts w:ascii="Segoe UI" w:hAnsi="Segoe UI" w:cs="Segoe UI"/>
          <w:color w:val="365F91" w:themeColor="accent1" w:themeShade="BF"/>
        </w:rPr>
        <w:t>4.4 Dependency Management</w:t>
      </w:r>
      <w:bookmarkEnd w:id="14"/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Always include a requirements.txt file in the module root directory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List all Python packages/plugins required by the module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Specify package versions to ensure consistency (e.g., requests==2.28.1 or pandas&gt;=1.5.0)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Update requirements.txt whenever adding new Python dependencies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Test installation from requirements.txt before committing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Document any system-level dependencies in module README</w:t>
      </w:r>
    </w:p>
    <w:p w:rsidR="00A16E5B" w:rsidRPr="004F6157" w:rsidRDefault="00000000" w:rsidP="00F34EFC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Avoid using unnecessary packages; minimize dependencies</w:t>
      </w:r>
    </w:p>
    <w:p w:rsidR="00F34EFC" w:rsidRPr="004F6157" w:rsidRDefault="00F34EFC" w:rsidP="00F34EFC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</w:rPr>
      </w:pPr>
    </w:p>
    <w:p w:rsidR="00F34EFC" w:rsidRPr="004F6157" w:rsidRDefault="00F34EFC" w:rsidP="00F34EFC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</w:rPr>
      </w:pPr>
    </w:p>
    <w:p w:rsidR="00F34EFC" w:rsidRPr="004F6157" w:rsidRDefault="00F34EFC" w:rsidP="00F34EFC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</w:rPr>
      </w:pPr>
    </w:p>
    <w:p w:rsidR="00F34EFC" w:rsidRPr="004F6157" w:rsidRDefault="00F34EFC" w:rsidP="00F34EFC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</w:rPr>
      </w:pPr>
    </w:p>
    <w:p w:rsidR="00F34EFC" w:rsidRPr="004F6157" w:rsidRDefault="00F34EFC" w:rsidP="00F34EFC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</w:rPr>
      </w:pPr>
    </w:p>
    <w:p w:rsidR="00F34EFC" w:rsidRPr="004F6157" w:rsidRDefault="00F34EFC" w:rsidP="00F34EFC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15" w:name="_Toc225429558"/>
      <w:r w:rsidRPr="004F6157">
        <w:rPr>
          <w:rFonts w:ascii="Segoe UI" w:hAnsi="Segoe UI" w:cs="Segoe UI"/>
          <w:color w:val="365F91" w:themeColor="accent1" w:themeShade="BF"/>
        </w:rPr>
        <w:lastRenderedPageBreak/>
        <w:t>4.5 Module Versioning</w:t>
      </w:r>
      <w:bookmarkEnd w:id="15"/>
    </w:p>
    <w:p w:rsidR="00A16E5B" w:rsidRPr="004F6157" w:rsidRDefault="00000000" w:rsidP="00E66AF7">
      <w:pPr>
        <w:spacing w:line="36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All custom modules must use the Odoo 5-segment version format:</w:t>
      </w:r>
    </w:p>
    <w:p w:rsidR="00A16E5B" w:rsidRPr="004F6157" w:rsidRDefault="00000000">
      <w:pPr>
        <w:ind w:left="720"/>
        <w:rPr>
          <w:rFonts w:ascii="Segoe UI" w:hAnsi="Segoe UI" w:cs="Segoe UI"/>
        </w:rPr>
      </w:pPr>
      <w:r w:rsidRPr="004F6157">
        <w:rPr>
          <w:rFonts w:ascii="Segoe UI" w:hAnsi="Segoe UI" w:cs="Segoe UI"/>
          <w:sz w:val="18"/>
        </w:rPr>
        <w:t>17 . 0 . X . Y . Z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 </w:t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</w:t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</w:t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</w:t>
      </w:r>
      <w:r w:rsidRPr="004F6157">
        <w:rPr>
          <w:rFonts w:ascii="MS Gothic" w:eastAsia="MS Gothic" w:hAnsi="MS Gothic" w:cs="MS Gothic" w:hint="eastAsia"/>
          <w:sz w:val="18"/>
        </w:rPr>
        <w:t>└</w:t>
      </w:r>
      <w:r w:rsidRPr="004F6157">
        <w:rPr>
          <w:rFonts w:ascii="Arial" w:hAnsi="Arial" w:cs="Arial"/>
          <w:sz w:val="18"/>
        </w:rPr>
        <w:t>─</w:t>
      </w:r>
      <w:r w:rsidRPr="004F6157">
        <w:rPr>
          <w:rFonts w:ascii="Segoe UI" w:hAnsi="Segoe UI" w:cs="Segoe UI"/>
          <w:sz w:val="18"/>
        </w:rPr>
        <w:t xml:space="preserve"> Patch  — bug fixes, typo corrections, minor tweaks (no migration needed)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 </w:t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</w:t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</w:t>
      </w:r>
      <w:r w:rsidRPr="004F6157">
        <w:rPr>
          <w:rFonts w:ascii="MS Gothic" w:eastAsia="MS Gothic" w:hAnsi="MS Gothic" w:cs="MS Gothic" w:hint="eastAsia"/>
          <w:sz w:val="18"/>
        </w:rPr>
        <w:t>└</w:t>
      </w:r>
      <w:r w:rsidRPr="004F6157">
        <w:rPr>
          <w:rFonts w:ascii="Arial" w:hAnsi="Arial" w:cs="Arial"/>
          <w:sz w:val="18"/>
        </w:rPr>
        <w:t>───</w:t>
      </w:r>
      <w:r w:rsidR="00F34EFC" w:rsidRPr="004F6157">
        <w:rPr>
          <w:rFonts w:ascii="Segoe UI" w:hAnsi="Segoe UI" w:cs="Segoe UI"/>
          <w:sz w:val="18"/>
        </w:rPr>
        <w:t xml:space="preserve"> </w:t>
      </w:r>
      <w:r w:rsidRPr="004F6157">
        <w:rPr>
          <w:rFonts w:ascii="Segoe UI" w:hAnsi="Segoe UI" w:cs="Segoe UI"/>
          <w:sz w:val="18"/>
        </w:rPr>
        <w:t>Minor  — new features, backward-compatible additions (reset Z to 0)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 </w:t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</w:t>
      </w:r>
      <w:r w:rsidRPr="004F6157">
        <w:rPr>
          <w:rFonts w:ascii="MS Gothic" w:eastAsia="MS Gothic" w:hAnsi="MS Gothic" w:cs="MS Gothic" w:hint="eastAsia"/>
          <w:sz w:val="18"/>
        </w:rPr>
        <w:t>└</w:t>
      </w:r>
      <w:r w:rsidRPr="004F6157">
        <w:rPr>
          <w:rFonts w:ascii="Arial" w:hAnsi="Arial" w:cs="Arial"/>
          <w:sz w:val="18"/>
        </w:rPr>
        <w:t>────</w:t>
      </w:r>
      <w:r w:rsidRPr="004F6157">
        <w:rPr>
          <w:rFonts w:ascii="Segoe UI" w:hAnsi="Segoe UI" w:cs="Segoe UI"/>
          <w:sz w:val="18"/>
        </w:rPr>
        <w:t xml:space="preserve"> Major  — breaking changes, field renames/removals, model restructure (reset Y and Z to 0)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MS Gothic" w:eastAsia="MS Gothic" w:hAnsi="MS Gothic" w:cs="MS Gothic" w:hint="eastAsia"/>
          <w:sz w:val="18"/>
        </w:rPr>
        <w:t>│</w:t>
      </w:r>
      <w:r w:rsidRPr="004F6157">
        <w:rPr>
          <w:rFonts w:ascii="Segoe UI" w:hAnsi="Segoe UI" w:cs="Segoe UI"/>
          <w:sz w:val="18"/>
        </w:rPr>
        <w:t xml:space="preserve">    </w:t>
      </w:r>
      <w:r w:rsidRPr="004F6157">
        <w:rPr>
          <w:rFonts w:ascii="MS Gothic" w:eastAsia="MS Gothic" w:hAnsi="MS Gothic" w:cs="MS Gothic" w:hint="eastAsia"/>
          <w:sz w:val="18"/>
        </w:rPr>
        <w:t>└</w:t>
      </w:r>
      <w:r w:rsidRPr="004F6157">
        <w:rPr>
          <w:rFonts w:ascii="Arial" w:hAnsi="Arial" w:cs="Arial"/>
          <w:sz w:val="18"/>
        </w:rPr>
        <w:t>────────</w:t>
      </w:r>
      <w:r w:rsidRPr="004F6157">
        <w:rPr>
          <w:rFonts w:ascii="Segoe UI" w:hAnsi="Segoe UI" w:cs="Segoe UI"/>
          <w:sz w:val="18"/>
        </w:rPr>
        <w:t xml:space="preserve"> Odoo minor — always 0 for Odoo 17</w:t>
      </w:r>
      <w:r w:rsidRPr="004F6157">
        <w:rPr>
          <w:rFonts w:ascii="Segoe UI" w:hAnsi="Segoe UI" w:cs="Segoe UI"/>
          <w:sz w:val="18"/>
        </w:rPr>
        <w:br/>
      </w:r>
      <w:r w:rsidRPr="004F6157">
        <w:rPr>
          <w:rFonts w:ascii="MS Gothic" w:eastAsia="MS Gothic" w:hAnsi="MS Gothic" w:cs="MS Gothic" w:hint="eastAsia"/>
          <w:sz w:val="18"/>
        </w:rPr>
        <w:t>└</w:t>
      </w:r>
      <w:r w:rsidRPr="004F6157">
        <w:rPr>
          <w:rFonts w:ascii="Arial" w:hAnsi="Arial" w:cs="Arial"/>
          <w:sz w:val="18"/>
        </w:rPr>
        <w:t>────────────</w:t>
      </w:r>
      <w:r w:rsidRPr="004F6157">
        <w:rPr>
          <w:rFonts w:ascii="Segoe UI" w:hAnsi="Segoe UI" w:cs="Segoe UI"/>
          <w:sz w:val="18"/>
        </w:rPr>
        <w:t xml:space="preserve"> Odoo major — must match your Odoo version (17)</w:t>
      </w:r>
    </w:p>
    <w:p w:rsidR="00A16E5B" w:rsidRPr="004F6157" w:rsidRDefault="00000000">
      <w:pPr>
        <w:rPr>
          <w:rFonts w:ascii="Segoe UI" w:hAnsi="Segoe UI" w:cs="Segoe UI"/>
          <w:b/>
        </w:rPr>
      </w:pPr>
      <w:r w:rsidRPr="004F6157">
        <w:rPr>
          <w:rFonts w:ascii="Segoe UI" w:hAnsi="Segoe UI" w:cs="Segoe UI"/>
          <w:b/>
        </w:rPr>
        <w:t>When to Bump Each Segment</w:t>
      </w:r>
    </w:p>
    <w:tbl>
      <w:tblPr>
        <w:tblW w:w="9351" w:type="dxa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2693"/>
      </w:tblGrid>
      <w:tr w:rsidR="00EA422E" w:rsidRPr="004F6157" w:rsidTr="00E71D30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22E" w:rsidRPr="004F6157" w:rsidRDefault="00EA422E" w:rsidP="00EA422E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b/>
                <w:bCs/>
                <w:color w:val="FFFFFF"/>
              </w:rPr>
              <w:t>Elemen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22E" w:rsidRPr="004F6157" w:rsidRDefault="00EA422E" w:rsidP="00EA422E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b/>
                <w:bCs/>
                <w:color w:val="FFFFFF"/>
              </w:rPr>
              <w:t>Format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22E" w:rsidRPr="004F6157" w:rsidRDefault="00EA422E" w:rsidP="00EA422E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b/>
                <w:bCs/>
                <w:color w:val="FFFFFF"/>
              </w:rPr>
              <w:t>Contoh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</w:tcPr>
          <w:p w:rsidR="00EA422E" w:rsidRPr="004F6157" w:rsidRDefault="00EA422E" w:rsidP="00EA422E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  <w:b/>
                <w:bCs/>
                <w:color w:val="FFFFFF"/>
              </w:rPr>
              <w:t>Elemen</w:t>
            </w:r>
          </w:p>
        </w:tc>
      </w:tr>
      <w:tr w:rsidR="00E66AF7" w:rsidRPr="004F6157" w:rsidTr="00E66AF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Z (Patch)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Bug fixes, view corrections, label changes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Fix wrong calculation, fix broken domain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Not required</w:t>
            </w:r>
          </w:p>
        </w:tc>
      </w:tr>
      <w:tr w:rsidR="00E66AF7" w:rsidRPr="004F6157" w:rsidTr="00E66AF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Y (Minor)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New fields with defaults, new views, new menus, new reports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Add kict_delivery_date field, add new action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Usually not required; add if populating existing records</w:t>
            </w:r>
          </w:p>
        </w:tc>
      </w:tr>
      <w:tr w:rsidR="00E66AF7" w:rsidRPr="004F6157" w:rsidTr="00E66AF7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X (Major)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Rename/remove fields, change field types, restructure models</w:t>
            </w:r>
          </w:p>
        </w:tc>
        <w:tc>
          <w:tcPr>
            <w:tcW w:w="24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Rename kict_old_field → kict_new_field, remove a model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E66AF7" w:rsidRPr="004F6157" w:rsidRDefault="00E66AF7" w:rsidP="00E66AF7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Required — add script under migrations/17.0.X.0.0/</w:t>
            </w:r>
          </w:p>
        </w:tc>
      </w:tr>
    </w:tbl>
    <w:p w:rsidR="00E66AF7" w:rsidRPr="004F6157" w:rsidRDefault="00E66AF7" w:rsidP="00E66AF7">
      <w:pPr>
        <w:spacing w:line="240" w:lineRule="auto"/>
        <w:rPr>
          <w:rFonts w:ascii="Segoe UI" w:hAnsi="Segoe UI" w:cs="Segoe UI"/>
          <w:b/>
        </w:rPr>
      </w:pPr>
    </w:p>
    <w:p w:rsidR="00A16E5B" w:rsidRPr="004F6157" w:rsidRDefault="00000000" w:rsidP="00E66AF7">
      <w:pPr>
        <w:spacing w:line="24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Rules</w:t>
      </w:r>
      <w:r w:rsidR="00E66AF7" w:rsidRPr="004F6157">
        <w:rPr>
          <w:rFonts w:ascii="Segoe UI" w:hAnsi="Segoe UI" w:cs="Segoe UI"/>
          <w:b/>
        </w:rPr>
        <w:t>: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Never change the first two segments (17.0) — they are locked to the Odoo version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When bumping Y, always reset Z to 0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When bumping X, always reset Y and Z to 0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Every module must start at 17.0.1.0.0 at initial release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 high patch counter (e.g. Z &gt; 10) is a signal to review whether some of those changes should have bumped Y instead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Avoid short formats like 0.1 or 2.6 — these do not follow the Odoo standard and must be corrected</w:t>
      </w: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lastRenderedPageBreak/>
        <w:t>Migration Scripts</w:t>
      </w: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When bumping X (major), a migration script is required:</w:t>
      </w:r>
    </w:p>
    <w:p w:rsidR="00A16E5B" w:rsidRPr="004F6157" w:rsidRDefault="00000000">
      <w:pPr>
        <w:ind w:left="720"/>
        <w:rPr>
          <w:rFonts w:ascii="Segoe UI" w:hAnsi="Segoe UI" w:cs="Segoe UI"/>
          <w:sz w:val="18"/>
        </w:rPr>
      </w:pPr>
      <w:r w:rsidRPr="004F6157">
        <w:rPr>
          <w:rFonts w:ascii="Segoe UI" w:hAnsi="Segoe UI" w:cs="Segoe UI"/>
          <w:sz w:val="18"/>
        </w:rPr>
        <w:t>module_name/</w:t>
      </w:r>
      <w:r w:rsidRPr="004F6157">
        <w:rPr>
          <w:rFonts w:ascii="Segoe UI" w:hAnsi="Segoe UI" w:cs="Segoe UI"/>
          <w:sz w:val="18"/>
        </w:rPr>
        <w:br/>
        <w:t xml:space="preserve">  migrations/</w:t>
      </w:r>
      <w:r w:rsidRPr="004F6157">
        <w:rPr>
          <w:rFonts w:ascii="Segoe UI" w:hAnsi="Segoe UI" w:cs="Segoe UI"/>
          <w:sz w:val="18"/>
        </w:rPr>
        <w:br/>
        <w:t xml:space="preserve">    17.0.2.0.0/</w:t>
      </w:r>
      <w:r w:rsidRPr="004F6157">
        <w:rPr>
          <w:rFonts w:ascii="Segoe UI" w:hAnsi="Segoe UI" w:cs="Segoe UI"/>
          <w:sz w:val="18"/>
        </w:rPr>
        <w:br/>
        <w:t xml:space="preserve">      pre-migrate.py    ← runs before ORM loads (rename columns, drop constraints)</w:t>
      </w:r>
      <w:r w:rsidRPr="004F6157">
        <w:rPr>
          <w:rFonts w:ascii="Segoe UI" w:hAnsi="Segoe UI" w:cs="Segoe UI"/>
          <w:sz w:val="18"/>
        </w:rPr>
        <w:br/>
        <w:t xml:space="preserve">      post-migrate.py   ← runs after ORM loads (data migration, recompute fields)</w:t>
      </w:r>
    </w:p>
    <w:p w:rsidR="00E66AF7" w:rsidRPr="004F6157" w:rsidRDefault="00E66AF7">
      <w:pPr>
        <w:ind w:left="72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16" w:name="_Toc225429559"/>
      <w:r w:rsidRPr="004F6157">
        <w:rPr>
          <w:rFonts w:ascii="Segoe UI" w:hAnsi="Segoe UI" w:cs="Segoe UI"/>
          <w:color w:val="365F91" w:themeColor="accent1" w:themeShade="BF"/>
        </w:rPr>
        <w:t>4.6 Version Control</w:t>
      </w:r>
      <w:bookmarkEnd w:id="16"/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Commit frequently with clear messages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Reference ticket/issue numbers in commits</w:t>
      </w:r>
    </w:p>
    <w:p w:rsidR="00A16E5B" w:rsidRPr="004F6157" w:rsidRDefault="00000000" w:rsidP="00E66AF7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Keep commits atomic and focused</w:t>
      </w: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p w:rsidR="00A16E5B" w:rsidRPr="004F6157" w:rsidRDefault="00000000" w:rsidP="00F34EFC">
      <w:pPr>
        <w:pStyle w:val="Heading1"/>
        <w:rPr>
          <w:rFonts w:ascii="Segoe UI" w:hAnsi="Segoe UI" w:cs="Segoe UI"/>
        </w:rPr>
      </w:pPr>
      <w:bookmarkStart w:id="17" w:name="_Toc225429560"/>
      <w:r w:rsidRPr="004F6157">
        <w:rPr>
          <w:rFonts w:ascii="Segoe UI" w:hAnsi="Segoe UI" w:cs="Segoe UI"/>
        </w:rPr>
        <w:lastRenderedPageBreak/>
        <w:t>5. Code Review Guidelines</w:t>
      </w:r>
      <w:bookmarkEnd w:id="17"/>
    </w:p>
    <w:p w:rsidR="0012357E" w:rsidRPr="004F6157" w:rsidRDefault="00000000" w:rsidP="00E66AF7">
      <w:pPr>
        <w:spacing w:line="360" w:lineRule="auto"/>
        <w:rPr>
          <w:rFonts w:ascii="Segoe UI" w:hAnsi="Segoe UI" w:cs="Segoe UI"/>
          <w:color w:val="365F91" w:themeColor="accent1" w:themeShade="BF"/>
        </w:rPr>
      </w:pPr>
      <w:r w:rsidRPr="004F6157">
        <w:rPr>
          <w:rFonts w:ascii="Segoe UI" w:hAnsi="Segoe UI" w:cs="Segoe UI"/>
        </w:rPr>
        <w:t>All code changes must undergo a thorough review process before being merged into the main branch. The following checklist must be verified during code review:</w:t>
      </w:r>
    </w:p>
    <w:p w:rsidR="00E66AF7" w:rsidRPr="004F6157" w:rsidRDefault="00E66AF7" w:rsidP="001A7290">
      <w:pPr>
        <w:spacing w:line="240" w:lineRule="auto"/>
        <w:rPr>
          <w:rFonts w:ascii="Segoe UI" w:hAnsi="Segoe UI" w:cs="Segoe UI"/>
          <w:color w:val="365F91" w:themeColor="accent1" w:themeShade="BF"/>
        </w:rPr>
      </w:pPr>
      <w:r w:rsidRPr="004F6157">
        <w:rPr>
          <w:rFonts w:ascii="Segoe UI" w:hAnsi="Segoe UI" w:cs="Segoe UI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3E5664" wp14:editId="0F851106">
                <wp:simplePos x="0" y="0"/>
                <wp:positionH relativeFrom="column">
                  <wp:posOffset>0</wp:posOffset>
                </wp:positionH>
                <wp:positionV relativeFrom="paragraph">
                  <wp:posOffset>24765</wp:posOffset>
                </wp:positionV>
                <wp:extent cx="5739063" cy="0"/>
                <wp:effectExtent l="25400" t="25400" r="40005" b="76200"/>
                <wp:wrapNone/>
                <wp:docPr id="7127498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906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4F53B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95pt" to="451.9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" strokecolor="#4f81bd [3204]" strokeweight="1pt">
                <v:shadow on="t" color="black" opacity="24903f" origin=",.5" offset="0,.55556mm"/>
              </v:line>
            </w:pict>
          </mc:Fallback>
        </mc:AlternateContent>
      </w:r>
    </w:p>
    <w:p w:rsidR="00A16E5B" w:rsidRPr="004F6157" w:rsidRDefault="00000000" w:rsidP="001A7290">
      <w:pPr>
        <w:pStyle w:val="Heading2"/>
        <w:spacing w:line="240" w:lineRule="auto"/>
        <w:rPr>
          <w:rFonts w:ascii="Segoe UI" w:hAnsi="Segoe UI" w:cs="Segoe UI"/>
          <w:color w:val="365F91" w:themeColor="accent1" w:themeShade="BF"/>
        </w:rPr>
      </w:pPr>
      <w:bookmarkStart w:id="18" w:name="_Toc225429561"/>
      <w:r w:rsidRPr="004F6157">
        <w:rPr>
          <w:rFonts w:ascii="Segoe UI" w:hAnsi="Segoe UI" w:cs="Segoe UI"/>
          <w:color w:val="365F91" w:themeColor="accent1" w:themeShade="BF"/>
        </w:rPr>
        <w:t>5.1 Naming Convention Compliance</w:t>
      </w:r>
      <w:bookmarkEnd w:id="18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All modules, models, fields, and methods follow the correct prefix convention (kict_ or vendor-specific)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XML IDs use appropriate prefixes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File names follow the naming standards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Variable names are meaningful and follow Python conventions</w:t>
      </w:r>
    </w:p>
    <w:p w:rsidR="006200B1" w:rsidRPr="004F6157" w:rsidRDefault="006200B1" w:rsidP="004F6157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4F6157">
      <w:pPr>
        <w:pStyle w:val="Heading2"/>
        <w:spacing w:line="240" w:lineRule="auto"/>
        <w:rPr>
          <w:rFonts w:ascii="Segoe UI" w:hAnsi="Segoe UI" w:cs="Segoe UI"/>
          <w:color w:val="365F91" w:themeColor="accent1" w:themeShade="BF"/>
        </w:rPr>
      </w:pPr>
      <w:bookmarkStart w:id="19" w:name="_Toc225429562"/>
      <w:r w:rsidRPr="004F6157">
        <w:rPr>
          <w:rFonts w:ascii="Segoe UI" w:hAnsi="Segoe UI" w:cs="Segoe UI"/>
          <w:color w:val="365F91" w:themeColor="accent1" w:themeShade="BF"/>
        </w:rPr>
        <w:t>5.2 Documentation Requirements</w:t>
      </w:r>
      <w:bookmarkEnd w:id="19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All methods include proper docstrings with DESC, INPUT, and OUTPUT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CHANGELOG.md is updated with all changes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Version number is incremented appropriately using the 17.0.X.Y.Z Odoo format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Correct segment bumped: Z for bug fixes, Y for new features, X for breaking changes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When X is bumped, migration script is provided under migrations/17.0.X.0.0/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Ticket/issue references are included in changelog entries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Complex logic has inline comments explaining the approach</w:t>
      </w:r>
    </w:p>
    <w:p w:rsidR="006200B1" w:rsidRPr="004F6157" w:rsidRDefault="006200B1" w:rsidP="004F6157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4F6157">
      <w:pPr>
        <w:pStyle w:val="Heading2"/>
        <w:spacing w:line="240" w:lineRule="auto"/>
        <w:rPr>
          <w:rFonts w:ascii="Segoe UI" w:hAnsi="Segoe UI" w:cs="Segoe UI"/>
          <w:color w:val="365F91" w:themeColor="accent1" w:themeShade="BF"/>
        </w:rPr>
      </w:pPr>
      <w:bookmarkStart w:id="20" w:name="_Toc225429563"/>
      <w:r w:rsidRPr="004F6157">
        <w:rPr>
          <w:rFonts w:ascii="Segoe UI" w:hAnsi="Segoe UI" w:cs="Segoe UI"/>
          <w:color w:val="365F91" w:themeColor="accent1" w:themeShade="BF"/>
        </w:rPr>
        <w:t>5.3 Code Quality</w:t>
      </w:r>
      <w:bookmarkEnd w:id="20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Code follows PEP 8 style guidelines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No hardcoded values; configuration parameters or constants are used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Methods have single responsibility and are not overly complex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No commented-out code or debug statements (e.g., print(), pdb)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No duplicate code; common logic is extracted into reusable methods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Error handling is implemented where necessary</w:t>
      </w:r>
    </w:p>
    <w:p w:rsidR="006200B1" w:rsidRPr="004F6157" w:rsidRDefault="006200B1" w:rsidP="004F6157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4F6157">
      <w:pPr>
        <w:pStyle w:val="Heading2"/>
        <w:spacing w:line="240" w:lineRule="auto"/>
        <w:rPr>
          <w:rFonts w:ascii="Segoe UI" w:hAnsi="Segoe UI" w:cs="Segoe UI"/>
          <w:color w:val="365F91" w:themeColor="accent1" w:themeShade="BF"/>
        </w:rPr>
      </w:pPr>
      <w:bookmarkStart w:id="21" w:name="_Toc225429564"/>
      <w:r w:rsidRPr="004F6157">
        <w:rPr>
          <w:rFonts w:ascii="Segoe UI" w:hAnsi="Segoe UI" w:cs="Segoe UI"/>
          <w:color w:val="365F91" w:themeColor="accent1" w:themeShade="BF"/>
        </w:rPr>
        <w:t>5.4 Security Checks</w:t>
      </w:r>
      <w:bookmarkEnd w:id="21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Access rights are defined in ir.model.access.csv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Record rules are implemented where necessary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User permissions are validated in critical operations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No SQL injection vulnerabilities (use parameterized queries)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Sensitive data is not logged or exposed</w:t>
      </w:r>
    </w:p>
    <w:p w:rsidR="006200B1" w:rsidRPr="004F6157" w:rsidRDefault="00000000" w:rsidP="004F6157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Input validation is performed for user-supplied data</w:t>
      </w: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22" w:name="_Toc225429565"/>
      <w:r w:rsidRPr="004F6157">
        <w:rPr>
          <w:rFonts w:ascii="Segoe UI" w:hAnsi="Segoe UI" w:cs="Segoe UI"/>
          <w:color w:val="365F91" w:themeColor="accent1" w:themeShade="BF"/>
        </w:rPr>
        <w:lastRenderedPageBreak/>
        <w:t>5.5 Performance Considerations</w:t>
      </w:r>
      <w:bookmarkEnd w:id="22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Computed fields use @api.depends() decorator properly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Bulk operations are used instead of loops where possible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Database queries are optimized (no N+1 queries)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Unnecessary database calls are avoided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Large datasets are handled with pagination or lazy loading</w:t>
      </w:r>
    </w:p>
    <w:p w:rsidR="006200B1" w:rsidRPr="004F6157" w:rsidRDefault="006200B1" w:rsidP="006200B1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23" w:name="_Toc225429566"/>
      <w:r w:rsidRPr="004F6157">
        <w:rPr>
          <w:rFonts w:ascii="Segoe UI" w:hAnsi="Segoe UI" w:cs="Segoe UI"/>
          <w:color w:val="365F91" w:themeColor="accent1" w:themeShade="BF"/>
        </w:rPr>
        <w:t>5.6 Functionality Verification</w:t>
      </w:r>
      <w:bookmarkEnd w:id="23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Code has been tested in development environment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All existing functionality still works (no regression)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New features work as expected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Edge cases and error scenarios are handled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Module dependencies are correctly declared in __manifest__.py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All required Python packages are listed in requirements.txt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Package versions are specified in requirements.txt (e.g., package==1.2.3 or package&gt;=1.2.0)</w:t>
      </w:r>
    </w:p>
    <w:p w:rsidR="006200B1" w:rsidRPr="004F6157" w:rsidRDefault="006200B1" w:rsidP="006200B1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24" w:name="_Toc225429567"/>
      <w:r w:rsidRPr="004F6157">
        <w:rPr>
          <w:rFonts w:ascii="Segoe UI" w:hAnsi="Segoe UI" w:cs="Segoe UI"/>
          <w:color w:val="365F91" w:themeColor="accent1" w:themeShade="BF"/>
        </w:rPr>
        <w:t>5.7 Database Changes</w:t>
      </w:r>
      <w:bookmarkEnd w:id="24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Migration scripts are provided for schema changes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Data migration preserves existing records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Migration scripts are tested and reversible when possible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Default values are set for new required fields</w:t>
      </w:r>
    </w:p>
    <w:p w:rsidR="006200B1" w:rsidRPr="004F6157" w:rsidRDefault="006200B1" w:rsidP="006200B1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25" w:name="_Toc225429568"/>
      <w:r w:rsidRPr="004F6157">
        <w:rPr>
          <w:rFonts w:ascii="Segoe UI" w:hAnsi="Segoe UI" w:cs="Segoe UI"/>
          <w:color w:val="365F91" w:themeColor="accent1" w:themeShade="BF"/>
        </w:rPr>
        <w:t>5.8 User Interface</w:t>
      </w:r>
      <w:bookmarkEnd w:id="25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Views follow Odoo UI/UX guidelines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Field labels are clear and user-friendly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Required fields are properly marked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Help text is provided for complex fields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Responsive design is maintained</w:t>
      </w:r>
    </w:p>
    <w:p w:rsidR="00F34EFC" w:rsidRPr="004F6157" w:rsidRDefault="00F34EFC" w:rsidP="00F34EFC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26" w:name="_Toc225429569"/>
      <w:r w:rsidRPr="004F6157">
        <w:rPr>
          <w:rFonts w:ascii="Segoe UI" w:hAnsi="Segoe UI" w:cs="Segoe UI"/>
          <w:color w:val="365F91" w:themeColor="accent1" w:themeShade="BF"/>
        </w:rPr>
        <w:t>5.9 Testing</w:t>
      </w:r>
      <w:bookmarkEnd w:id="26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Unit tests are included for critical business logic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Test coverage is adequate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All tests pass successfully</w:t>
      </w:r>
    </w:p>
    <w:p w:rsidR="006200B1" w:rsidRPr="004F6157" w:rsidRDefault="00000000" w:rsidP="004F6157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Manual testing has been performed</w:t>
      </w: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27" w:name="_Toc225429570"/>
      <w:r w:rsidRPr="004F6157">
        <w:rPr>
          <w:rFonts w:ascii="Segoe UI" w:hAnsi="Segoe UI" w:cs="Segoe UI"/>
          <w:color w:val="365F91" w:themeColor="accent1" w:themeShade="BF"/>
        </w:rPr>
        <w:lastRenderedPageBreak/>
        <w:t>5.10 Git Practices</w:t>
      </w:r>
      <w:bookmarkEnd w:id="27"/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Commit messages are clear and descriptive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Commits are atomic and focused on single changes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No merge conflicts exist</w:t>
      </w:r>
    </w:p>
    <w:p w:rsidR="00A16E5B" w:rsidRPr="004F6157" w:rsidRDefault="00000000" w:rsidP="006200B1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Branch is up to date with target branch</w:t>
      </w:r>
    </w:p>
    <w:p w:rsidR="00A16E5B" w:rsidRPr="004F6157" w:rsidRDefault="00000000" w:rsidP="004F6157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No unnecessary files are committed (e.g., __pycache__, .pyc files)</w:t>
      </w:r>
    </w:p>
    <w:p w:rsidR="004F6157" w:rsidRPr="004F6157" w:rsidRDefault="004F6157" w:rsidP="004F6157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</w:rPr>
      </w:pPr>
    </w:p>
    <w:p w:rsidR="006200B1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28" w:name="_Toc225429571"/>
      <w:r w:rsidRPr="004F6157">
        <w:rPr>
          <w:rFonts w:ascii="Segoe UI" w:hAnsi="Segoe UI" w:cs="Segoe UI"/>
          <w:color w:val="365F91" w:themeColor="accent1" w:themeShade="BF"/>
        </w:rPr>
        <w:t>5.11 Review Process</w:t>
      </w:r>
      <w:bookmarkEnd w:id="28"/>
    </w:p>
    <w:tbl>
      <w:tblPr>
        <w:tblW w:w="9356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7087"/>
      </w:tblGrid>
      <w:tr w:rsidR="006200B1" w:rsidRPr="004F6157" w:rsidTr="00E71D30">
        <w:trPr>
          <w:tblHeader/>
        </w:trPr>
        <w:tc>
          <w:tcPr>
            <w:tcW w:w="2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12357E">
            <w:pPr>
              <w:spacing w:line="360" w:lineRule="auto"/>
              <w:rPr>
                <w:rFonts w:ascii="Segoe UI" w:hAnsi="Segoe UI" w:cs="Segoe UI"/>
                <w:b/>
                <w:bCs/>
                <w:color w:val="FFFFFF" w:themeColor="background1"/>
              </w:rPr>
            </w:pPr>
            <w:r w:rsidRPr="004F6157">
              <w:rPr>
                <w:rFonts w:ascii="Segoe UI" w:hAnsi="Segoe UI" w:cs="Segoe UI"/>
                <w:b/>
                <w:bCs/>
                <w:color w:val="FFFFFF" w:themeColor="background1"/>
              </w:rPr>
              <w:t>Step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12357E">
            <w:pPr>
              <w:spacing w:line="360" w:lineRule="auto"/>
              <w:rPr>
                <w:rFonts w:ascii="Segoe UI" w:hAnsi="Segoe UI" w:cs="Segoe UI"/>
                <w:b/>
                <w:bCs/>
                <w:color w:val="FFFFFF" w:themeColor="background1"/>
              </w:rPr>
            </w:pPr>
            <w:r w:rsidRPr="004F6157">
              <w:rPr>
                <w:rFonts w:ascii="Segoe UI" w:hAnsi="Segoe UI" w:cs="Segoe UI"/>
                <w:b/>
                <w:bCs/>
                <w:color w:val="FFFFFF" w:themeColor="background1"/>
              </w:rPr>
              <w:t>Description</w:t>
            </w:r>
          </w:p>
        </w:tc>
      </w:tr>
      <w:tr w:rsidR="006200B1" w:rsidRPr="004F6157" w:rsidTr="006200B1">
        <w:tc>
          <w:tcPr>
            <w:tcW w:w="2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1. Developer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Create pull/merge request with clear description</w:t>
            </w:r>
          </w:p>
        </w:tc>
      </w:tr>
      <w:tr w:rsidR="006200B1" w:rsidRPr="004F6157" w:rsidTr="006200B1">
        <w:tc>
          <w:tcPr>
            <w:tcW w:w="2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2. Reviewer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Go through the checklist and test the changes</w:t>
            </w:r>
          </w:p>
        </w:tc>
      </w:tr>
      <w:tr w:rsidR="006200B1" w:rsidRPr="004F6157" w:rsidTr="006200B1">
        <w:tc>
          <w:tcPr>
            <w:tcW w:w="2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3. Feedback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Provide constructive feedback with specific suggestions</w:t>
            </w:r>
          </w:p>
        </w:tc>
      </w:tr>
      <w:tr w:rsidR="006200B1" w:rsidRPr="004F6157" w:rsidTr="006200B1">
        <w:tc>
          <w:tcPr>
            <w:tcW w:w="2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4. Revision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Developer addresses all feedback</w:t>
            </w:r>
          </w:p>
        </w:tc>
      </w:tr>
      <w:tr w:rsidR="006200B1" w:rsidRPr="004F6157" w:rsidTr="006200B1">
        <w:tc>
          <w:tcPr>
            <w:tcW w:w="2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5. Approval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Reviewer approves after all issues are resolved</w:t>
            </w:r>
          </w:p>
        </w:tc>
      </w:tr>
      <w:tr w:rsidR="006200B1" w:rsidRPr="004F6157" w:rsidTr="006200B1">
        <w:tc>
          <w:tcPr>
            <w:tcW w:w="22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6. Merge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00B1" w:rsidRPr="004F6157" w:rsidRDefault="006200B1" w:rsidP="006200B1">
            <w:pPr>
              <w:rPr>
                <w:rFonts w:ascii="Segoe UI" w:hAnsi="Segoe UI" w:cs="Segoe UI"/>
              </w:rPr>
            </w:pPr>
            <w:r w:rsidRPr="004F6157">
              <w:rPr>
                <w:rFonts w:ascii="Segoe UI" w:hAnsi="Segoe UI" w:cs="Segoe UI"/>
              </w:rPr>
              <w:t>Authorized person merges the approved changes</w:t>
            </w:r>
          </w:p>
        </w:tc>
      </w:tr>
    </w:tbl>
    <w:p w:rsidR="006200B1" w:rsidRPr="004F6157" w:rsidRDefault="006200B1" w:rsidP="006200B1">
      <w:pPr>
        <w:spacing w:line="240" w:lineRule="auto"/>
        <w:rPr>
          <w:rFonts w:ascii="Segoe UI" w:hAnsi="Segoe UI" w:cs="Segoe UI"/>
          <w:b/>
        </w:rPr>
      </w:pPr>
    </w:p>
    <w:p w:rsidR="00A16E5B" w:rsidRPr="004F6157" w:rsidRDefault="00000000" w:rsidP="006200B1">
      <w:pPr>
        <w:spacing w:line="24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Review Best Practices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Be Constructive: Focus on improvement, not criticism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Be Specific: Point to exact lines and provide suggestions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Be Timely: Review requests should be addressed within 24 hours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Be Thorough: Don't rush through reviews; quality is paramount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Ask Questions: If something is unclear, ask for clarification</w:t>
      </w:r>
    </w:p>
    <w:p w:rsidR="00A16E5B" w:rsidRPr="004F6157" w:rsidRDefault="00000000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Test Locally: Pull the code and test it in your environment when necessary</w:t>
      </w:r>
    </w:p>
    <w:p w:rsidR="00A16E5B" w:rsidRPr="004F6157" w:rsidRDefault="00000000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p w:rsidR="00A16E5B" w:rsidRPr="004F6157" w:rsidRDefault="00000000" w:rsidP="00F34EFC">
      <w:pPr>
        <w:pStyle w:val="Heading1"/>
        <w:rPr>
          <w:rFonts w:ascii="Segoe UI" w:hAnsi="Segoe UI" w:cs="Segoe UI"/>
        </w:rPr>
      </w:pPr>
      <w:bookmarkStart w:id="29" w:name="_Toc225429572"/>
      <w:r w:rsidRPr="004F6157">
        <w:rPr>
          <w:rFonts w:ascii="Segoe UI" w:hAnsi="Segoe UI" w:cs="Segoe UI"/>
        </w:rPr>
        <w:lastRenderedPageBreak/>
        <w:t>6. Module Upgrade Procedure</w:t>
      </w:r>
      <w:bookmarkEnd w:id="29"/>
    </w:p>
    <w:p w:rsidR="0012357E" w:rsidRPr="004F6157" w:rsidRDefault="00000000" w:rsidP="0012357E">
      <w:pPr>
        <w:spacing w:line="360" w:lineRule="auto"/>
        <w:rPr>
          <w:rFonts w:ascii="Segoe UI" w:hAnsi="Segoe UI" w:cs="Segoe UI"/>
          <w:color w:val="365F91" w:themeColor="accent1" w:themeShade="BF"/>
          <w:sz w:val="20"/>
          <w:szCs w:val="20"/>
        </w:rPr>
      </w:pPr>
      <w:r w:rsidRPr="004F6157">
        <w:rPr>
          <w:rFonts w:ascii="Segoe UI" w:hAnsi="Segoe UI" w:cs="Segoe UI"/>
        </w:rPr>
        <w:t>To ensure smooth deployment and avoid errors when upgrading edited modules, follow this exact sequence:</w:t>
      </w:r>
    </w:p>
    <w:p w:rsidR="0012357E" w:rsidRPr="004F6157" w:rsidRDefault="0012357E" w:rsidP="0012357E">
      <w:pPr>
        <w:rPr>
          <w:rFonts w:ascii="Segoe UI" w:hAnsi="Segoe UI" w:cs="Segoe UI"/>
          <w:color w:val="365F91" w:themeColor="accent1" w:themeShade="BF"/>
        </w:rPr>
      </w:pPr>
      <w:r w:rsidRPr="004F6157">
        <w:rPr>
          <w:rFonts w:ascii="Segoe UI" w:hAnsi="Segoe UI" w:cs="Segoe UI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DE2D65" wp14:editId="48806856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39063" cy="0"/>
                <wp:effectExtent l="25400" t="25400" r="40005" b="76200"/>
                <wp:wrapNone/>
                <wp:docPr id="10211451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906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3954D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pt" to="451.9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" strokecolor="#4f81bd [3204]" strokeweight="1pt">
                <v:shadow on="t" color="black" opacity="24903f" origin=",.5" offset="0,.55556mm"/>
              </v:line>
            </w:pict>
          </mc:Fallback>
        </mc:AlternateContent>
      </w:r>
    </w:p>
    <w:p w:rsidR="00A16E5B" w:rsidRPr="004F6157" w:rsidRDefault="00000000" w:rsidP="00F34EFC">
      <w:pPr>
        <w:pStyle w:val="Heading2"/>
        <w:spacing w:line="480" w:lineRule="auto"/>
        <w:rPr>
          <w:rFonts w:ascii="Segoe UI" w:hAnsi="Segoe UI" w:cs="Segoe UI"/>
          <w:color w:val="365F91" w:themeColor="accent1" w:themeShade="BF"/>
        </w:rPr>
      </w:pPr>
      <w:bookmarkStart w:id="30" w:name="_Toc225429573"/>
      <w:r w:rsidRPr="004F6157">
        <w:rPr>
          <w:rFonts w:ascii="Segoe UI" w:hAnsi="Segoe UI" w:cs="Segoe UI"/>
          <w:color w:val="365F91" w:themeColor="accent1" w:themeShade="BF"/>
        </w:rPr>
        <w:t>6.1 Upgrade Steps (Must Follow This Order)</w:t>
      </w:r>
      <w:bookmarkEnd w:id="30"/>
    </w:p>
    <w:p w:rsidR="00A16E5B" w:rsidRPr="004F6157" w:rsidRDefault="00000000" w:rsidP="00F34EFC">
      <w:pPr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Step 1: Open Module Info</w:t>
      </w:r>
    </w:p>
    <w:p w:rsidR="0012357E" w:rsidRPr="004F6157" w:rsidRDefault="00000000" w:rsidP="00F34EFC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Navigate to Apps menu in Odoo → Search for the edited module → Open the module information page → Keep this page open (do not refresh or navigate away)</w:t>
      </w:r>
    </w:p>
    <w:p w:rsidR="0012357E" w:rsidRPr="004F6157" w:rsidRDefault="0012357E" w:rsidP="00F34EFC">
      <w:pPr>
        <w:rPr>
          <w:rFonts w:ascii="Segoe UI" w:hAnsi="Segoe UI" w:cs="Segoe UI"/>
        </w:rPr>
      </w:pPr>
    </w:p>
    <w:p w:rsidR="00A16E5B" w:rsidRPr="004F6157" w:rsidRDefault="00000000" w:rsidP="00F34EFC">
      <w:pPr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Step 2: Merge the Branch</w:t>
      </w:r>
    </w:p>
    <w:p w:rsidR="00A16E5B" w:rsidRPr="004F6157" w:rsidRDefault="00000000" w:rsidP="0012357E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Complete the code review process → Merge the approved branch into the target branch (development/production) → Ensure the merge is successful with no conflicts → Wait for the code to be deployed to the server (if using CI/CD)</w:t>
      </w:r>
    </w:p>
    <w:p w:rsidR="0012357E" w:rsidRPr="004F6157" w:rsidRDefault="0012357E" w:rsidP="0012357E">
      <w:pPr>
        <w:spacing w:line="240" w:lineRule="auto"/>
        <w:rPr>
          <w:rFonts w:ascii="Segoe UI" w:hAnsi="Segoe UI" w:cs="Segoe UI"/>
        </w:rPr>
      </w:pPr>
    </w:p>
    <w:p w:rsidR="00A16E5B" w:rsidRPr="004F6157" w:rsidRDefault="00000000" w:rsidP="00F34EFC">
      <w:pPr>
        <w:rPr>
          <w:rFonts w:ascii="Segoe UI" w:hAnsi="Segoe UI" w:cs="Segoe UI"/>
        </w:rPr>
      </w:pPr>
      <w:r w:rsidRPr="004F6157">
        <w:rPr>
          <w:rFonts w:ascii="Segoe UI" w:hAnsi="Segoe UI" w:cs="Segoe UI"/>
          <w:b/>
        </w:rPr>
        <w:t>Step 3: Upgrade the Module</w:t>
      </w:r>
    </w:p>
    <w:p w:rsidR="00A16E5B" w:rsidRPr="004F6157" w:rsidRDefault="00000000" w:rsidP="00F34EFC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From the same module info page opened in Step 1 → Click the "Upgrade" button → Do NOT refresh the page before upgrading → Wait for the upgrade process to complete → Verify the upgrade was successful</w:t>
      </w:r>
    </w:p>
    <w:p w:rsidR="00A16E5B" w:rsidRPr="004F6157" w:rsidRDefault="00000000" w:rsidP="0012357E">
      <w:pPr>
        <w:ind w:left="360" w:right="360"/>
        <w:rPr>
          <w:rFonts w:ascii="Segoe UI" w:hAnsi="Segoe UI" w:cs="Segoe UI"/>
        </w:rPr>
      </w:pPr>
      <w:r w:rsidRPr="004F6157">
        <w:rPr>
          <w:rFonts w:ascii="Segoe UI" w:hAnsi="Segoe UI" w:cs="Segoe UI"/>
          <w:b/>
          <w:color w:val="C0504D"/>
        </w:rPr>
        <w:t xml:space="preserve">Important Notes: </w:t>
      </w:r>
      <w:r w:rsidRPr="004F6157">
        <w:rPr>
          <w:rFonts w:ascii="Segoe UI" w:hAnsi="Segoe UI" w:cs="Segoe UI"/>
        </w:rPr>
        <w:t>Order is Critical: Following this exact sequence prevents errors during deployment. No Page Refresh: Refreshing the page between merge and upgrade can cause synchronization issues. Single Session: Complete all steps in one continuous session. Verify Changes: After upgrade, test the new functionality to ensure it works as expected. Rollback Plan: Always have a rollback strategy in case the upgrade fails.</w:t>
      </w:r>
    </w:p>
    <w:p w:rsidR="0012357E" w:rsidRPr="004F6157" w:rsidRDefault="004F6157" w:rsidP="004F6157">
      <w:pPr>
        <w:rPr>
          <w:rFonts w:ascii="Segoe UI" w:hAnsi="Segoe UI" w:cs="Segoe UI"/>
        </w:rPr>
      </w:pPr>
      <w:r w:rsidRPr="004F6157">
        <w:rPr>
          <w:rFonts w:ascii="Segoe UI" w:hAnsi="Segoe UI" w:cs="Segoe UI"/>
        </w:rPr>
        <w:br w:type="page"/>
      </w:r>
    </w:p>
    <w:p w:rsidR="00A16E5B" w:rsidRPr="004F6157" w:rsidRDefault="00000000" w:rsidP="00F34EFC">
      <w:pPr>
        <w:pStyle w:val="Heading2"/>
        <w:spacing w:line="360" w:lineRule="auto"/>
        <w:rPr>
          <w:rFonts w:ascii="Segoe UI" w:hAnsi="Segoe UI" w:cs="Segoe UI"/>
          <w:color w:val="365F91" w:themeColor="accent1" w:themeShade="BF"/>
        </w:rPr>
      </w:pPr>
      <w:bookmarkStart w:id="31" w:name="_Toc225429574"/>
      <w:r w:rsidRPr="004F6157">
        <w:rPr>
          <w:rFonts w:ascii="Segoe UI" w:hAnsi="Segoe UI" w:cs="Segoe UI"/>
          <w:color w:val="365F91" w:themeColor="accent1" w:themeShade="BF"/>
        </w:rPr>
        <w:lastRenderedPageBreak/>
        <w:t>6.2 Troubleshooting</w:t>
      </w:r>
      <w:bookmarkEnd w:id="31"/>
    </w:p>
    <w:p w:rsidR="00A16E5B" w:rsidRPr="004F6157" w:rsidRDefault="00000000" w:rsidP="00F34EFC">
      <w:pPr>
        <w:spacing w:line="240" w:lineRule="auto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If errors occur during upgrade:</w:t>
      </w:r>
    </w:p>
    <w:p w:rsidR="00A16E5B" w:rsidRPr="004F6157" w:rsidRDefault="00000000" w:rsidP="00F34EFC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Check server logs for detailed error messages</w:t>
      </w:r>
    </w:p>
    <w:p w:rsidR="00A16E5B" w:rsidRPr="004F6157" w:rsidRDefault="00000000" w:rsidP="00F34EFC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Verify all dependencies are properly installed</w:t>
      </w:r>
    </w:p>
    <w:p w:rsidR="00A16E5B" w:rsidRPr="004F6157" w:rsidRDefault="00000000" w:rsidP="00F34EFC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Ensure database migrations completed successfully</w:t>
      </w:r>
    </w:p>
    <w:p w:rsidR="00A16E5B" w:rsidRPr="004F6157" w:rsidRDefault="00000000" w:rsidP="00F34EFC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If upgrade fails, do not retry without investigating the cause</w:t>
      </w:r>
    </w:p>
    <w:p w:rsidR="00A16E5B" w:rsidRPr="004F6157" w:rsidRDefault="00000000" w:rsidP="00F34EFC">
      <w:pPr>
        <w:pStyle w:val="ListBullet"/>
        <w:rPr>
          <w:rFonts w:ascii="Segoe UI" w:hAnsi="Segoe UI" w:cs="Segoe UI"/>
        </w:rPr>
      </w:pPr>
      <w:r w:rsidRPr="004F6157">
        <w:rPr>
          <w:rFonts w:ascii="Segoe UI" w:hAnsi="Segoe UI" w:cs="Segoe UI"/>
        </w:rPr>
        <w:t>Contact the development team for assistance if needed</w:t>
      </w:r>
    </w:p>
    <w:p w:rsidR="0012357E" w:rsidRPr="004F6157" w:rsidRDefault="0012357E" w:rsidP="0012357E">
      <w:pPr>
        <w:pStyle w:val="ListBullet"/>
        <w:numPr>
          <w:ilvl w:val="0"/>
          <w:numId w:val="0"/>
        </w:numPr>
        <w:ind w:left="360"/>
        <w:rPr>
          <w:rFonts w:ascii="Segoe UI" w:hAnsi="Segoe UI" w:cs="Segoe UI"/>
          <w:color w:val="365F91" w:themeColor="accent1" w:themeShade="BF"/>
        </w:rPr>
      </w:pPr>
    </w:p>
    <w:p w:rsidR="00A16E5B" w:rsidRPr="004F6157" w:rsidRDefault="00000000" w:rsidP="00F34EFC">
      <w:pPr>
        <w:pStyle w:val="Heading2"/>
        <w:rPr>
          <w:rFonts w:ascii="Segoe UI" w:hAnsi="Segoe UI" w:cs="Segoe UI"/>
          <w:color w:val="365F91" w:themeColor="accent1" w:themeShade="BF"/>
        </w:rPr>
      </w:pPr>
      <w:bookmarkStart w:id="32" w:name="_Toc225429575"/>
      <w:r w:rsidRPr="004F6157">
        <w:rPr>
          <w:rFonts w:ascii="Segoe UI" w:hAnsi="Segoe UI" w:cs="Segoe UI"/>
          <w:color w:val="365F91" w:themeColor="accent1" w:themeShade="BF"/>
        </w:rPr>
        <w:t>6.3 Post-Upgrade Checklist</w:t>
      </w:r>
      <w:bookmarkEnd w:id="32"/>
    </w:p>
    <w:p w:rsidR="00A16E5B" w:rsidRPr="004F6157" w:rsidRDefault="00000000" w:rsidP="0012357E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Module upgraded successfully without errors</w:t>
      </w:r>
    </w:p>
    <w:p w:rsidR="00A16E5B" w:rsidRPr="004F6157" w:rsidRDefault="00000000" w:rsidP="0012357E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New features are working as expected</w:t>
      </w:r>
    </w:p>
    <w:p w:rsidR="00A16E5B" w:rsidRPr="004F6157" w:rsidRDefault="00000000" w:rsidP="0012357E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Existing functionality remains intact (no regression)</w:t>
      </w:r>
    </w:p>
    <w:p w:rsidR="00A16E5B" w:rsidRPr="004F6157" w:rsidRDefault="00000000" w:rsidP="0012357E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CHANGELOG.md reflects the current version</w:t>
      </w:r>
    </w:p>
    <w:p w:rsidR="00A16E5B" w:rsidRPr="004F6157" w:rsidRDefault="00000000" w:rsidP="0012357E">
      <w:pPr>
        <w:pStyle w:val="ListBullet"/>
        <w:rPr>
          <w:rFonts w:ascii="Segoe UI" w:hAnsi="Segoe UI" w:cs="Segoe UI"/>
        </w:rPr>
      </w:pPr>
      <w:r w:rsidRPr="004F6157">
        <w:rPr>
          <w:rFonts w:ascii="Segoe UI Symbol" w:hAnsi="Segoe UI Symbol" w:cs="Segoe UI Symbol"/>
        </w:rPr>
        <w:t>☐</w:t>
      </w:r>
      <w:r w:rsidRPr="004F6157">
        <w:rPr>
          <w:rFonts w:ascii="Segoe UI" w:hAnsi="Segoe UI" w:cs="Segoe UI"/>
        </w:rPr>
        <w:t xml:space="preserve">  Users are notified of new features/changes if applicable</w:t>
      </w:r>
    </w:p>
    <w:sectPr w:rsidR="00A16E5B" w:rsidRPr="004F6157" w:rsidSect="0003461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65D0" w:rsidRDefault="001D65D0" w:rsidP="002364EE">
      <w:pPr>
        <w:spacing w:after="0" w:line="240" w:lineRule="auto"/>
      </w:pPr>
      <w:r>
        <w:separator/>
      </w:r>
    </w:p>
  </w:endnote>
  <w:endnote w:type="continuationSeparator" w:id="0">
    <w:p w:rsidR="001D65D0" w:rsidRDefault="001D65D0" w:rsidP="00236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65D0" w:rsidRDefault="001D65D0" w:rsidP="002364EE">
      <w:pPr>
        <w:spacing w:after="0" w:line="240" w:lineRule="auto"/>
      </w:pPr>
      <w:r>
        <w:separator/>
      </w:r>
    </w:p>
  </w:footnote>
  <w:footnote w:type="continuationSeparator" w:id="0">
    <w:p w:rsidR="001D65D0" w:rsidRDefault="001D65D0" w:rsidP="00236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FF8" w:rsidRPr="00013120" w:rsidRDefault="00397F25">
    <w:pPr>
      <w:pStyle w:val="Header"/>
      <w:rPr>
        <w:sz w:val="20"/>
        <w:szCs w:val="20"/>
        <w:u w:val="single"/>
      </w:rPr>
    </w:pPr>
    <w:r w:rsidRPr="00013120">
      <w:rPr>
        <w:b/>
        <w:bCs/>
        <w:sz w:val="21"/>
        <w:szCs w:val="21"/>
        <w:u w:val="single"/>
      </w:rPr>
      <w:t>Kalla ICT Odoo Development Standards</w:t>
    </w:r>
    <w:r w:rsidRPr="00397F25">
      <w:rPr>
        <w:u w:val="single"/>
      </w:rPr>
      <w:tab/>
    </w:r>
    <w:r w:rsidRPr="00397F25">
      <w:rPr>
        <w:u w:val="single"/>
      </w:rPr>
      <w:tab/>
    </w:r>
    <w:r w:rsidRPr="00013120">
      <w:rPr>
        <w:sz w:val="20"/>
        <w:szCs w:val="20"/>
        <w:u w:val="single"/>
      </w:rPr>
      <w:t>KICT-ODOO-STD-001</w:t>
    </w:r>
    <w:r w:rsidR="00013120" w:rsidRPr="00013120">
      <w:rPr>
        <w:sz w:val="20"/>
        <w:szCs w:val="20"/>
        <w:u w:val="single"/>
      </w:rPr>
      <w:t xml:space="preserve"> |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436776">
    <w:abstractNumId w:val="8"/>
  </w:num>
  <w:num w:numId="2" w16cid:durableId="1526021702">
    <w:abstractNumId w:val="6"/>
  </w:num>
  <w:num w:numId="3" w16cid:durableId="1096899990">
    <w:abstractNumId w:val="5"/>
  </w:num>
  <w:num w:numId="4" w16cid:durableId="1679966418">
    <w:abstractNumId w:val="4"/>
  </w:num>
  <w:num w:numId="5" w16cid:durableId="442726310">
    <w:abstractNumId w:val="7"/>
  </w:num>
  <w:num w:numId="6" w16cid:durableId="1452552231">
    <w:abstractNumId w:val="3"/>
  </w:num>
  <w:num w:numId="7" w16cid:durableId="2138595295">
    <w:abstractNumId w:val="2"/>
  </w:num>
  <w:num w:numId="8" w16cid:durableId="662852">
    <w:abstractNumId w:val="1"/>
  </w:num>
  <w:num w:numId="9" w16cid:durableId="71912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20"/>
    <w:rsid w:val="00034616"/>
    <w:rsid w:val="0006063C"/>
    <w:rsid w:val="0012357E"/>
    <w:rsid w:val="0015074B"/>
    <w:rsid w:val="001A7290"/>
    <w:rsid w:val="001D65D0"/>
    <w:rsid w:val="002364EE"/>
    <w:rsid w:val="0029639D"/>
    <w:rsid w:val="00326F90"/>
    <w:rsid w:val="00397F25"/>
    <w:rsid w:val="003D687A"/>
    <w:rsid w:val="004C6F7E"/>
    <w:rsid w:val="004F6157"/>
    <w:rsid w:val="006200B1"/>
    <w:rsid w:val="006A4C6B"/>
    <w:rsid w:val="00782416"/>
    <w:rsid w:val="00A16E5B"/>
    <w:rsid w:val="00A44DA2"/>
    <w:rsid w:val="00A86D19"/>
    <w:rsid w:val="00AA1D8D"/>
    <w:rsid w:val="00B34FF8"/>
    <w:rsid w:val="00B47730"/>
    <w:rsid w:val="00B479D9"/>
    <w:rsid w:val="00B67CFA"/>
    <w:rsid w:val="00CB0664"/>
    <w:rsid w:val="00D22FF7"/>
    <w:rsid w:val="00E66AF7"/>
    <w:rsid w:val="00E71D30"/>
    <w:rsid w:val="00EA422E"/>
    <w:rsid w:val="00F24E8F"/>
    <w:rsid w:val="00F34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898FD"/>
  <w14:defaultImageDpi w14:val="300"/>
  <w15:docId w15:val="{6FDC8910-9E0A-C944-8BB3-A466B637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6A4C6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34EFC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34EFC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F34EF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34EFC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34EFC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34EFC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34EFC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34EFC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34EFC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34EF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a3dd4e-4c87-4d6d-9781-6cdd0bf3a47e" xsi:nil="true"/>
    <lcf76f155ced4ddcb4097134ff3c332f xmlns="8524d869-3b47-483f-b913-c8cf04de83f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9E70C4AFA8545BE9FCCBC3345F9DD" ma:contentTypeVersion="14" ma:contentTypeDescription="Create a new document." ma:contentTypeScope="" ma:versionID="c3305b368d34812f91804aedc137c728">
  <xsd:schema xmlns:xsd="http://www.w3.org/2001/XMLSchema" xmlns:xs="http://www.w3.org/2001/XMLSchema" xmlns:p="http://schemas.microsoft.com/office/2006/metadata/properties" xmlns:ns2="8524d869-3b47-483f-b913-c8cf04de83fe" xmlns:ns3="c3a3dd4e-4c87-4d6d-9781-6cdd0bf3a47e" targetNamespace="http://schemas.microsoft.com/office/2006/metadata/properties" ma:root="true" ma:fieldsID="0e818fab906b8305201423a281bd777b" ns2:_="" ns3:_="">
    <xsd:import namespace="8524d869-3b47-483f-b913-c8cf04de83fe"/>
    <xsd:import namespace="c3a3dd4e-4c87-4d6d-9781-6cdd0bf3a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4d869-3b47-483f-b913-c8cf04de8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6108464-a8a4-42cd-8228-67dede89b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3dd4e-4c87-4d6d-9781-6cdd0bf3a47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c63c8ba-5298-4302-b1c5-5c84e4934a2c}" ma:internalName="TaxCatchAll" ma:showField="CatchAllData" ma:web="c3a3dd4e-4c87-4d6d-9781-6cdd0bf3a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45FBF6-7C25-4C79-8CCA-F18C9248EFEA}">
  <ds:schemaRefs>
    <ds:schemaRef ds:uri="http://schemas.microsoft.com/office/2006/metadata/properties"/>
    <ds:schemaRef ds:uri="http://schemas.microsoft.com/office/infopath/2007/PartnerControls"/>
    <ds:schemaRef ds:uri="c3a3dd4e-4c87-4d6d-9781-6cdd0bf3a47e"/>
    <ds:schemaRef ds:uri="8524d869-3b47-483f-b913-c8cf04de83fe"/>
  </ds:schemaRefs>
</ds:datastoreItem>
</file>

<file path=customXml/itemProps2.xml><?xml version="1.0" encoding="utf-8"?>
<ds:datastoreItem xmlns:ds="http://schemas.openxmlformats.org/officeDocument/2006/customXml" ds:itemID="{C1F66670-BAF1-4AEF-B88E-10E30225F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68B2D3-0E92-4809-BBD8-9923A9F22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24d869-3b47-483f-b913-c8cf04de83fe"/>
    <ds:schemaRef ds:uri="c3a3dd4e-4c87-4d6d-9781-6cdd0bf3a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2247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Fauzi Nauval</cp:lastModifiedBy>
  <cp:revision>2</cp:revision>
  <dcterms:created xsi:type="dcterms:W3CDTF">2026-03-27T05:23:00Z</dcterms:created>
  <dcterms:modified xsi:type="dcterms:W3CDTF">2026-03-27T05:23:00Z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0x0101003509E70C4AFA8545BE9FCCBC3345F9DD</vt:lpwstr>
  </property>
</Properties>
</file>