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7" name="Shape 7"/>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ab/>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B">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D">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Diego Reyes Ponce</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21.487.422-9</w:t>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Padre Alonso de Ovalle</w:t>
            </w:r>
          </w:p>
        </w:tc>
      </w:tr>
    </w:tbl>
    <w:p w:rsidR="00000000" w:rsidDel="00000000" w:rsidP="00000000" w:rsidRDefault="00000000" w:rsidRPr="00000000" w14:paraId="00000016">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Eva Luna Gonzalez Montes</w:t>
            </w:r>
          </w:p>
        </w:tc>
      </w:tr>
      <w:tr>
        <w:trPr>
          <w:cantSplit w:val="0"/>
          <w:trHeight w:val="418"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26.068.455-8</w:t>
            </w:r>
          </w:p>
        </w:tc>
      </w:tr>
      <w:tr>
        <w:trPr>
          <w:cantSplit w:val="0"/>
          <w:trHeight w:val="425"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D">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E">
            <w:pPr>
              <w:rPr>
                <w:b w:val="1"/>
                <w:bCs w:val="1"/>
              </w:rPr>
            </w:pPr>
            <w:r w:rsidDel="00000000" w:rsidR="00000000" w:rsidRPr="00000000">
              <w:rPr>
                <w:b w:val="1"/>
                <w:bCs w:val="1"/>
                <w:rtl w:val="0"/>
              </w:rPr>
              <w:t xml:space="preserve">Padre Alonso de Ovalle</w:t>
            </w:r>
          </w:p>
        </w:tc>
      </w:tr>
    </w:tbl>
    <w:p w:rsidR="00000000" w:rsidDel="00000000" w:rsidP="00000000" w:rsidRDefault="00000000" w:rsidRPr="00000000" w14:paraId="0000001F">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Fabian Araya Arredondo</w:t>
            </w:r>
          </w:p>
        </w:tc>
      </w:tr>
      <w:tr>
        <w:trPr>
          <w:cantSplit w:val="0"/>
          <w:trHeight w:val="418"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3">
            <w:pPr>
              <w:rPr>
                <w:b w:val="1"/>
                <w:bCs w:val="1"/>
                <w:sz w:val="20"/>
                <w:szCs w:val="20"/>
              </w:rPr>
            </w:pPr>
            <w:r w:rsidDel="00000000" w:rsidR="00000000" w:rsidRPr="00000000">
              <w:rPr>
                <w:b w:val="1"/>
                <w:bCs w:val="1"/>
                <w:rtl w:val="0"/>
              </w:rPr>
              <w:t xml:space="preserve">21.157.066-0</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26">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7">
            <w:pPr>
              <w:rPr>
                <w:b w:val="1"/>
                <w:bCs w:val="1"/>
              </w:rPr>
            </w:pPr>
            <w:r w:rsidDel="00000000" w:rsidR="00000000" w:rsidRPr="00000000">
              <w:rPr>
                <w:b w:val="1"/>
                <w:bCs w:val="1"/>
                <w:rtl w:val="0"/>
              </w:rPr>
              <w:t xml:space="preserve">Padre Alonso de Ovalle</w:t>
            </w:r>
          </w:p>
        </w:tc>
      </w:tr>
    </w:tbl>
    <w:p w:rsidR="00000000" w:rsidDel="00000000" w:rsidP="00000000" w:rsidRDefault="00000000" w:rsidRPr="00000000" w14:paraId="00000028">
      <w:pPr>
        <w:rPr>
          <w:b w:val="1"/>
          <w:bCs w:val="1"/>
          <w:color w:val="4472c4"/>
          <w:sz w:val="24"/>
          <w:szCs w:val="24"/>
        </w:rPr>
      </w:pPr>
      <w:r w:rsidDel="00000000" w:rsidR="00000000" w:rsidRPr="00000000">
        <w:rPr>
          <w:rtl w:val="0"/>
        </w:rPr>
      </w:r>
    </w:p>
    <w:p w:rsidR="00000000" w:rsidDel="00000000" w:rsidP="00000000" w:rsidRDefault="00000000" w:rsidRPr="00000000" w14:paraId="00000029">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C">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E">
            <w:pPr>
              <w:rPr>
                <w:b w:val="1"/>
                <w:bCs w:val="1"/>
                <w:sz w:val="20"/>
                <w:szCs w:val="20"/>
              </w:rPr>
            </w:pPr>
            <w:r w:rsidDel="00000000" w:rsidR="00000000" w:rsidRPr="00000000">
              <w:rPr>
                <w:rtl w:val="0"/>
              </w:rPr>
              <w:t xml:space="preserve">Automatización de Conciliaciones Contables — Hotel Plaza San Francisco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30">
            <w:pPr>
              <w:rPr>
                <w:b w:val="1"/>
                <w:bCs w:val="1"/>
              </w:rPr>
            </w:pPr>
            <w:r w:rsidDel="00000000" w:rsidR="00000000" w:rsidRPr="00000000">
              <w:rPr>
                <w:rFonts w:ascii="Calibri" w:cs="Calibri" w:eastAsia="Calibri" w:hAnsi="Calibri"/>
                <w:rtl w:val="0"/>
              </w:rPr>
              <w:t xml:space="preserve">Desarrollo de software y automatización de procesos; análisis y gestión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2">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3">
            <w:pPr>
              <w:rPr>
                <w:b w:val="1"/>
                <w:bCs w:val="1"/>
              </w:rPr>
            </w:pPr>
            <w:r w:rsidDel="00000000" w:rsidR="00000000" w:rsidRPr="00000000">
              <w:rPr>
                <w:rFonts w:ascii="Calibri" w:cs="Calibri" w:eastAsia="Calibri" w:hAnsi="Calibri"/>
                <w:rtl w:val="0"/>
              </w:rPr>
              <w:t xml:space="preserve">Diseñar y desarrollar soluciones de software que automaticen procesos de negocio, y analizar y procesar datos provenientes de múltiples fuentes para generar reportes que apoyen la toma de decisiones.</w:t>
            </w:r>
            <w:r w:rsidDel="00000000" w:rsidR="00000000" w:rsidRPr="00000000">
              <w:rPr>
                <w:rtl w:val="0"/>
              </w:rPr>
            </w:r>
          </w:p>
        </w:tc>
      </w:tr>
    </w:tbl>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rtl w:val="0"/>
              </w:rPr>
              <w:t xml:space="preserve">El Hotel Plaza San Francisco realiza la conciliación contable entre su sistema ERP, las cartolas bancarias y los reportes de Transbank de forma manual, cruzando cada transacción por su código de autorización de venta. Este proceso es lento y propenso a errores humanos de digitación, lo que retrasa la detección de diferencias monetarias entre lo facturado y lo efectivamente pagado por el banco.</w:t>
            </w:r>
            <w:r w:rsidDel="00000000" w:rsidR="00000000" w:rsidRPr="00000000">
              <w:rPr>
                <w:rtl w:val="0"/>
              </w:rPr>
            </w:r>
          </w:p>
          <w:p w:rsidR="00000000" w:rsidDel="00000000" w:rsidP="00000000" w:rsidRDefault="00000000" w:rsidRPr="00000000" w14:paraId="0000003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rtl w:val="0"/>
              </w:rPr>
              <w:t xml:space="preserve">Se escogió este tema porque la automatización de procesos contables y administrativos es una necesidad real y creciente en organizaciones que manejan múltiples medios de pago, siendo un área de alta demanda para un Ingeniero en Informática.</w:t>
            </w:r>
            <w:r w:rsidDel="00000000" w:rsidR="00000000" w:rsidRPr="00000000">
              <w:rPr>
                <w:rtl w:val="0"/>
              </w:rPr>
            </w:r>
          </w:p>
          <w:p w:rsidR="00000000" w:rsidDel="00000000" w:rsidP="00000000" w:rsidRDefault="00000000" w:rsidRPr="00000000" w14:paraId="0000003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rtl w:val="0"/>
              </w:rPr>
              <w:t xml:space="preserve">La situación se ubica en el Hotel Plaza San Francisco, en Santiago, Chile.</w:t>
            </w:r>
            <w:r w:rsidDel="00000000" w:rsidR="00000000" w:rsidRPr="00000000">
              <w:rPr>
                <w:rtl w:val="0"/>
              </w:rPr>
            </w:r>
          </w:p>
          <w:p w:rsidR="00000000" w:rsidDel="00000000" w:rsidP="00000000" w:rsidRDefault="00000000" w:rsidRPr="00000000" w14:paraId="0000003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rtl w:val="0"/>
              </w:rPr>
              <w:t xml:space="preserve">Afecta directamente al equipo de administración y contabilidad del hotel, encargado de revisar manualmente cientos de transacciones de tarjetas (Visa, Mastercard, Amex, Diners, Débito) en dólares y pesos chilenos.</w:t>
            </w:r>
            <w:r w:rsidDel="00000000" w:rsidR="00000000" w:rsidRPr="00000000">
              <w:rPr>
                <w:rtl w:val="0"/>
              </w:rPr>
            </w:r>
          </w:p>
          <w:p w:rsidR="00000000" w:rsidDel="00000000" w:rsidP="00000000" w:rsidRDefault="00000000" w:rsidRPr="00000000" w14:paraId="0000003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rtl w:val="0"/>
              </w:rPr>
              <w:t xml:space="preserve">El aporte de valor consiste en reducir el tiempo dedicado a la conciliación manual y disminuir el margen de error humano, entregando un reporte automatizado con las diferencias detectadas para que el equipo contable las revise solo cuando corresponda.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0">
            <w:pPr>
              <w:jc w:val="both"/>
              <w:rPr>
                <w:rFonts w:ascii="Calibri" w:cs="Calibri" w:eastAsia="Calibri" w:hAnsi="Calibri"/>
                <w:i w:val="1"/>
                <w:iCs w:val="1"/>
                <w:color w:val="548dd4"/>
                <w:sz w:val="20"/>
                <w:szCs w:val="20"/>
                <w:highlight w:val="cyan"/>
              </w:rPr>
            </w:pPr>
            <w:r w:rsidDel="00000000" w:rsidR="00000000" w:rsidRPr="00000000">
              <w:rPr>
                <w:rFonts w:ascii="Calibri" w:cs="Calibri" w:eastAsia="Calibri" w:hAnsi="Calibri"/>
                <w:rtl w:val="0"/>
              </w:rPr>
              <w:t xml:space="preserve">Se espera desarrollar un primer prototipo de automatización (RPA) que lea y compare los registros del ERP, las cartolas bancarias y los reportes de Transbank, identificando de manera inmediata las transacciones con diferencias monetarias sobre una cota parametrizable. El sistema entregará un reporte en Excel con los registros conciliados y no conciliados, junto a un resumen consolidado por moneda y tipo de tarjeta, apoyándose en una interfaz gráfica simple e intuitiva.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rtl w:val="0"/>
              </w:rPr>
              <w:t xml:space="preserve">El proyecto se relaciona directamente con el perfil de egreso de Ingeniería en Informática, ya que involucra el diseño y desarrollo de una solución de software, el procesamiento y análisis de datos provenientes de distintas fuentes, y la construcción de una interfaz gráfica funcional.</w:t>
            </w:r>
            <w:r w:rsidDel="00000000" w:rsidR="00000000" w:rsidRPr="00000000">
              <w:rPr>
                <w:rtl w:val="0"/>
              </w:rPr>
            </w:r>
          </w:p>
          <w:p w:rsidR="00000000" w:rsidDel="00000000" w:rsidP="00000000" w:rsidRDefault="00000000" w:rsidRPr="00000000" w14:paraId="00000043">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rtl w:val="0"/>
              </w:rPr>
              <w:t xml:space="preserve">Las competencias de desarrollo de software y de análisis de datos son necesarias para leer, comparar y procesar los archivos de entrada, y para automatizar la identificación de diferencias que hoy se detectan de forma manual.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rtl w:val="0"/>
              </w:rPr>
              <w:t xml:space="preserve">Los intereses profesionales están orientados al desarrollo de software y al análisis y automatización de datos.</w:t>
            </w:r>
            <w:r w:rsidDel="00000000" w:rsidR="00000000" w:rsidRPr="00000000">
              <w:rPr>
                <w:rtl w:val="0"/>
              </w:rPr>
            </w:r>
          </w:p>
          <w:p w:rsidR="00000000" w:rsidDel="00000000" w:rsidP="00000000" w:rsidRDefault="00000000" w:rsidRPr="00000000" w14:paraId="00000046">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rtl w:val="0"/>
              </w:rPr>
              <w:t xml:space="preserve">Este proyecto permite aplicar y profundizar estos intereses mediante la construcción de una solución real de automatización de procesos, contribuyendo al desarrollo profesional en áreas como la ingeniería de datos y la automatización de procesos de negocio (RPA).</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rtl w:val="0"/>
              </w:rPr>
              <w:t xml:space="preserve">Es posible desarrollar este Proyecto APT porque se cuenta con el respaldo del hotel para acceder a archivos de ejemplo (ERP, cartolas, Transbank), el equipo tiene conocimientos de programación y bases de datos adquiridos durante la carrera, y el alcance definido (un primer prototipo funcional) es acorde al tiempo disponible en la asignatura.</w:t>
            </w:r>
            <w:r w:rsidDel="00000000" w:rsidR="00000000" w:rsidRPr="00000000">
              <w:rPr>
                <w:rtl w:val="0"/>
              </w:rPr>
            </w:r>
          </w:p>
          <w:p w:rsidR="00000000" w:rsidDel="00000000" w:rsidP="00000000" w:rsidRDefault="00000000" w:rsidRPr="00000000" w14:paraId="00000049">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Para ello se consideró lo siguiente:</w:t>
            </w:r>
          </w:p>
          <w:p w:rsidR="00000000" w:rsidDel="00000000" w:rsidP="00000000" w:rsidRDefault="00000000" w:rsidRPr="00000000" w14:paraId="0000004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rtl w:val="0"/>
              </w:rPr>
              <w:t xml:space="preserve">El proyecto se desarrolla durante el semestre académico, en las tres fases de la asignatura de Portafolio de Título.</w:t>
            </w:r>
            <w:r w:rsidDel="00000000" w:rsidR="00000000" w:rsidRPr="00000000">
              <w:rPr>
                <w:rtl w:val="0"/>
              </w:rPr>
            </w:r>
          </w:p>
          <w:p w:rsidR="00000000" w:rsidDel="00000000" w:rsidP="00000000" w:rsidRDefault="00000000" w:rsidRPr="00000000" w14:paraId="0000004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rtl w:val="0"/>
              </w:rPr>
              <w:t xml:space="preserve">Se dispone de las horas semanales asignadas a la asignatura Capstone, más horas de trabajo autónomo del equipo.</w:t>
            </w:r>
            <w:r w:rsidDel="00000000" w:rsidR="00000000" w:rsidRPr="00000000">
              <w:rPr>
                <w:rtl w:val="0"/>
              </w:rPr>
            </w:r>
          </w:p>
          <w:p w:rsidR="00000000" w:rsidDel="00000000" w:rsidP="00000000" w:rsidRDefault="00000000" w:rsidRPr="00000000" w14:paraId="0000004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rtl w:val="0"/>
              </w:rPr>
              <w:t xml:space="preserve">Equipos computacionales propios, herramientas de desarrollo y archivos de ejemplo (ERP, cartolas bancarias y reportes Transbank) facilitados por el hotel.</w:t>
            </w:r>
            <w:r w:rsidDel="00000000" w:rsidR="00000000" w:rsidRPr="00000000">
              <w:rPr>
                <w:rtl w:val="0"/>
              </w:rPr>
            </w:r>
          </w:p>
          <w:p w:rsidR="00000000" w:rsidDel="00000000" w:rsidP="00000000" w:rsidRDefault="00000000" w:rsidRPr="00000000" w14:paraId="0000004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rtl w:val="0"/>
              </w:rPr>
              <w:t xml:space="preserve">El apoyo y disposición del Hotel Plaza San Francisco para entregar información y validar el prototipo, y la experiencia previa del equipo en desarrollo de software.</w:t>
            </w:r>
            <w:r w:rsidDel="00000000" w:rsidR="00000000" w:rsidRPr="00000000">
              <w:rPr>
                <w:rtl w:val="0"/>
              </w:rPr>
            </w:r>
          </w:p>
          <w:p w:rsidR="00000000" w:rsidDel="00000000" w:rsidP="00000000" w:rsidRDefault="00000000" w:rsidRPr="00000000" w14:paraId="0000004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rtl w:val="0"/>
              </w:rPr>
              <w:t xml:space="preserve">La disponibilidad de tiempo de los integrantes para coordinar reuniones semanales y la definición completa de los flujos y formatos de los archivos; se solucionó mediante reuniones periódicas y coordinación de agenda.</w:t>
            </w:r>
            <w:r w:rsidDel="00000000" w:rsidR="00000000" w:rsidRPr="00000000">
              <w:rPr>
                <w:rtl w:val="0"/>
              </w:rPr>
            </w:r>
          </w:p>
        </w:tc>
      </w:tr>
    </w:tbl>
    <w:p w:rsidR="00000000" w:rsidDel="00000000" w:rsidP="00000000" w:rsidRDefault="00000000" w:rsidRPr="00000000" w14:paraId="0000004F">
      <w:pPr>
        <w:rPr>
          <w:b w:val="1"/>
          <w:bCs w:val="1"/>
          <w:color w:val="4472c4"/>
          <w:sz w:val="32"/>
          <w:szCs w:val="32"/>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1">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rtl w:val="0"/>
              </w:rPr>
              <w:t xml:space="preserve">Crear </w:t>
            </w:r>
            <w:r w:rsidDel="00000000" w:rsidR="00000000" w:rsidRPr="00000000">
              <w:rPr>
                <w:rtl w:val="0"/>
              </w:rPr>
              <w:t xml:space="preserve">un prototipo</w:t>
            </w:r>
            <w:r w:rsidDel="00000000" w:rsidR="00000000" w:rsidRPr="00000000">
              <w:rPr>
                <w:rFonts w:ascii="Calibri" w:cs="Calibri" w:eastAsia="Calibri" w:hAnsi="Calibri"/>
                <w:rtl w:val="0"/>
              </w:rPr>
              <w:t xml:space="preserve"> de automatización que identifique de manera inmediata las transacciones que presenten variaciones monetarias por sobre lo esperado, para apoyar el proceso de conciliación contable del Hotel Plaza San Francisco.</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7">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rtl w:val="0"/>
              </w:rPr>
              <w:t xml:space="preserve">Levantar y documentar el flujo contable actual, identificando las reglas de negocio y las llaves de cruce (código de autorización, número de documento, monto). Diseñar un modelo de datos que estructure la cartola bancaria, los reportes Transbank y el borderó del ERP, incluyendo el tratamiento de su formato paginado. Desarrollar un motor de validación que cruce automáticamente los registros aplicando un parámetro de tolerancia definido. Clasificar automáticamente los tipos de anomalía detectados (desfases de tiempo, agrupación de pagos, errores de tipeo, notas de crédito). Generar un reporte único de excepciones para el analista contable. Validar el funcionamiento del sistema con los insumos reales del hotel.</w:t>
            </w:r>
            <w:r w:rsidDel="00000000" w:rsidR="00000000" w:rsidRPr="00000000">
              <w:rPr>
                <w:rtl w:val="0"/>
              </w:rPr>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A">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E">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rtl w:val="0"/>
              </w:rPr>
              <w:t xml:space="preserve">El proyecto se abordó bajo una metodología ágil, organizada en 5 sprints. En el Sprint 1 se realizaron reuniones con el hotel para levantar el proceso contable actual, identificando las fuentes de información (cartola bancaria, reportes Transbank y borderó del ERP/FrontOffice) y las llaves de negocio usadas para el cruce. En el Sprint 2 se diseñó el modelo de datos y se definió cómo normalizar los distintos formatos de entrada, incluyendo el borderó paginado. En el Sprint 3 se desarrolló el motor de validación que cruza los registros aplicando un parámetro de tolerancia. En el Sprint 4 se implementó la clasificación automática de anomalías y la generación del reporte de excepciones. En el Sprint 5 se evaluó el prototipo con los insumos reales del hotel, comparando sus resultados contra el proceso manual y aplicando mejoras.</w:t>
            </w:r>
            <w:r w:rsidDel="00000000" w:rsidR="00000000" w:rsidRPr="00000000">
              <w:rPr>
                <w:rtl w:val="0"/>
              </w:rPr>
            </w:r>
          </w:p>
          <w:p w:rsidR="00000000" w:rsidDel="00000000" w:rsidP="00000000" w:rsidRDefault="00000000" w:rsidRPr="00000000" w14:paraId="0000005F">
            <w:pPr>
              <w:jc w:val="both"/>
              <w:rPr>
                <w:rFonts w:ascii="Calibri" w:cs="Calibri" w:eastAsia="Calibri" w:hAnsi="Calibri"/>
                <w:i w:val="1"/>
                <w:iCs w:val="1"/>
                <w:color w:val="ff0000"/>
                <w:sz w:val="18"/>
                <w:szCs w:val="18"/>
                <w:highlight w:val="yellow"/>
              </w:rPr>
            </w:pPr>
            <w:r w:rsidDel="00000000" w:rsidR="00000000" w:rsidRPr="00000000">
              <w:rPr>
                <w:rFonts w:ascii="Calibri" w:cs="Calibri" w:eastAsia="Calibri" w:hAnsi="Calibri"/>
                <w:rtl w:val="0"/>
              </w:rPr>
              <w:t xml:space="preserve">El equipo, conformado por Diego Reyes, Eva González y Fabián Araya, trabajó de forma colaborativa en todas las etapas del proyecto (reuniones, levantamiento de requerimientos, diseño y evaluación), </w:t>
            </w:r>
            <w:r w:rsidDel="00000000" w:rsidR="00000000" w:rsidRPr="00000000">
              <w:rPr>
                <w:rtl w:val="0"/>
              </w:rPr>
              <w:t xml:space="preserve">distribuyendo</w:t>
            </w:r>
            <w:r w:rsidDel="00000000" w:rsidR="00000000" w:rsidRPr="00000000">
              <w:rPr>
                <w:rFonts w:ascii="Calibri" w:cs="Calibri" w:eastAsia="Calibri" w:hAnsi="Calibri"/>
                <w:rtl w:val="0"/>
              </w:rPr>
              <w:t xml:space="preserve"> las tareas de desarrollo, documentación y pruebas según la etapa del sprint correspondiente.</w:t>
            </w:r>
            <w:r w:rsidDel="00000000" w:rsidR="00000000" w:rsidRPr="00000000">
              <w:rPr>
                <w:rtl w:val="0"/>
              </w:rPr>
            </w:r>
          </w:p>
        </w:tc>
      </w:tr>
    </w:tbl>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2">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3">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rtl w:val="0"/>
              </w:rPr>
              <w:t xml:space="preserve">Avance</w:t>
            </w:r>
            <w:r w:rsidDel="00000000" w:rsidR="00000000" w:rsidRPr="00000000">
              <w:rPr>
                <w:rtl w:val="0"/>
              </w:rPr>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rtl w:val="0"/>
              </w:rPr>
              <w:t xml:space="preserve">Diagrama de flujo y mockups</w:t>
            </w:r>
            <w:r w:rsidDel="00000000" w:rsidR="00000000" w:rsidRPr="00000000">
              <w:rPr>
                <w:rtl w:val="0"/>
              </w:rPr>
            </w:r>
          </w:p>
        </w:tc>
        <w:tc>
          <w:tcPr/>
          <w:p w:rsidR="00000000" w:rsidDel="00000000" w:rsidP="00000000" w:rsidRDefault="00000000" w:rsidRPr="00000000" w14:paraId="0000006C">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rtl w:val="0"/>
              </w:rPr>
              <w:t xml:space="preserve">Diagrama del flujo del proceso de conciliación y mockups de la interfaz del prototipo</w:t>
            </w:r>
            <w:r w:rsidDel="00000000" w:rsidR="00000000" w:rsidRPr="00000000">
              <w:rPr>
                <w:rtl w:val="0"/>
              </w:rPr>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rtl w:val="0"/>
              </w:rPr>
              <w:t xml:space="preserve">Permite visualizar el diseño de la solución antes de su implementación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rtl w:val="0"/>
              </w:rPr>
              <w:t xml:space="preserve">Avance</w:t>
            </w:r>
            <w:r w:rsidDel="00000000" w:rsidR="00000000" w:rsidRPr="00000000">
              <w:rPr>
                <w:rtl w:val="0"/>
              </w:rPr>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rtl w:val="0"/>
              </w:rPr>
              <w:t xml:space="preserve">Informe de levantamiento de requerimientos</w:t>
            </w:r>
            <w:r w:rsidDel="00000000" w:rsidR="00000000" w:rsidRPr="00000000">
              <w:rPr>
                <w:rtl w:val="0"/>
              </w:rPr>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rtl w:val="0"/>
              </w:rPr>
              <w:t xml:space="preserve">Documento con los actores, formatos INPUT/OUTPUT y datos de interés identificados</w:t>
            </w:r>
            <w:r w:rsidDel="00000000" w:rsidR="00000000" w:rsidRPr="00000000">
              <w:rPr>
                <w:rtl w:val="0"/>
              </w:rPr>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rtl w:val="0"/>
              </w:rPr>
              <w:t xml:space="preserve">Evidencia el análisis previo al desarrollo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rtl w:val="0"/>
              </w:rPr>
              <w:t xml:space="preserve">Final</w:t>
            </w:r>
            <w:r w:rsidDel="00000000" w:rsidR="00000000" w:rsidRPr="00000000">
              <w:rPr>
                <w:rtl w:val="0"/>
              </w:rPr>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rtl w:val="0"/>
              </w:rPr>
              <w:t xml:space="preserve">Prototipo funcional de conciliación</w:t>
            </w:r>
            <w:r w:rsidDel="00000000" w:rsidR="00000000" w:rsidRPr="00000000">
              <w:rPr>
                <w:rtl w:val="0"/>
              </w:rPr>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rtl w:val="0"/>
              </w:rPr>
              <w:t xml:space="preserve">Aplicación que lee y compara archivos del ERP, cartolas bancarias y reportes Transbank, generando un reporte de diferencias</w:t>
            </w:r>
            <w:r w:rsidDel="00000000" w:rsidR="00000000" w:rsidRPr="00000000">
              <w:rPr>
                <w:rtl w:val="0"/>
              </w:rPr>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rtl w:val="0"/>
              </w:rPr>
              <w:t xml:space="preserve">Evidencia el cumplimiento del objetivo general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rtl w:val="0"/>
              </w:rPr>
              <w:t xml:space="preserve">Final</w:t>
            </w:r>
            <w:r w:rsidDel="00000000" w:rsidR="00000000" w:rsidRPr="00000000">
              <w:rPr>
                <w:rtl w:val="0"/>
              </w:rPr>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rtl w:val="0"/>
              </w:rPr>
              <w:t xml:space="preserve">Reporte de resultados y manual de uso</w:t>
            </w:r>
            <w:r w:rsidDel="00000000" w:rsidR="00000000" w:rsidRPr="00000000">
              <w:rPr>
                <w:rtl w:val="0"/>
              </w:rPr>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rtl w:val="0"/>
              </w:rPr>
              <w:t xml:space="preserve">Excel con los registros conciliados/no conciliados y documento que explica el uso del prototipo</w:t>
            </w:r>
            <w:r w:rsidDel="00000000" w:rsidR="00000000" w:rsidRPr="00000000">
              <w:rPr>
                <w:rtl w:val="0"/>
              </w:rPr>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rtl w:val="0"/>
              </w:rPr>
              <w:t xml:space="preserve">Permite validar el funcionamiento y facilita su uso por parte del hotel</w:t>
            </w:r>
            <w:r w:rsidDel="00000000" w:rsidR="00000000" w:rsidRPr="00000000">
              <w:rPr>
                <w:rtl w:val="0"/>
              </w:rPr>
            </w:r>
          </w:p>
        </w:tc>
      </w:tr>
    </w:tbl>
    <w:p w:rsidR="00000000" w:rsidDel="00000000" w:rsidP="00000000" w:rsidRDefault="00000000" w:rsidRPr="00000000" w14:paraId="0000007A">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B">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8E">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8F">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9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3">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94">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95">
            <w:pPr>
              <w:jc w:val="both"/>
              <w:rPr>
                <w:rFonts w:ascii="Calibri" w:cs="Calibri" w:eastAsia="Calibri" w:hAnsi="Calibri"/>
                <w:i w:val="1"/>
                <w:iCs w:val="1"/>
                <w:color w:val="548dd4"/>
                <w:sz w:val="18"/>
                <w:szCs w:val="18"/>
                <w:highlight w:val="yellow"/>
              </w:rPr>
            </w:pPr>
            <w:r w:rsidDel="00000000" w:rsidR="00000000" w:rsidRPr="00000000">
              <w:rPr>
                <w:rFonts w:ascii="Calibri" w:cs="Calibri" w:eastAsia="Calibri" w:hAnsi="Calibri"/>
                <w:rtl w:val="0"/>
              </w:rPr>
              <w:t xml:space="preserve">Diseño y Gestión de Requisitos; Modelamiento de Base de Datos</w:t>
            </w:r>
            <w:r w:rsidDel="00000000" w:rsidR="00000000" w:rsidRPr="00000000">
              <w:rPr>
                <w:rtl w:val="0"/>
              </w:rPr>
            </w:r>
          </w:p>
        </w:tc>
        <w:tc>
          <w:tcPr/>
          <w:p w:rsidR="00000000" w:rsidDel="00000000" w:rsidP="00000000" w:rsidRDefault="00000000" w:rsidRPr="00000000" w14:paraId="00000096">
            <w:pPr>
              <w:jc w:val="both"/>
              <w:rPr>
                <w:rFonts w:ascii="Calibri" w:cs="Calibri" w:eastAsia="Calibri" w:hAnsi="Calibri"/>
                <w:i w:val="1"/>
                <w:iCs w:val="1"/>
                <w:color w:val="548dd4"/>
                <w:sz w:val="18"/>
                <w:szCs w:val="18"/>
                <w:highlight w:val="yellow"/>
              </w:rPr>
            </w:pPr>
            <w:r w:rsidDel="00000000" w:rsidR="00000000" w:rsidRPr="00000000">
              <w:rPr>
                <w:rFonts w:ascii="Calibri" w:cs="Calibri" w:eastAsia="Calibri" w:hAnsi="Calibri"/>
                <w:rtl w:val="0"/>
              </w:rPr>
              <w:t xml:space="preserve">Levantamiento de requerimientos y diseño del prototipo (Sprint 1 y 2)</w:t>
            </w:r>
            <w:r w:rsidDel="00000000" w:rsidR="00000000" w:rsidRPr="00000000">
              <w:rPr>
                <w:rtl w:val="0"/>
              </w:rPr>
            </w:r>
          </w:p>
        </w:tc>
        <w:tc>
          <w:tcPr/>
          <w:p w:rsidR="00000000" w:rsidDel="00000000" w:rsidP="00000000" w:rsidRDefault="00000000" w:rsidRPr="00000000" w14:paraId="00000097">
            <w:pPr>
              <w:jc w:val="both"/>
              <w:rPr>
                <w:rFonts w:ascii="Calibri" w:cs="Calibri" w:eastAsia="Calibri" w:hAnsi="Calibri"/>
                <w:i w:val="1"/>
                <w:iCs w:val="1"/>
                <w:color w:val="548dd4"/>
                <w:sz w:val="18"/>
                <w:szCs w:val="18"/>
                <w:highlight w:val="yellow"/>
              </w:rPr>
            </w:pPr>
            <w:r w:rsidDel="00000000" w:rsidR="00000000" w:rsidRPr="00000000">
              <w:rPr>
                <w:rFonts w:ascii="Calibri" w:cs="Calibri" w:eastAsia="Calibri" w:hAnsi="Calibri"/>
                <w:rtl w:val="0"/>
              </w:rPr>
              <w:t xml:space="preserve">Reuniones con el hotel para identificar actores, archivos INPUT, datos de interés, equivalencias entre archivos, flujo de transacciones y formatos INPUT/OUTPUT.</w:t>
            </w:r>
            <w:r w:rsidDel="00000000" w:rsidR="00000000" w:rsidRPr="00000000">
              <w:rPr>
                <w:rtl w:val="0"/>
              </w:rPr>
            </w:r>
          </w:p>
        </w:tc>
        <w:tc>
          <w:tcPr/>
          <w:p w:rsidR="00000000" w:rsidDel="00000000" w:rsidP="00000000" w:rsidRDefault="00000000" w:rsidRPr="00000000" w14:paraId="00000098">
            <w:pPr>
              <w:jc w:val="both"/>
              <w:rPr>
                <w:rFonts w:ascii="Calibri" w:cs="Calibri" w:eastAsia="Calibri" w:hAnsi="Calibri"/>
                <w:i w:val="1"/>
                <w:iCs w:val="1"/>
                <w:color w:val="548dd4"/>
                <w:sz w:val="18"/>
                <w:szCs w:val="18"/>
                <w:highlight w:val="yellow"/>
              </w:rPr>
            </w:pPr>
            <w:r w:rsidDel="00000000" w:rsidR="00000000" w:rsidRPr="00000000">
              <w:rPr>
                <w:rFonts w:ascii="Calibri" w:cs="Calibri" w:eastAsia="Calibri" w:hAnsi="Calibri"/>
                <w:rtl w:val="0"/>
              </w:rPr>
              <w:t xml:space="preserve">Equipo computacional, archivos de ejemplo del hotel, herramientas de diseño de mockups.</w:t>
            </w:r>
            <w:r w:rsidDel="00000000" w:rsidR="00000000" w:rsidRPr="00000000">
              <w:rPr>
                <w:rtl w:val="0"/>
              </w:rPr>
            </w:r>
          </w:p>
        </w:tc>
        <w:tc>
          <w:tcPr>
            <w:tcBorders>
              <w:right w:color="ffffff" w:space="0" w:sz="4" w:val="single"/>
            </w:tcBorders>
          </w:tcPr>
          <w:p w:rsidR="00000000" w:rsidDel="00000000" w:rsidP="00000000" w:rsidRDefault="00000000" w:rsidRPr="00000000" w14:paraId="00000099">
            <w:pPr>
              <w:jc w:val="both"/>
              <w:rPr>
                <w:rFonts w:ascii="Calibri" w:cs="Calibri" w:eastAsia="Calibri" w:hAnsi="Calibri"/>
                <w:i w:val="1"/>
                <w:iCs w:val="1"/>
                <w:color w:val="548dd4"/>
                <w:sz w:val="18"/>
                <w:szCs w:val="18"/>
                <w:highlight w:val="yellow"/>
              </w:rPr>
            </w:pPr>
            <w:r w:rsidDel="00000000" w:rsidR="00000000" w:rsidRPr="00000000">
              <w:rPr>
                <w:rFonts w:ascii="Calibri" w:cs="Calibri" w:eastAsia="Calibri" w:hAnsi="Calibri"/>
                <w:rtl w:val="0"/>
              </w:rPr>
              <w:t xml:space="preserve">4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A">
            <w:pPr>
              <w:jc w:val="both"/>
              <w:rPr>
                <w:rFonts w:ascii="Calibri" w:cs="Calibri" w:eastAsia="Calibri" w:hAnsi="Calibri"/>
                <w:i w:val="1"/>
                <w:iCs w:val="1"/>
                <w:color w:val="548dd4"/>
                <w:sz w:val="18"/>
                <w:szCs w:val="18"/>
                <w:highlight w:val="yellow"/>
              </w:rPr>
            </w:pPr>
            <w:r w:rsidDel="00000000" w:rsidR="00000000" w:rsidRPr="00000000">
              <w:rPr>
                <w:rFonts w:ascii="Calibri" w:cs="Calibri" w:eastAsia="Calibri" w:hAnsi="Calibri"/>
                <w:rtl w:val="0"/>
              </w:rPr>
              <w:t xml:space="preserve">Diego Reyes, Eva González, Fabián Araya</w:t>
            </w: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i w:val="1"/>
                <w:iCs w:val="1"/>
                <w:color w:val="548dd4"/>
                <w:sz w:val="18"/>
                <w:szCs w:val="18"/>
                <w:highlight w:val="yellow"/>
              </w:rPr>
            </w:pPr>
            <w:r w:rsidDel="00000000" w:rsidR="00000000" w:rsidRPr="00000000">
              <w:rPr>
                <w:rFonts w:ascii="Calibri" w:cs="Calibri" w:eastAsia="Calibri" w:hAnsi="Calibri"/>
                <w:rtl w:val="0"/>
              </w:rPr>
              <w:t xml:space="preserve">La coordinación de agenda para reuniones semanales fue el principal desafío.</w:t>
            </w:r>
            <w:r w:rsidDel="00000000" w:rsidR="00000000" w:rsidRPr="00000000">
              <w:rPr>
                <w:rtl w:val="0"/>
              </w:rPr>
            </w:r>
          </w:p>
        </w:tc>
      </w:tr>
      <w:tr>
        <w:trPr>
          <w:cantSplit w:val="0"/>
          <w:tblHeader w:val="0"/>
        </w:trPr>
        <w:tc>
          <w:tcPr/>
          <w:p w:rsidR="00000000" w:rsidDel="00000000" w:rsidP="00000000" w:rsidRDefault="00000000" w:rsidRPr="00000000" w14:paraId="0000009C">
            <w:pPr>
              <w:jc w:val="both"/>
              <w:rPr>
                <w:rFonts w:ascii="Calibri" w:cs="Calibri" w:eastAsia="Calibri" w:hAnsi="Calibri"/>
                <w:i w:val="1"/>
                <w:iCs w:val="1"/>
                <w:color w:val="548dd4"/>
                <w:sz w:val="18"/>
                <w:szCs w:val="18"/>
                <w:highlight w:val="yellow"/>
              </w:rPr>
            </w:pPr>
            <w:r w:rsidDel="00000000" w:rsidR="00000000" w:rsidRPr="00000000">
              <w:rPr>
                <w:rFonts w:ascii="Calibri" w:cs="Calibri" w:eastAsia="Calibri" w:hAnsi="Calibri"/>
                <w:rtl w:val="0"/>
              </w:rPr>
              <w:t xml:space="preserve">Programación Web; Consulta y Programación de Base de Datos; Calidad de Software</w:t>
            </w: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i w:val="1"/>
                <w:iCs w:val="1"/>
                <w:color w:val="548dd4"/>
                <w:sz w:val="18"/>
                <w:szCs w:val="18"/>
                <w:highlight w:val="yellow"/>
              </w:rPr>
            </w:pPr>
            <w:r w:rsidDel="00000000" w:rsidR="00000000" w:rsidRPr="00000000">
              <w:rPr>
                <w:rFonts w:ascii="Calibri" w:cs="Calibri" w:eastAsia="Calibri" w:hAnsi="Calibri"/>
                <w:rtl w:val="0"/>
              </w:rPr>
              <w:t xml:space="preserve">Construcción, evaluación y mejora del prototipo (Sprint 3, 4 y 5)</w:t>
            </w:r>
            <w:r w:rsidDel="00000000" w:rsidR="00000000" w:rsidRPr="00000000">
              <w:rPr>
                <w:rtl w:val="0"/>
              </w:rPr>
            </w:r>
          </w:p>
        </w:tc>
        <w:tc>
          <w:tcPr/>
          <w:p w:rsidR="00000000" w:rsidDel="00000000" w:rsidP="00000000" w:rsidRDefault="00000000" w:rsidRPr="00000000" w14:paraId="0000009E">
            <w:pPr>
              <w:jc w:val="both"/>
              <w:rPr>
                <w:rFonts w:ascii="Calibri" w:cs="Calibri" w:eastAsia="Calibri" w:hAnsi="Calibri"/>
                <w:i w:val="1"/>
                <w:iCs w:val="1"/>
                <w:color w:val="548dd4"/>
                <w:sz w:val="18"/>
                <w:szCs w:val="18"/>
                <w:highlight w:val="yellow"/>
              </w:rPr>
            </w:pPr>
            <w:r w:rsidDel="00000000" w:rsidR="00000000" w:rsidRPr="00000000">
              <w:rPr>
                <w:rFonts w:ascii="Calibri" w:cs="Calibri" w:eastAsia="Calibri" w:hAnsi="Calibri"/>
                <w:rtl w:val="0"/>
              </w:rPr>
              <w:t xml:space="preserve">Desarrollo del motor de validación con tolerancia parametrizable (Sprint 3); clasificación de anomalías y generación del reporte de excepciones (Sprint 4); evaluación del prototipo con datos reales y aplicación de mejoras (Sprint 5).</w:t>
            </w:r>
            <w:r w:rsidDel="00000000" w:rsidR="00000000" w:rsidRPr="00000000">
              <w:rPr>
                <w:rtl w:val="0"/>
              </w:rPr>
            </w:r>
          </w:p>
        </w:tc>
        <w:tc>
          <w:tcPr/>
          <w:p w:rsidR="00000000" w:rsidDel="00000000" w:rsidP="00000000" w:rsidRDefault="00000000" w:rsidRPr="00000000" w14:paraId="0000009F">
            <w:pPr>
              <w:jc w:val="both"/>
              <w:rPr>
                <w:rFonts w:ascii="Calibri" w:cs="Calibri" w:eastAsia="Calibri" w:hAnsi="Calibri"/>
                <w:i w:val="1"/>
                <w:iCs w:val="1"/>
                <w:color w:val="548dd4"/>
                <w:sz w:val="18"/>
                <w:szCs w:val="18"/>
                <w:highlight w:val="yellow"/>
              </w:rPr>
            </w:pPr>
            <w:r w:rsidDel="00000000" w:rsidR="00000000" w:rsidRPr="00000000">
              <w:rPr>
                <w:rFonts w:ascii="Calibri" w:cs="Calibri" w:eastAsia="Calibri" w:hAnsi="Calibri"/>
                <w:rtl w:val="0"/>
              </w:rPr>
              <w:t xml:space="preserve">Equipo computacional, lenguaje/framework de desarrollo, archivos de prueba.</w:t>
            </w:r>
            <w:r w:rsidDel="00000000" w:rsidR="00000000" w:rsidRPr="00000000">
              <w:rPr>
                <w:rtl w:val="0"/>
              </w:rPr>
            </w:r>
          </w:p>
        </w:tc>
        <w:tc>
          <w:tcPr>
            <w:tcBorders>
              <w:right w:color="ffffff" w:space="0" w:sz="4" w:val="single"/>
            </w:tcBorders>
          </w:tcPr>
          <w:p w:rsidR="00000000" w:rsidDel="00000000" w:rsidP="00000000" w:rsidRDefault="00000000" w:rsidRPr="00000000" w14:paraId="000000A0">
            <w:pPr>
              <w:jc w:val="both"/>
              <w:rPr>
                <w:rFonts w:ascii="Calibri" w:cs="Calibri" w:eastAsia="Calibri" w:hAnsi="Calibri"/>
                <w:i w:val="1"/>
                <w:iCs w:val="1"/>
                <w:color w:val="548dd4"/>
                <w:sz w:val="18"/>
                <w:szCs w:val="18"/>
                <w:highlight w:val="yellow"/>
              </w:rPr>
            </w:pPr>
            <w:r w:rsidDel="00000000" w:rsidR="00000000" w:rsidRPr="00000000">
              <w:rPr>
                <w:rFonts w:ascii="Calibri" w:cs="Calibri" w:eastAsia="Calibri" w:hAnsi="Calibri"/>
                <w:rtl w:val="0"/>
              </w:rPr>
              <w:t xml:space="preserve">14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1">
            <w:pPr>
              <w:jc w:val="both"/>
              <w:rPr>
                <w:rFonts w:ascii="Calibri" w:cs="Calibri" w:eastAsia="Calibri" w:hAnsi="Calibri"/>
                <w:i w:val="1"/>
                <w:iCs w:val="1"/>
                <w:color w:val="548dd4"/>
                <w:sz w:val="18"/>
                <w:szCs w:val="18"/>
                <w:highlight w:val="yellow"/>
              </w:rPr>
            </w:pPr>
            <w:r w:rsidDel="00000000" w:rsidR="00000000" w:rsidRPr="00000000">
              <w:rPr>
                <w:rFonts w:ascii="Calibri" w:cs="Calibri" w:eastAsia="Calibri" w:hAnsi="Calibri"/>
                <w:rtl w:val="0"/>
              </w:rPr>
              <w:t xml:space="preserve">Diego Reyes, Eva González, Fabián Araya</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i w:val="1"/>
                <w:iCs w:val="1"/>
                <w:color w:val="548dd4"/>
                <w:sz w:val="18"/>
                <w:szCs w:val="18"/>
                <w:highlight w:val="yellow"/>
              </w:rPr>
            </w:pPr>
            <w:r w:rsidDel="00000000" w:rsidR="00000000" w:rsidRPr="00000000">
              <w:rPr>
                <w:rFonts w:ascii="Calibri" w:cs="Calibri" w:eastAsia="Calibri" w:hAnsi="Calibri"/>
                <w:rtl w:val="0"/>
              </w:rPr>
              <w:t xml:space="preserve">Se optó temporalmente por una aplicación web para facilitar las evaluaciones.</w:t>
            </w:r>
            <w:r w:rsidDel="00000000" w:rsidR="00000000" w:rsidRPr="00000000">
              <w:rPr>
                <w:rtl w:val="0"/>
              </w:rPr>
            </w:r>
          </w:p>
        </w:tc>
      </w:tr>
    </w:tbl>
    <w:p w:rsidR="00000000" w:rsidDel="00000000" w:rsidP="00000000" w:rsidRDefault="00000000" w:rsidRPr="00000000" w14:paraId="000000A3">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4">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7">
      <w:pPr>
        <w:spacing w:after="0" w:line="360" w:lineRule="auto"/>
        <w:jc w:val="both"/>
        <w:rPr>
          <w:b w:val="1"/>
          <w:bCs w:val="1"/>
          <w:sz w:val="24"/>
          <w:szCs w:val="24"/>
        </w:rPr>
      </w:pPr>
      <w:r w:rsidDel="00000000" w:rsidR="00000000" w:rsidRPr="00000000">
        <w:rPr>
          <w:rtl w:val="0"/>
        </w:rPr>
      </w:r>
    </w:p>
    <w:tbl>
      <w:tblPr>
        <w:tblStyle w:val="Table18"/>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A8">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A9">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AD">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C0">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C2">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C6">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C7">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C8">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Fonts w:ascii="Calibri" w:cs="Calibri" w:eastAsia="Calibri" w:hAnsi="Calibri"/>
                <w:b w:val="1"/>
                <w:bCs w:val="1"/>
                <w:sz w:val="16"/>
                <w:szCs w:val="16"/>
                <w:rtl w:val="0"/>
              </w:rPr>
              <w:t xml:space="preserve">Levantamiento de requerimientos y diseño (Sprint 1 y 2)</w:t>
            </w: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Fonts w:ascii="Calibri" w:cs="Calibri" w:eastAsia="Calibri" w:hAnsi="Calibri"/>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Fonts w:ascii="Calibri" w:cs="Calibri" w:eastAsia="Calibri" w:hAnsi="Calibri"/>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Fonts w:ascii="Calibri" w:cs="Calibri" w:eastAsia="Calibri" w:hAnsi="Calibri"/>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Fonts w:ascii="Calibri" w:cs="Calibri" w:eastAsia="Calibri" w:hAnsi="Calibri"/>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E5">
            <w:pPr>
              <w:spacing w:line="360" w:lineRule="auto"/>
              <w:jc w:val="both"/>
              <w:rPr>
                <w:b w:val="1"/>
                <w:bCs w:val="1"/>
                <w:sz w:val="16"/>
                <w:szCs w:val="16"/>
                <w:highlight w:val="yellow"/>
              </w:rPr>
            </w:pPr>
            <w:r w:rsidDel="00000000" w:rsidR="00000000" w:rsidRPr="00000000">
              <w:rPr>
                <w:rFonts w:ascii="Calibri" w:cs="Calibri" w:eastAsia="Calibri" w:hAnsi="Calibri"/>
                <w:b w:val="1"/>
                <w:bCs w:val="1"/>
                <w:sz w:val="16"/>
                <w:szCs w:val="16"/>
                <w:rtl w:val="0"/>
              </w:rPr>
              <w:t xml:space="preserve">Desarrollo del motor de validación y cruce de datos (Sprint 3)</w:t>
            </w: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highlight w:val="yellow"/>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highlight w:val="yellow"/>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highlight w:val="yellow"/>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highlight w:val="yellow"/>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highlight w:val="yellow"/>
              </w:rPr>
            </w:pPr>
            <w:r w:rsidDel="00000000" w:rsidR="00000000" w:rsidRPr="00000000">
              <w:rPr>
                <w:rFonts w:ascii="Calibri" w:cs="Calibri" w:eastAsia="Calibri" w:hAnsi="Calibri"/>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highlight w:val="yellow"/>
              </w:rPr>
            </w:pPr>
            <w:r w:rsidDel="00000000" w:rsidR="00000000" w:rsidRPr="00000000">
              <w:rPr>
                <w:rFonts w:ascii="Calibri" w:cs="Calibri" w:eastAsia="Calibri" w:hAnsi="Calibri"/>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highlight w:val="yellow"/>
              </w:rPr>
            </w:pPr>
            <w:r w:rsidDel="00000000" w:rsidR="00000000" w:rsidRPr="00000000">
              <w:rPr>
                <w:rFonts w:ascii="Calibri" w:cs="Calibri" w:eastAsia="Calibri" w:hAnsi="Calibri"/>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highlight w:val="yellow"/>
              </w:rPr>
            </w:pPr>
            <w:r w:rsidDel="00000000" w:rsidR="00000000" w:rsidRPr="00000000">
              <w:rPr>
                <w:rFonts w:ascii="Calibri" w:cs="Calibri" w:eastAsia="Calibri" w:hAnsi="Calibri"/>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highlight w:val="yellow"/>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highlight w:val="yellow"/>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highlight w:val="yellow"/>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highlight w:val="yellow"/>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highlight w:val="yellow"/>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highlight w:val="yellow"/>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highlight w:val="yellow"/>
              </w:rPr>
            </w:pPr>
            <w:r w:rsidDel="00000000" w:rsidR="00000000" w:rsidRPr="00000000">
              <w:rPr>
                <w:rtl w:val="0"/>
              </w:rPr>
            </w:r>
          </w:p>
        </w:tc>
        <w:tc>
          <w:tcPr>
            <w:gridSpan w:val="2"/>
          </w:tcPr>
          <w:p w:rsidR="00000000" w:rsidDel="00000000" w:rsidP="00000000" w:rsidRDefault="00000000" w:rsidRPr="00000000" w14:paraId="000000F5">
            <w:pPr>
              <w:spacing w:line="360" w:lineRule="auto"/>
              <w:jc w:val="both"/>
              <w:rPr>
                <w:b w:val="1"/>
                <w:bCs w:val="1"/>
                <w:sz w:val="16"/>
                <w:szCs w:val="16"/>
                <w:highlight w:val="yellow"/>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highlight w:val="yellow"/>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highlight w:val="yellow"/>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F9">
            <w:pPr>
              <w:spacing w:line="360" w:lineRule="auto"/>
              <w:jc w:val="both"/>
              <w:rPr>
                <w:b w:val="1"/>
                <w:bCs w:val="1"/>
                <w:sz w:val="16"/>
                <w:szCs w:val="16"/>
                <w:highlight w:val="yellow"/>
              </w:rPr>
            </w:pPr>
            <w:r w:rsidDel="00000000" w:rsidR="00000000" w:rsidRPr="00000000">
              <w:rPr>
                <w:rFonts w:ascii="Calibri" w:cs="Calibri" w:eastAsia="Calibri" w:hAnsi="Calibri"/>
                <w:b w:val="1"/>
                <w:bCs w:val="1"/>
                <w:sz w:val="16"/>
                <w:szCs w:val="16"/>
                <w:rtl w:val="0"/>
              </w:rPr>
              <w:t xml:space="preserve">Implementación de clasificación de anomalías y generación del reporte de excepciones (Sprint 4)</w:t>
            </w: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highlight w:val="yellow"/>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highlight w:val="yellow"/>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highlight w:val="yellow"/>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highlight w:val="yellow"/>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highlight w:val="yellow"/>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highlight w:val="yellow"/>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highlight w:val="yellow"/>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highlight w:val="yellow"/>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highlight w:val="yellow"/>
              </w:rPr>
            </w:pPr>
            <w:r w:rsidDel="00000000" w:rsidR="00000000" w:rsidRPr="00000000">
              <w:rPr>
                <w:rFonts w:ascii="Calibri" w:cs="Calibri" w:eastAsia="Calibri" w:hAnsi="Calibri"/>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highlight w:val="yellow"/>
              </w:rPr>
            </w:pPr>
            <w:r w:rsidDel="00000000" w:rsidR="00000000" w:rsidRPr="00000000">
              <w:rPr>
                <w:rFonts w:ascii="Calibri" w:cs="Calibri" w:eastAsia="Calibri" w:hAnsi="Calibri"/>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highlight w:val="yellow"/>
              </w:rPr>
            </w:pPr>
            <w:r w:rsidDel="00000000" w:rsidR="00000000" w:rsidRPr="00000000">
              <w:rPr>
                <w:rFonts w:ascii="Calibri" w:cs="Calibri" w:eastAsia="Calibri" w:hAnsi="Calibri"/>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highlight w:val="yellow"/>
              </w:rPr>
            </w:pPr>
            <w:r w:rsidDel="00000000" w:rsidR="00000000" w:rsidRPr="00000000">
              <w:rPr>
                <w:rFonts w:ascii="Calibri" w:cs="Calibri" w:eastAsia="Calibri" w:hAnsi="Calibri"/>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highlight w:val="yellow"/>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highlight w:val="yellow"/>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highlight w:val="yellow"/>
              </w:rPr>
            </w:pPr>
            <w:r w:rsidDel="00000000" w:rsidR="00000000" w:rsidRPr="00000000">
              <w:rPr>
                <w:rtl w:val="0"/>
              </w:rPr>
            </w:r>
          </w:p>
        </w:tc>
        <w:tc>
          <w:tcPr>
            <w:gridSpan w:val="2"/>
          </w:tcPr>
          <w:p w:rsidR="00000000" w:rsidDel="00000000" w:rsidP="00000000" w:rsidRDefault="00000000" w:rsidRPr="00000000" w14:paraId="00000109">
            <w:pPr>
              <w:spacing w:line="360" w:lineRule="auto"/>
              <w:jc w:val="both"/>
              <w:rPr>
                <w:b w:val="1"/>
                <w:bCs w:val="1"/>
                <w:sz w:val="16"/>
                <w:szCs w:val="16"/>
                <w:highlight w:val="yellow"/>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highlight w:val="yellow"/>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highlight w:val="yellow"/>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Fonts w:ascii="Calibri" w:cs="Calibri" w:eastAsia="Calibri" w:hAnsi="Calibri"/>
                <w:b w:val="1"/>
                <w:bCs w:val="1"/>
                <w:sz w:val="16"/>
                <w:szCs w:val="16"/>
                <w:rtl w:val="0"/>
              </w:rPr>
              <w:t xml:space="preserve">Evaluación y mejoras (Sprint 5)</w:t>
            </w: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Fonts w:ascii="Calibri" w:cs="Calibri" w:eastAsia="Calibri" w:hAnsi="Calibri"/>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Fonts w:ascii="Calibri" w:cs="Calibri" w:eastAsia="Calibri" w:hAnsi="Calibri"/>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Fonts w:ascii="Calibri" w:cs="Calibri" w:eastAsia="Calibri" w:hAnsi="Calibri"/>
                <w:b w:val="1"/>
                <w:bCs w:val="1"/>
                <w:sz w:val="16"/>
                <w:szCs w:val="16"/>
                <w:rtl w:val="0"/>
              </w:rPr>
              <w:t xml:space="preserve">X</w:t>
            </w:r>
            <w:r w:rsidDel="00000000" w:rsidR="00000000" w:rsidRPr="00000000">
              <w:rPr>
                <w:rtl w:val="0"/>
              </w:rPr>
            </w:r>
          </w:p>
        </w:tc>
        <w:tc>
          <w:tcPr>
            <w:gridSpan w:val="2"/>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Fonts w:ascii="Calibri" w:cs="Calibri" w:eastAsia="Calibri" w:hAnsi="Calibri"/>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Fonts w:ascii="Calibri" w:cs="Calibri" w:eastAsia="Calibri" w:hAnsi="Calibri"/>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Fonts w:ascii="Calibri" w:cs="Calibri" w:eastAsia="Calibri" w:hAnsi="Calibri"/>
                <w:b w:val="1"/>
                <w:bCs w:val="1"/>
                <w:sz w:val="16"/>
                <w:szCs w:val="16"/>
                <w:rtl w:val="0"/>
              </w:rPr>
              <w:t xml:space="preserve">X</w:t>
            </w:r>
            <w:r w:rsidDel="00000000" w:rsidR="00000000" w:rsidRPr="00000000">
              <w:rPr>
                <w:rtl w:val="0"/>
              </w:rPr>
            </w:r>
          </w:p>
        </w:tc>
      </w:tr>
    </w:tbl>
    <w:p w:rsidR="00000000" w:rsidDel="00000000" w:rsidP="00000000" w:rsidRDefault="00000000" w:rsidRPr="00000000" w14:paraId="00000121">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2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k1DYaoIqHGtoEZsxr7JVjsLYqg==">CgMxLjA4AHIhMVBjcnhWeWxXOW5vZWNmVG1zaFl1bjZkTEJTV3dHTUhW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