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Impressora Virtual PDF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Documentação Técnica de Decisões de Projeto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Versão 1.0  ·  Junho 2025</w:t>
      </w:r>
    </w:p>
    <w:p>
      <w:r>
        <w:br w:type="page"/>
      </w:r>
    </w:p>
    <w:p>
      <w:pPr>
        <w:pStyle w:val="Heading1"/>
        <w:pBdr>
          <w:bottom w:val="single" w:color="1F4E79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Visão Geral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Este documento registra todas as decisões técnicas tomadas no desenvolvimento de uma impressora virtual que captura jobs de impressão do Windows e os converte automaticamente em arquivos PDF, salvando-os em uma pasta configurável.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1.1 Objetivo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Instalar como impressora nativa no Windows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Interceptar jobs de impressão do spooler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Converter automaticamente para PDF via Ghostscript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Salvar na pasta configurada pelo usuário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Não depender de software de terceiros além do Ghostscript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Contexto e Motivação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 projeto surgiu da necessidade de uma solução leve e controlável de impressora virtual PDF, sem depender de ferramentas como PDFCreator, CutePDF ou Redmon — que são projetos descontinuados ou com licenças restritivas.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2.1 Alternativas Avaliadas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Escolha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Redmon + Ghostscript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Descartado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Projeto abandonado, problemas de compatibilidade com Windows 10/11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Print to PDF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Descartado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permite configurar pasta de destino automaticamente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PDFCreator / CutePDF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Descartado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Dependência de instaladores de terceiros, menos controle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pdfmon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Descartado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de porta antigo, confiabilidade incerta em versões recentes do Windows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PowerShell + Ghostscript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Adotado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 total, sem dependências externas além do Ghostscript, compatível com Windows 10/11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Arquitetura da Solução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 fluxo completo de processamento de um job de impressão:</w:t>
      </w:r>
    </w:p>
    <w:p>
      <w:pPr>
        <w:spacing w:after="120"/>
      </w:pPr>
      <w:r>
        <w:t xml:space="preserve"/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Aplicativo imprime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↓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Spooler do Windows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↓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Porta FILE: → salva .ps em pasta temporária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↓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Serviço Windows (PowerShell) monitora a pasta temporária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↓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Ghostscript converte .ps → .pdf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↓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Pasta de destino configurável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/ Text Only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nativo do Windows, sem instalação adicional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FILE: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Redireciona output do spooler para arquivo temporário .ps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Serviço PowerShell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FileSystemWatcher monitora pasta temp e aciona conversão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Conversor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Ghostscript (gswin64c)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Converte PostScript → PDF com qualidade configurável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Configuração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config.json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pasta destino, nome do arquivo, path do Ghostscript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Decisões Técnicas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Escolha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Linguagem de automação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PowerShell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Nativo no Windows, sem instalar runtimes adicionais (Node, Python etc.)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de porta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Serviço Windows via PowerShell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Mais confiável que pdfmon em Win 10/11, totalmente controlável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de impressora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/ Text Only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nativo do Windows, sem dependência de drivers externos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Formato intermediário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PostScript (.ps)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Formato padrão de impressão, suportado nativamente pelo Ghostscript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Conversor PDF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Ghostscript (gswin64c.exe)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Ferramenta open source madura, conversão de alta qualidade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Pasta de saída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Configurável via config.json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Permite ao usuário definir destino sem editar scripts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arquivo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Fixo, configurável em config.json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Simplicidade — não sobrescreve arquivos anteriores se renomeado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Persistência de config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config.json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Formato simples, editável em qualquer editor de texto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Estrutura de Arquivos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Escolha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config.json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Configuração do usuário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Pasta destino, nome do arquivo, caminho do Ghostscript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setup.ps1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Instalação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porta, instala driver, registra impressora, instala serviço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print-to-pdf.ps1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Serviço de conversão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FileSystemWatcher + chamada ao Ghostscript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5.1 config.json — Estrutura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"OutputFolder":    "C:\\Impressoes",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"FileName":        "documento.pdf",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"GhostscriptPath": "C:\\Program Files\\gs\\gs10.00.0\\bin\\gswin64c.exe"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Decisões Pendentes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Os itens abaixo ainda precisam ser definidos antes da implementação: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Confirmar caminho exato do Ghostscript na VM Windows (rodar: where gswin64c)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Definir comportamento quando arquivo de destino já existe (sobrescrever ou incrementar número?)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Definir se o serviço deve iniciar automaticamente com o Windows (StartupType Automatic vs Manual)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Definir pasta temporária para os arquivos .ps intermediários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Referências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Projeto de referência: https://github.com/TheHeadlessSourceMan/virtualPrinter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Ghostscript: https://www.ghostscript.com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Documentação PowerShell — Add-Printer, Add-PrinterPort, New-Service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Documentação Windows — FileSystemWatcher Class (.NET)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026"/>
      </w:tabs>
    </w:pPr>
    <w:r>
      <w:rPr>
        <w:rFonts w:ascii="Arial" w:cs="Arial" w:eastAsia="Arial" w:hAnsi="Arial"/>
        <w:color w:val="BFBFBF"/>
        <w:sz w:val="16"/>
        <w:szCs w:val="16"/>
      </w:rPr>
      <w:t xml:space="preserve">Confidencial</w:t>
    </w:r>
    <w:r>
      <w:rPr>
        <w:rFonts w:ascii="Arial" w:cs="Arial" w:eastAsia="Arial" w:hAnsi="Arial"/>
        <w:color w:val="BFBFBF"/>
        <w:sz w:val="16"/>
        <w:szCs w:val="16"/>
      </w:rPr>
      <w:t xml:space="preserve">	Página </w:t>
    </w:r>
    <w:r>
      <w:rPr>
        <w:rFonts w:ascii="Arial" w:cs="Arial" w:eastAsia="Arial" w:hAnsi="Arial"/>
        <w:color w:val="BFBFBF"/>
        <w:sz w:val="16"/>
        <w:szCs w:val="16"/>
      </w:rPr>
      <type>page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Impressora Virtual PDF — 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2026-06-11T16:10:26.213Z</dcterms:created>
  <dcterms:modified xsi:type="dcterms:W3CDTF">2026-06-11T16:10:26.214Z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